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74" w:rsidRPr="009502EF" w:rsidRDefault="00597C74" w:rsidP="000D08F5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bookmarkStart w:id="0" w:name="_Toc456351908"/>
      <w:r w:rsidRPr="009502EF">
        <w:rPr>
          <w:rFonts w:ascii="宋体" w:hAnsi="宋体" w:hint="eastAsia"/>
          <w:b/>
          <w:bCs/>
          <w:sz w:val="36"/>
          <w:szCs w:val="36"/>
        </w:rPr>
        <w:t>北京京城环保股份有限公司</w:t>
      </w:r>
      <w:r w:rsidR="00167EB9" w:rsidRPr="009502EF">
        <w:rPr>
          <w:rFonts w:ascii="宋体" w:hAnsi="宋体" w:hint="eastAsia"/>
          <w:b/>
          <w:bCs/>
          <w:sz w:val="36"/>
          <w:szCs w:val="36"/>
        </w:rPr>
        <w:t>爱科危废项目</w:t>
      </w:r>
      <w:r w:rsidR="009502EF" w:rsidRPr="009502EF">
        <w:rPr>
          <w:rFonts w:ascii="宋体" w:hAnsi="宋体" w:hint="eastAsia"/>
          <w:b/>
          <w:bCs/>
          <w:sz w:val="36"/>
          <w:szCs w:val="36"/>
        </w:rPr>
        <w:t>耐火材料招标</w:t>
      </w:r>
      <w:r w:rsidRPr="009502EF">
        <w:rPr>
          <w:rFonts w:ascii="宋体" w:hAnsi="宋体" w:hint="eastAsia"/>
          <w:b/>
          <w:bCs/>
          <w:sz w:val="36"/>
          <w:szCs w:val="36"/>
        </w:rPr>
        <w:t>采购公告</w:t>
      </w:r>
    </w:p>
    <w:p w:rsidR="009502EF" w:rsidRPr="009502EF" w:rsidRDefault="009502EF" w:rsidP="00597C74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 w:rsidR="009502EF" w:rsidRPr="009502EF" w:rsidRDefault="009502EF" w:rsidP="009502EF">
      <w:pPr>
        <w:pStyle w:val="20"/>
        <w:snapToGrid w:val="0"/>
        <w:spacing w:line="360" w:lineRule="auto"/>
      </w:pPr>
      <w:bookmarkStart w:id="1" w:name="_Toc459020850"/>
      <w:bookmarkStart w:id="2" w:name="_Toc455480164"/>
      <w:bookmarkStart w:id="3" w:name="_Toc457898310"/>
      <w:bookmarkStart w:id="4" w:name="_Toc457898311"/>
      <w:bookmarkEnd w:id="0"/>
      <w:r w:rsidRPr="009502EF">
        <w:rPr>
          <w:rFonts w:hint="eastAsia"/>
        </w:rPr>
        <w:t>一、招标编号：</w:t>
      </w:r>
      <w:r w:rsidRPr="009502EF">
        <w:t>ZB20160</w:t>
      </w:r>
      <w:r w:rsidRPr="009502EF">
        <w:rPr>
          <w:rFonts w:hint="eastAsia"/>
        </w:rPr>
        <w:t>7</w:t>
      </w:r>
      <w:r w:rsidRPr="009502EF">
        <w:t>-HBYIB03</w:t>
      </w:r>
      <w:bookmarkEnd w:id="1"/>
    </w:p>
    <w:p w:rsidR="009502EF" w:rsidRPr="009502EF" w:rsidRDefault="009502EF" w:rsidP="009502EF">
      <w:pPr>
        <w:pStyle w:val="20"/>
        <w:snapToGrid w:val="0"/>
        <w:spacing w:line="360" w:lineRule="auto"/>
      </w:pPr>
      <w:bookmarkStart w:id="5" w:name="_Toc452043254"/>
      <w:bookmarkStart w:id="6" w:name="_Toc459020851"/>
      <w:r w:rsidRPr="009502EF">
        <w:rPr>
          <w:rFonts w:hint="eastAsia"/>
        </w:rPr>
        <w:t>二、项目简述</w:t>
      </w:r>
      <w:bookmarkEnd w:id="5"/>
      <w:bookmarkEnd w:id="6"/>
    </w:p>
    <w:p w:rsidR="009502EF" w:rsidRPr="009502EF" w:rsidRDefault="009502EF" w:rsidP="009502EF">
      <w:pPr>
        <w:pStyle w:val="20"/>
        <w:snapToGrid w:val="0"/>
        <w:spacing w:line="360" w:lineRule="auto"/>
        <w:rPr>
          <w:b w:val="0"/>
          <w:bCs/>
          <w:sz w:val="21"/>
          <w:szCs w:val="21"/>
        </w:rPr>
      </w:pPr>
      <w:bookmarkStart w:id="7" w:name="_Toc459020852"/>
      <w:bookmarkStart w:id="8" w:name="_Toc166291661"/>
      <w:bookmarkStart w:id="9" w:name="_Toc166415077"/>
      <w:bookmarkStart w:id="10" w:name="_Toc166773821"/>
      <w:bookmarkStart w:id="11" w:name="_Toc188285186"/>
      <w:bookmarkStart w:id="12" w:name="_Toc241221083"/>
      <w:r w:rsidRPr="009502EF">
        <w:rPr>
          <w:b w:val="0"/>
          <w:bCs/>
          <w:sz w:val="21"/>
          <w:szCs w:val="21"/>
        </w:rPr>
        <w:t>项目名称：爱科固体废物处理</w:t>
      </w:r>
      <w:r w:rsidRPr="009502EF">
        <w:rPr>
          <w:rFonts w:hint="eastAsia"/>
          <w:b w:val="0"/>
          <w:bCs/>
          <w:sz w:val="21"/>
          <w:szCs w:val="21"/>
        </w:rPr>
        <w:t>有限公司</w:t>
      </w:r>
      <w:r w:rsidRPr="009502EF">
        <w:rPr>
          <w:b w:val="0"/>
          <w:bCs/>
          <w:sz w:val="21"/>
          <w:szCs w:val="21"/>
        </w:rPr>
        <w:t>固废处理项目</w:t>
      </w:r>
      <w:bookmarkEnd w:id="7"/>
    </w:p>
    <w:p w:rsidR="009502EF" w:rsidRPr="009502EF" w:rsidRDefault="009502EF" w:rsidP="009502EF">
      <w:pPr>
        <w:pStyle w:val="20"/>
        <w:snapToGrid w:val="0"/>
        <w:spacing w:line="360" w:lineRule="auto"/>
        <w:rPr>
          <w:b w:val="0"/>
          <w:bCs/>
          <w:sz w:val="21"/>
          <w:szCs w:val="21"/>
        </w:rPr>
      </w:pPr>
      <w:bookmarkStart w:id="13" w:name="_Toc459020853"/>
      <w:r w:rsidRPr="009502EF">
        <w:rPr>
          <w:rFonts w:hint="eastAsia"/>
          <w:b w:val="0"/>
          <w:bCs/>
          <w:sz w:val="21"/>
          <w:szCs w:val="21"/>
        </w:rPr>
        <w:t>项目建设地点：</w:t>
      </w:r>
      <w:bookmarkEnd w:id="13"/>
      <w:r w:rsidRPr="009502EF">
        <w:rPr>
          <w:rFonts w:hint="eastAsia"/>
          <w:b w:val="0"/>
          <w:bCs/>
          <w:sz w:val="21"/>
          <w:szCs w:val="21"/>
        </w:rPr>
        <w:t>江苏</w:t>
      </w:r>
      <w:r w:rsidRPr="009502EF">
        <w:rPr>
          <w:b w:val="0"/>
          <w:bCs/>
          <w:sz w:val="21"/>
          <w:szCs w:val="21"/>
        </w:rPr>
        <w:t>省泰兴化工园区</w:t>
      </w:r>
    </w:p>
    <w:p w:rsidR="009502EF" w:rsidRPr="009502EF" w:rsidRDefault="009502EF" w:rsidP="009502EF">
      <w:pPr>
        <w:pStyle w:val="20"/>
        <w:snapToGrid w:val="0"/>
        <w:spacing w:line="360" w:lineRule="auto"/>
      </w:pPr>
      <w:bookmarkStart w:id="14" w:name="_Toc452043255"/>
      <w:bookmarkStart w:id="15" w:name="_Toc459020854"/>
      <w:r w:rsidRPr="009502EF">
        <w:rPr>
          <w:rFonts w:hint="eastAsia"/>
        </w:rPr>
        <w:t>三、焚烧炉耐火材料</w:t>
      </w:r>
      <w:bookmarkEnd w:id="8"/>
      <w:bookmarkEnd w:id="9"/>
      <w:bookmarkEnd w:id="10"/>
      <w:bookmarkEnd w:id="11"/>
      <w:bookmarkEnd w:id="12"/>
      <w:r w:rsidRPr="009502EF">
        <w:rPr>
          <w:rFonts w:hint="eastAsia"/>
        </w:rPr>
        <w:t>理化性能指标</w:t>
      </w:r>
      <w:bookmarkEnd w:id="14"/>
      <w:bookmarkEnd w:id="15"/>
    </w:p>
    <w:p w:rsidR="009502EF" w:rsidRPr="009502EF" w:rsidRDefault="009502EF" w:rsidP="009502EF">
      <w:pPr>
        <w:pStyle w:val="20"/>
        <w:snapToGrid w:val="0"/>
        <w:spacing w:line="360" w:lineRule="auto"/>
        <w:rPr>
          <w:b w:val="0"/>
          <w:bCs/>
          <w:sz w:val="21"/>
          <w:szCs w:val="21"/>
        </w:rPr>
      </w:pPr>
      <w:bookmarkStart w:id="16" w:name="_Toc452043256"/>
      <w:bookmarkStart w:id="17" w:name="_Toc459020855"/>
      <w:r w:rsidRPr="009502EF">
        <w:rPr>
          <w:rFonts w:hint="eastAsia"/>
          <w:b w:val="0"/>
          <w:bCs/>
          <w:sz w:val="21"/>
          <w:szCs w:val="21"/>
        </w:rPr>
        <w:t>1</w:t>
      </w:r>
      <w:r w:rsidRPr="009502EF">
        <w:rPr>
          <w:rFonts w:hint="eastAsia"/>
          <w:b w:val="0"/>
          <w:bCs/>
          <w:sz w:val="21"/>
          <w:szCs w:val="21"/>
        </w:rPr>
        <w:t>、回转窑耐火材料</w:t>
      </w:r>
      <w:bookmarkEnd w:id="16"/>
      <w:r w:rsidRPr="009502EF">
        <w:rPr>
          <w:rFonts w:hint="eastAsia"/>
          <w:b w:val="0"/>
          <w:bCs/>
          <w:sz w:val="21"/>
          <w:szCs w:val="21"/>
        </w:rPr>
        <w:t>：</w:t>
      </w:r>
      <w:r w:rsidRPr="009502EF">
        <w:rPr>
          <w:b w:val="0"/>
          <w:bCs/>
          <w:sz w:val="21"/>
          <w:szCs w:val="21"/>
        </w:rPr>
        <w:t>回转窑</w:t>
      </w:r>
      <w:r w:rsidRPr="009502EF">
        <w:rPr>
          <w:rFonts w:hint="eastAsia"/>
          <w:b w:val="0"/>
          <w:bCs/>
          <w:sz w:val="21"/>
          <w:szCs w:val="21"/>
        </w:rPr>
        <w:t>内径</w:t>
      </w:r>
      <w:r w:rsidRPr="009502EF">
        <w:rPr>
          <w:b w:val="0"/>
          <w:bCs/>
          <w:sz w:val="21"/>
          <w:szCs w:val="21"/>
        </w:rPr>
        <w:t>3600mm</w:t>
      </w:r>
      <w:r w:rsidRPr="009502EF">
        <w:rPr>
          <w:rFonts w:hint="eastAsia"/>
          <w:b w:val="0"/>
          <w:bCs/>
          <w:sz w:val="21"/>
          <w:szCs w:val="21"/>
        </w:rPr>
        <w:t>，</w:t>
      </w:r>
      <w:r w:rsidRPr="009502EF">
        <w:rPr>
          <w:b w:val="0"/>
          <w:bCs/>
          <w:sz w:val="21"/>
          <w:szCs w:val="21"/>
        </w:rPr>
        <w:t>长度</w:t>
      </w:r>
      <w:r w:rsidRPr="009502EF">
        <w:rPr>
          <w:b w:val="0"/>
          <w:bCs/>
          <w:sz w:val="21"/>
          <w:szCs w:val="21"/>
        </w:rPr>
        <w:t>1</w:t>
      </w:r>
      <w:r w:rsidRPr="009502EF">
        <w:rPr>
          <w:rFonts w:hint="eastAsia"/>
          <w:b w:val="0"/>
          <w:bCs/>
          <w:sz w:val="21"/>
          <w:szCs w:val="21"/>
        </w:rPr>
        <w:t>4</w:t>
      </w:r>
      <w:r w:rsidRPr="009502EF">
        <w:rPr>
          <w:b w:val="0"/>
          <w:bCs/>
          <w:sz w:val="21"/>
          <w:szCs w:val="21"/>
        </w:rPr>
        <w:t>m</w:t>
      </w:r>
      <w:r w:rsidRPr="009502EF">
        <w:rPr>
          <w:b w:val="0"/>
          <w:bCs/>
          <w:sz w:val="21"/>
          <w:szCs w:val="21"/>
        </w:rPr>
        <w:t>，倾斜度</w:t>
      </w:r>
      <w:r w:rsidRPr="009502EF">
        <w:rPr>
          <w:b w:val="0"/>
          <w:bCs/>
          <w:sz w:val="21"/>
          <w:szCs w:val="21"/>
        </w:rPr>
        <w:t>1.5°</w:t>
      </w:r>
      <w:r w:rsidRPr="009502EF">
        <w:rPr>
          <w:rFonts w:hint="eastAsia"/>
          <w:b w:val="0"/>
          <w:bCs/>
          <w:sz w:val="21"/>
          <w:szCs w:val="21"/>
        </w:rPr>
        <w:t>。</w:t>
      </w:r>
      <w:bookmarkEnd w:id="17"/>
    </w:p>
    <w:p w:rsidR="009502EF" w:rsidRPr="009502EF" w:rsidRDefault="009502EF" w:rsidP="000D08F5">
      <w:pPr>
        <w:pStyle w:val="Default"/>
        <w:numPr>
          <w:ilvl w:val="0"/>
          <w:numId w:val="7"/>
        </w:numPr>
        <w:snapToGrid w:val="0"/>
        <w:spacing w:beforeLines="25" w:afterLines="25" w:line="360" w:lineRule="auto"/>
        <w:ind w:right="-29"/>
        <w:jc w:val="both"/>
        <w:rPr>
          <w:rFonts w:ascii="Times New Roman" w:cs="Times New Roman"/>
          <w:bCs/>
          <w:color w:val="auto"/>
          <w:kern w:val="2"/>
          <w:sz w:val="21"/>
          <w:szCs w:val="21"/>
        </w:rPr>
      </w:pPr>
      <w:bookmarkStart w:id="18" w:name="_Toc241221091"/>
      <w:bookmarkStart w:id="19" w:name="_Toc255812648"/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板晶铬刚玉砖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：位于</w:t>
      </w: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回转窑筒体内侧，与粘土隔热砖相接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，其</w:t>
      </w: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理化性能参数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：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994"/>
        <w:gridCol w:w="3270"/>
        <w:gridCol w:w="2132"/>
        <w:gridCol w:w="2132"/>
      </w:tblGrid>
      <w:tr w:rsidR="009502EF" w:rsidRPr="009502EF" w:rsidTr="007E76CF">
        <w:trPr>
          <w:trHeight w:val="20"/>
          <w:jc w:val="center"/>
        </w:trPr>
        <w:tc>
          <w:tcPr>
            <w:tcW w:w="994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序号</w:t>
            </w:r>
          </w:p>
        </w:tc>
        <w:tc>
          <w:tcPr>
            <w:tcW w:w="5402" w:type="dxa"/>
            <w:gridSpan w:val="2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性能</w:t>
            </w: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参数</w:t>
            </w:r>
          </w:p>
        </w:tc>
      </w:tr>
      <w:tr w:rsidR="009502EF" w:rsidRPr="009502EF" w:rsidTr="007E76CF">
        <w:trPr>
          <w:trHeight w:val="20"/>
          <w:jc w:val="center"/>
        </w:trPr>
        <w:tc>
          <w:tcPr>
            <w:tcW w:w="994" w:type="dxa"/>
          </w:tcPr>
          <w:p w:rsidR="009502EF" w:rsidRPr="009502EF" w:rsidRDefault="009502EF" w:rsidP="009502EF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402" w:type="dxa"/>
            <w:gridSpan w:val="2"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耐火度</w:t>
            </w:r>
            <w:r w:rsidRPr="009502EF">
              <w:rPr>
                <w:bCs/>
                <w:szCs w:val="21"/>
              </w:rPr>
              <w:t xml:space="preserve">        </w:t>
            </w:r>
            <w:r w:rsidRPr="009502EF">
              <w:rPr>
                <w:rFonts w:hint="eastAsia"/>
                <w:bCs/>
                <w:szCs w:val="21"/>
              </w:rPr>
              <w:t>℃</w:t>
            </w: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＞</w:t>
            </w:r>
            <w:r w:rsidRPr="009502EF">
              <w:rPr>
                <w:bCs/>
                <w:szCs w:val="21"/>
              </w:rPr>
              <w:t>1690</w:t>
            </w:r>
          </w:p>
        </w:tc>
      </w:tr>
      <w:tr w:rsidR="009502EF" w:rsidRPr="009502EF" w:rsidTr="007E76CF">
        <w:trPr>
          <w:trHeight w:val="20"/>
          <w:jc w:val="center"/>
        </w:trPr>
        <w:tc>
          <w:tcPr>
            <w:tcW w:w="994" w:type="dxa"/>
          </w:tcPr>
          <w:p w:rsidR="009502EF" w:rsidRPr="009502EF" w:rsidRDefault="009502EF" w:rsidP="009502EF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402" w:type="dxa"/>
            <w:gridSpan w:val="2"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体积密度</w:t>
            </w:r>
            <w:r w:rsidRPr="009502EF">
              <w:rPr>
                <w:bCs/>
                <w:szCs w:val="21"/>
              </w:rPr>
              <w:t xml:space="preserve">      g/cm³</w:t>
            </w: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≥3.1</w:t>
            </w:r>
          </w:p>
        </w:tc>
      </w:tr>
      <w:tr w:rsidR="009502EF" w:rsidRPr="009502EF" w:rsidTr="007E76CF">
        <w:trPr>
          <w:trHeight w:val="20"/>
          <w:jc w:val="center"/>
        </w:trPr>
        <w:tc>
          <w:tcPr>
            <w:tcW w:w="994" w:type="dxa"/>
          </w:tcPr>
          <w:p w:rsidR="009502EF" w:rsidRPr="009502EF" w:rsidRDefault="009502EF" w:rsidP="009502EF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402" w:type="dxa"/>
            <w:gridSpan w:val="2"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显气孔率</w:t>
            </w:r>
            <w:r w:rsidRPr="009502EF">
              <w:rPr>
                <w:bCs/>
                <w:szCs w:val="21"/>
              </w:rPr>
              <w:t xml:space="preserve">      %</w:t>
            </w: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≤13</w:t>
            </w:r>
          </w:p>
        </w:tc>
      </w:tr>
      <w:tr w:rsidR="009502EF" w:rsidRPr="009502EF" w:rsidTr="007E76CF">
        <w:trPr>
          <w:trHeight w:val="20"/>
          <w:jc w:val="center"/>
        </w:trPr>
        <w:tc>
          <w:tcPr>
            <w:tcW w:w="994" w:type="dxa"/>
          </w:tcPr>
          <w:p w:rsidR="009502EF" w:rsidRPr="009502EF" w:rsidRDefault="009502EF" w:rsidP="009502EF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402" w:type="dxa"/>
            <w:gridSpan w:val="2"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耐压强度</w:t>
            </w:r>
            <w:r w:rsidRPr="009502EF">
              <w:rPr>
                <w:bCs/>
                <w:szCs w:val="21"/>
              </w:rPr>
              <w:t xml:space="preserve">      </w:t>
            </w:r>
            <w:r w:rsidRPr="009502EF">
              <w:rPr>
                <w:bCs/>
                <w:szCs w:val="21"/>
              </w:rPr>
              <w:t>常温</w:t>
            </w:r>
            <w:r w:rsidRPr="009502EF">
              <w:rPr>
                <w:bCs/>
                <w:szCs w:val="21"/>
              </w:rPr>
              <w:t xml:space="preserve"> Mpa</w:t>
            </w: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≥110</w:t>
            </w:r>
          </w:p>
        </w:tc>
      </w:tr>
      <w:tr w:rsidR="009502EF" w:rsidRPr="009502EF" w:rsidTr="007E76CF">
        <w:trPr>
          <w:trHeight w:val="20"/>
          <w:jc w:val="center"/>
        </w:trPr>
        <w:tc>
          <w:tcPr>
            <w:tcW w:w="994" w:type="dxa"/>
          </w:tcPr>
          <w:p w:rsidR="009502EF" w:rsidRPr="009502EF" w:rsidRDefault="009502EF" w:rsidP="009502EF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402" w:type="dxa"/>
            <w:gridSpan w:val="2"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抗折强度</w:t>
            </w:r>
            <w:r w:rsidRPr="009502EF">
              <w:rPr>
                <w:bCs/>
                <w:szCs w:val="21"/>
              </w:rPr>
              <w:t xml:space="preserve">      </w:t>
            </w:r>
            <w:r w:rsidRPr="009502EF">
              <w:rPr>
                <w:bCs/>
                <w:szCs w:val="21"/>
              </w:rPr>
              <w:t>常温</w:t>
            </w:r>
            <w:r w:rsidRPr="009502EF">
              <w:rPr>
                <w:bCs/>
                <w:szCs w:val="21"/>
              </w:rPr>
              <w:t xml:space="preserve"> Mpa</w:t>
            </w: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≥16</w:t>
            </w:r>
          </w:p>
        </w:tc>
      </w:tr>
      <w:tr w:rsidR="009502EF" w:rsidRPr="009502EF" w:rsidTr="007E76CF">
        <w:trPr>
          <w:trHeight w:val="20"/>
          <w:jc w:val="center"/>
        </w:trPr>
        <w:tc>
          <w:tcPr>
            <w:tcW w:w="994" w:type="dxa"/>
          </w:tcPr>
          <w:p w:rsidR="009502EF" w:rsidRPr="009502EF" w:rsidRDefault="009502EF" w:rsidP="009502EF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402" w:type="dxa"/>
            <w:gridSpan w:val="2"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烧后线变化</w:t>
            </w:r>
            <w:r w:rsidRPr="009502EF">
              <w:rPr>
                <w:bCs/>
                <w:szCs w:val="21"/>
              </w:rPr>
              <w:t xml:space="preserve">   </w:t>
            </w:r>
            <w:r w:rsidRPr="009502EF">
              <w:rPr>
                <w:bCs/>
                <w:szCs w:val="21"/>
              </w:rPr>
              <w:t>（</w:t>
            </w:r>
            <w:r w:rsidRPr="009502EF">
              <w:rPr>
                <w:bCs/>
                <w:szCs w:val="21"/>
              </w:rPr>
              <w:t>1100</w:t>
            </w:r>
            <w:r w:rsidRPr="009502EF">
              <w:rPr>
                <w:rFonts w:hint="eastAsia"/>
                <w:bCs/>
                <w:szCs w:val="21"/>
              </w:rPr>
              <w:t>℃</w:t>
            </w:r>
            <w:r w:rsidRPr="009502EF">
              <w:rPr>
                <w:bCs/>
                <w:szCs w:val="21"/>
              </w:rPr>
              <w:t>×3h</w:t>
            </w:r>
            <w:r w:rsidRPr="009502EF">
              <w:rPr>
                <w:bCs/>
                <w:szCs w:val="21"/>
              </w:rPr>
              <w:t>）</w:t>
            </w:r>
            <w:r w:rsidRPr="009502EF">
              <w:rPr>
                <w:bCs/>
                <w:szCs w:val="21"/>
              </w:rPr>
              <w:t>%</w:t>
            </w: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±0.2</w:t>
            </w:r>
          </w:p>
        </w:tc>
      </w:tr>
      <w:tr w:rsidR="009502EF" w:rsidRPr="009502EF" w:rsidTr="007E76CF">
        <w:trPr>
          <w:trHeight w:val="20"/>
          <w:jc w:val="center"/>
        </w:trPr>
        <w:tc>
          <w:tcPr>
            <w:tcW w:w="994" w:type="dxa"/>
          </w:tcPr>
          <w:p w:rsidR="009502EF" w:rsidRPr="009502EF" w:rsidRDefault="009502EF" w:rsidP="009502EF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402" w:type="dxa"/>
            <w:gridSpan w:val="2"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耐磨性</w:t>
            </w:r>
            <w:r w:rsidRPr="009502EF">
              <w:rPr>
                <w:bCs/>
                <w:szCs w:val="21"/>
              </w:rPr>
              <w:t xml:space="preserve">        cc</w:t>
            </w: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5</w:t>
            </w:r>
          </w:p>
        </w:tc>
      </w:tr>
      <w:tr w:rsidR="009502EF" w:rsidRPr="009502EF" w:rsidTr="007E76CF">
        <w:trPr>
          <w:trHeight w:val="20"/>
          <w:jc w:val="center"/>
        </w:trPr>
        <w:tc>
          <w:tcPr>
            <w:tcW w:w="994" w:type="dxa"/>
          </w:tcPr>
          <w:p w:rsidR="009502EF" w:rsidRPr="009502EF" w:rsidRDefault="009502EF" w:rsidP="009502EF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402" w:type="dxa"/>
            <w:gridSpan w:val="2"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抗热震性</w:t>
            </w:r>
            <w:r w:rsidRPr="009502EF">
              <w:rPr>
                <w:bCs/>
                <w:szCs w:val="21"/>
              </w:rPr>
              <w:t xml:space="preserve">      1100</w:t>
            </w:r>
            <w:r w:rsidRPr="009502EF">
              <w:rPr>
                <w:rFonts w:hint="eastAsia"/>
                <w:bCs/>
                <w:szCs w:val="21"/>
              </w:rPr>
              <w:t>℃</w:t>
            </w:r>
            <w:r w:rsidRPr="009502EF">
              <w:rPr>
                <w:bCs/>
                <w:szCs w:val="21"/>
              </w:rPr>
              <w:t xml:space="preserve"> </w:t>
            </w:r>
            <w:r w:rsidRPr="009502EF">
              <w:rPr>
                <w:bCs/>
                <w:szCs w:val="21"/>
              </w:rPr>
              <w:t>水冷</w:t>
            </w:r>
            <w:r w:rsidRPr="009502EF">
              <w:rPr>
                <w:bCs/>
                <w:szCs w:val="21"/>
              </w:rPr>
              <w:t>/</w:t>
            </w:r>
            <w:r w:rsidRPr="009502EF">
              <w:rPr>
                <w:bCs/>
                <w:szCs w:val="21"/>
              </w:rPr>
              <w:t>次</w:t>
            </w: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20</w:t>
            </w:r>
          </w:p>
        </w:tc>
      </w:tr>
      <w:tr w:rsidR="009502EF" w:rsidRPr="009502EF" w:rsidTr="007E76CF">
        <w:trPr>
          <w:trHeight w:val="20"/>
          <w:jc w:val="center"/>
        </w:trPr>
        <w:tc>
          <w:tcPr>
            <w:tcW w:w="994" w:type="dxa"/>
          </w:tcPr>
          <w:p w:rsidR="009502EF" w:rsidRPr="009502EF" w:rsidRDefault="009502EF" w:rsidP="009502EF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3270" w:type="dxa"/>
            <w:vMerge w:val="restart"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化学成分</w:t>
            </w:r>
            <w:r w:rsidRPr="009502EF">
              <w:rPr>
                <w:bCs/>
                <w:szCs w:val="21"/>
              </w:rPr>
              <w:t>%</w:t>
            </w: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SiO2</w:t>
            </w: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≤7</w:t>
            </w:r>
          </w:p>
        </w:tc>
      </w:tr>
      <w:tr w:rsidR="009502EF" w:rsidRPr="009502EF" w:rsidTr="007E76CF">
        <w:trPr>
          <w:trHeight w:val="20"/>
          <w:jc w:val="center"/>
        </w:trPr>
        <w:tc>
          <w:tcPr>
            <w:tcW w:w="994" w:type="dxa"/>
          </w:tcPr>
          <w:p w:rsidR="009502EF" w:rsidRPr="009502EF" w:rsidRDefault="009502EF" w:rsidP="009502EF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3270" w:type="dxa"/>
            <w:vMerge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Gr2O3</w:t>
            </w: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≥3</w:t>
            </w:r>
          </w:p>
        </w:tc>
      </w:tr>
      <w:tr w:rsidR="009502EF" w:rsidRPr="009502EF" w:rsidTr="007E76CF">
        <w:trPr>
          <w:trHeight w:val="20"/>
          <w:jc w:val="center"/>
        </w:trPr>
        <w:tc>
          <w:tcPr>
            <w:tcW w:w="994" w:type="dxa"/>
          </w:tcPr>
          <w:p w:rsidR="009502EF" w:rsidRPr="009502EF" w:rsidRDefault="009502EF" w:rsidP="009502EF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3270" w:type="dxa"/>
            <w:vMerge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Al2O3</w:t>
            </w: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≥80</w:t>
            </w:r>
          </w:p>
        </w:tc>
      </w:tr>
      <w:tr w:rsidR="009502EF" w:rsidRPr="009502EF" w:rsidTr="007E76CF">
        <w:trPr>
          <w:trHeight w:val="20"/>
          <w:jc w:val="center"/>
        </w:trPr>
        <w:tc>
          <w:tcPr>
            <w:tcW w:w="994" w:type="dxa"/>
          </w:tcPr>
          <w:p w:rsidR="009502EF" w:rsidRPr="009502EF" w:rsidRDefault="009502EF" w:rsidP="009502EF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3270" w:type="dxa"/>
            <w:vMerge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left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Fe2O3</w:t>
            </w:r>
          </w:p>
        </w:tc>
        <w:tc>
          <w:tcPr>
            <w:tcW w:w="2132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≤0.8</w:t>
            </w:r>
          </w:p>
        </w:tc>
      </w:tr>
    </w:tbl>
    <w:p w:rsidR="009502EF" w:rsidRPr="009502EF" w:rsidRDefault="009502EF" w:rsidP="000D08F5">
      <w:pPr>
        <w:pStyle w:val="Default"/>
        <w:numPr>
          <w:ilvl w:val="0"/>
          <w:numId w:val="7"/>
        </w:numPr>
        <w:snapToGrid w:val="0"/>
        <w:spacing w:beforeLines="25" w:afterLines="25" w:line="420" w:lineRule="exact"/>
        <w:ind w:right="-29"/>
        <w:jc w:val="both"/>
        <w:rPr>
          <w:rFonts w:ascii="Times New Roman" w:cs="Times New Roman"/>
          <w:bCs/>
          <w:color w:val="auto"/>
          <w:kern w:val="2"/>
          <w:sz w:val="21"/>
          <w:szCs w:val="21"/>
        </w:rPr>
      </w:pP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粘土隔热砖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，位于</w:t>
      </w: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回转窑筒体内侧，与筒体相接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，其</w:t>
      </w: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理化性能参数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924"/>
        <w:gridCol w:w="1924"/>
        <w:gridCol w:w="1994"/>
        <w:gridCol w:w="3686"/>
      </w:tblGrid>
      <w:tr w:rsidR="009502EF" w:rsidRPr="009502EF" w:rsidTr="007E76CF">
        <w:trPr>
          <w:trHeight w:val="330"/>
          <w:jc w:val="center"/>
        </w:trPr>
        <w:tc>
          <w:tcPr>
            <w:tcW w:w="924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序号</w:t>
            </w:r>
          </w:p>
        </w:tc>
        <w:tc>
          <w:tcPr>
            <w:tcW w:w="3918" w:type="dxa"/>
            <w:gridSpan w:val="2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性能</w:t>
            </w:r>
          </w:p>
        </w:tc>
        <w:tc>
          <w:tcPr>
            <w:tcW w:w="3686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参数</w:t>
            </w:r>
          </w:p>
        </w:tc>
      </w:tr>
      <w:tr w:rsidR="009502EF" w:rsidRPr="009502EF" w:rsidTr="007E76CF">
        <w:trPr>
          <w:jc w:val="center"/>
        </w:trPr>
        <w:tc>
          <w:tcPr>
            <w:tcW w:w="924" w:type="dxa"/>
          </w:tcPr>
          <w:p w:rsidR="009502EF" w:rsidRPr="009502EF" w:rsidRDefault="009502EF" w:rsidP="009502EF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24" w:type="dxa"/>
            <w:vMerge w:val="restart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化学成分</w:t>
            </w:r>
          </w:p>
        </w:tc>
        <w:tc>
          <w:tcPr>
            <w:tcW w:w="1994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Al2O3</w:t>
            </w:r>
          </w:p>
        </w:tc>
        <w:tc>
          <w:tcPr>
            <w:tcW w:w="3686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≥40</w:t>
            </w:r>
          </w:p>
        </w:tc>
      </w:tr>
      <w:tr w:rsidR="009502EF" w:rsidRPr="009502EF" w:rsidTr="007E76CF">
        <w:trPr>
          <w:jc w:val="center"/>
        </w:trPr>
        <w:tc>
          <w:tcPr>
            <w:tcW w:w="924" w:type="dxa"/>
          </w:tcPr>
          <w:p w:rsidR="009502EF" w:rsidRPr="009502EF" w:rsidRDefault="009502EF" w:rsidP="009502EF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24" w:type="dxa"/>
            <w:vMerge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94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Fe2O3</w:t>
            </w:r>
          </w:p>
        </w:tc>
        <w:tc>
          <w:tcPr>
            <w:tcW w:w="3686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≤2.0</w:t>
            </w:r>
          </w:p>
        </w:tc>
      </w:tr>
      <w:tr w:rsidR="009502EF" w:rsidRPr="009502EF" w:rsidTr="007E76CF">
        <w:trPr>
          <w:jc w:val="center"/>
        </w:trPr>
        <w:tc>
          <w:tcPr>
            <w:tcW w:w="924" w:type="dxa"/>
          </w:tcPr>
          <w:p w:rsidR="009502EF" w:rsidRPr="009502EF" w:rsidRDefault="009502EF" w:rsidP="009502EF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24" w:type="dxa"/>
            <w:vMerge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94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SiO2</w:t>
            </w:r>
          </w:p>
        </w:tc>
        <w:tc>
          <w:tcPr>
            <w:tcW w:w="3686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≤48</w:t>
            </w:r>
          </w:p>
        </w:tc>
      </w:tr>
      <w:tr w:rsidR="009502EF" w:rsidRPr="009502EF" w:rsidTr="007E76CF">
        <w:trPr>
          <w:jc w:val="center"/>
        </w:trPr>
        <w:tc>
          <w:tcPr>
            <w:tcW w:w="924" w:type="dxa"/>
          </w:tcPr>
          <w:p w:rsidR="009502EF" w:rsidRPr="009502EF" w:rsidRDefault="009502EF" w:rsidP="009502EF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3918" w:type="dxa"/>
            <w:gridSpan w:val="2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体积密度</w:t>
            </w:r>
            <w:r w:rsidRPr="009502EF">
              <w:rPr>
                <w:bCs/>
                <w:szCs w:val="21"/>
              </w:rPr>
              <w:t>BDg/cm³</w:t>
            </w:r>
          </w:p>
        </w:tc>
        <w:tc>
          <w:tcPr>
            <w:tcW w:w="3686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≥1.8</w:t>
            </w:r>
          </w:p>
        </w:tc>
      </w:tr>
      <w:tr w:rsidR="009502EF" w:rsidRPr="009502EF" w:rsidTr="007E76CF">
        <w:trPr>
          <w:jc w:val="center"/>
        </w:trPr>
        <w:tc>
          <w:tcPr>
            <w:tcW w:w="924" w:type="dxa"/>
          </w:tcPr>
          <w:p w:rsidR="009502EF" w:rsidRPr="009502EF" w:rsidRDefault="009502EF" w:rsidP="009502EF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3918" w:type="dxa"/>
            <w:gridSpan w:val="2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耐火度</w:t>
            </w:r>
            <w:r w:rsidRPr="009502EF">
              <w:rPr>
                <w:rFonts w:hint="eastAsia"/>
                <w:bCs/>
                <w:szCs w:val="21"/>
              </w:rPr>
              <w:t>℃</w:t>
            </w:r>
          </w:p>
        </w:tc>
        <w:tc>
          <w:tcPr>
            <w:tcW w:w="3686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1350</w:t>
            </w:r>
          </w:p>
        </w:tc>
      </w:tr>
      <w:tr w:rsidR="009502EF" w:rsidRPr="009502EF" w:rsidTr="007E76CF">
        <w:trPr>
          <w:jc w:val="center"/>
        </w:trPr>
        <w:tc>
          <w:tcPr>
            <w:tcW w:w="924" w:type="dxa"/>
          </w:tcPr>
          <w:p w:rsidR="009502EF" w:rsidRPr="009502EF" w:rsidRDefault="009502EF" w:rsidP="009502EF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3918" w:type="dxa"/>
            <w:gridSpan w:val="2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显气孔率</w:t>
            </w:r>
            <w:r w:rsidRPr="009502EF">
              <w:rPr>
                <w:bCs/>
                <w:szCs w:val="21"/>
              </w:rPr>
              <w:t>%</w:t>
            </w:r>
          </w:p>
        </w:tc>
        <w:tc>
          <w:tcPr>
            <w:tcW w:w="3686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68</w:t>
            </w:r>
          </w:p>
        </w:tc>
      </w:tr>
      <w:tr w:rsidR="009502EF" w:rsidRPr="009502EF" w:rsidTr="007E76CF">
        <w:trPr>
          <w:jc w:val="center"/>
        </w:trPr>
        <w:tc>
          <w:tcPr>
            <w:tcW w:w="924" w:type="dxa"/>
          </w:tcPr>
          <w:p w:rsidR="009502EF" w:rsidRPr="009502EF" w:rsidRDefault="009502EF" w:rsidP="009502EF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3918" w:type="dxa"/>
            <w:gridSpan w:val="2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耐压强度</w:t>
            </w:r>
            <w:r w:rsidRPr="009502EF">
              <w:rPr>
                <w:bCs/>
                <w:szCs w:val="21"/>
              </w:rPr>
              <w:t>CCS</w:t>
            </w:r>
            <w:r w:rsidRPr="009502EF">
              <w:rPr>
                <w:bCs/>
                <w:szCs w:val="21"/>
              </w:rPr>
              <w:t>，</w:t>
            </w:r>
            <w:r w:rsidRPr="009502EF">
              <w:rPr>
                <w:bCs/>
                <w:szCs w:val="21"/>
              </w:rPr>
              <w:t>MPa</w:t>
            </w:r>
          </w:p>
        </w:tc>
        <w:tc>
          <w:tcPr>
            <w:tcW w:w="3686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10</w:t>
            </w:r>
          </w:p>
        </w:tc>
      </w:tr>
      <w:tr w:rsidR="009502EF" w:rsidRPr="009502EF" w:rsidTr="007E76CF">
        <w:trPr>
          <w:jc w:val="center"/>
        </w:trPr>
        <w:tc>
          <w:tcPr>
            <w:tcW w:w="924" w:type="dxa"/>
          </w:tcPr>
          <w:p w:rsidR="009502EF" w:rsidRPr="009502EF" w:rsidRDefault="009502EF" w:rsidP="009502EF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3918" w:type="dxa"/>
            <w:gridSpan w:val="2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热导率</w:t>
            </w:r>
            <w:r w:rsidRPr="009502EF">
              <w:rPr>
                <w:bCs/>
                <w:szCs w:val="21"/>
              </w:rPr>
              <w:t xml:space="preserve"> (λm) W/M.K</w:t>
            </w:r>
          </w:p>
        </w:tc>
        <w:tc>
          <w:tcPr>
            <w:tcW w:w="3686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0.32</w:t>
            </w:r>
          </w:p>
        </w:tc>
      </w:tr>
    </w:tbl>
    <w:p w:rsidR="009502EF" w:rsidRPr="009502EF" w:rsidRDefault="009502EF" w:rsidP="009502EF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bookmarkStart w:id="20" w:name="_Toc265243118"/>
      <w:bookmarkStart w:id="21" w:name="_Toc271114914"/>
      <w:bookmarkStart w:id="22" w:name="_Toc422314226"/>
      <w:bookmarkStart w:id="23" w:name="_Toc452043257"/>
      <w:bookmarkStart w:id="24" w:name="_Toc459020856"/>
      <w:r w:rsidRPr="009502EF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2</w:t>
      </w:r>
      <w:r w:rsidRPr="009502EF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、</w:t>
      </w:r>
      <w:bookmarkStart w:id="25" w:name="_Toc241221092"/>
      <w:bookmarkStart w:id="26" w:name="_Toc422314227"/>
      <w:bookmarkStart w:id="27" w:name="_Toc452043258"/>
      <w:bookmarkEnd w:id="20"/>
      <w:bookmarkEnd w:id="21"/>
      <w:bookmarkEnd w:id="22"/>
      <w:bookmarkEnd w:id="23"/>
      <w:r w:rsidRPr="009502EF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二燃室</w:t>
      </w:r>
      <w:bookmarkEnd w:id="25"/>
      <w:r w:rsidRPr="009502EF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耐火材料</w:t>
      </w:r>
      <w:bookmarkEnd w:id="24"/>
      <w:bookmarkEnd w:id="26"/>
      <w:bookmarkEnd w:id="27"/>
    </w:p>
    <w:p w:rsidR="009502EF" w:rsidRPr="009502EF" w:rsidRDefault="009502EF" w:rsidP="000D08F5">
      <w:pPr>
        <w:pStyle w:val="Default"/>
        <w:numPr>
          <w:ilvl w:val="0"/>
          <w:numId w:val="11"/>
        </w:numPr>
        <w:snapToGrid w:val="0"/>
        <w:spacing w:beforeLines="25" w:afterLines="25" w:line="420" w:lineRule="exact"/>
        <w:ind w:right="-29"/>
        <w:jc w:val="both"/>
        <w:rPr>
          <w:rFonts w:ascii="Times New Roman" w:cs="Times New Roman"/>
          <w:bCs/>
          <w:color w:val="auto"/>
          <w:kern w:val="2"/>
          <w:sz w:val="21"/>
          <w:szCs w:val="21"/>
        </w:rPr>
      </w:pP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高强耐磨浇注料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：位于</w:t>
      </w: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二燃室筒体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直段、锥段</w:t>
      </w: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与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轻质</w:t>
      </w: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浇注料相接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，其</w:t>
      </w: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理化性能参数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894"/>
        <w:gridCol w:w="1922"/>
        <w:gridCol w:w="2207"/>
        <w:gridCol w:w="3505"/>
      </w:tblGrid>
      <w:tr w:rsidR="009502EF" w:rsidRPr="009502EF" w:rsidTr="007E76CF">
        <w:trPr>
          <w:jc w:val="center"/>
        </w:trPr>
        <w:tc>
          <w:tcPr>
            <w:tcW w:w="894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序号</w:t>
            </w:r>
          </w:p>
        </w:tc>
        <w:tc>
          <w:tcPr>
            <w:tcW w:w="4129" w:type="dxa"/>
            <w:gridSpan w:val="2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性能</w:t>
            </w:r>
          </w:p>
        </w:tc>
        <w:tc>
          <w:tcPr>
            <w:tcW w:w="3505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参数</w:t>
            </w:r>
          </w:p>
        </w:tc>
      </w:tr>
      <w:tr w:rsidR="009502EF" w:rsidRPr="009502EF" w:rsidTr="007E76CF">
        <w:trPr>
          <w:jc w:val="center"/>
        </w:trPr>
        <w:tc>
          <w:tcPr>
            <w:tcW w:w="894" w:type="dxa"/>
          </w:tcPr>
          <w:p w:rsidR="009502EF" w:rsidRPr="009502EF" w:rsidRDefault="009502EF" w:rsidP="009502EF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22" w:type="dxa"/>
            <w:vMerge w:val="restart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化学成分</w:t>
            </w:r>
          </w:p>
        </w:tc>
        <w:tc>
          <w:tcPr>
            <w:tcW w:w="2207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Al2O3</w:t>
            </w:r>
          </w:p>
        </w:tc>
        <w:tc>
          <w:tcPr>
            <w:tcW w:w="3505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≥70</w:t>
            </w:r>
          </w:p>
        </w:tc>
      </w:tr>
      <w:tr w:rsidR="009502EF" w:rsidRPr="009502EF" w:rsidTr="007E76CF">
        <w:trPr>
          <w:jc w:val="center"/>
        </w:trPr>
        <w:tc>
          <w:tcPr>
            <w:tcW w:w="894" w:type="dxa"/>
          </w:tcPr>
          <w:p w:rsidR="009502EF" w:rsidRPr="009502EF" w:rsidRDefault="009502EF" w:rsidP="009502EF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22" w:type="dxa"/>
            <w:vMerge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07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SiO2</w:t>
            </w:r>
          </w:p>
        </w:tc>
        <w:tc>
          <w:tcPr>
            <w:tcW w:w="3505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≤12</w:t>
            </w:r>
          </w:p>
        </w:tc>
      </w:tr>
      <w:tr w:rsidR="009502EF" w:rsidRPr="009502EF" w:rsidTr="007E76CF">
        <w:trPr>
          <w:trHeight w:val="157"/>
          <w:jc w:val="center"/>
        </w:trPr>
        <w:tc>
          <w:tcPr>
            <w:tcW w:w="894" w:type="dxa"/>
          </w:tcPr>
          <w:p w:rsidR="009502EF" w:rsidRPr="009502EF" w:rsidRDefault="009502EF" w:rsidP="009502EF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22" w:type="dxa"/>
            <w:vMerge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07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Fe2O3</w:t>
            </w:r>
          </w:p>
        </w:tc>
        <w:tc>
          <w:tcPr>
            <w:tcW w:w="3505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≤1.0</w:t>
            </w:r>
          </w:p>
        </w:tc>
      </w:tr>
      <w:tr w:rsidR="009502EF" w:rsidRPr="009502EF" w:rsidTr="007E76CF">
        <w:trPr>
          <w:jc w:val="center"/>
        </w:trPr>
        <w:tc>
          <w:tcPr>
            <w:tcW w:w="894" w:type="dxa"/>
          </w:tcPr>
          <w:p w:rsidR="009502EF" w:rsidRPr="009502EF" w:rsidRDefault="009502EF" w:rsidP="009502EF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129" w:type="dxa"/>
            <w:gridSpan w:val="2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体积密度</w:t>
            </w:r>
            <w:r w:rsidRPr="009502EF">
              <w:rPr>
                <w:bCs/>
                <w:szCs w:val="21"/>
              </w:rPr>
              <w:t>g/cm³</w:t>
            </w:r>
          </w:p>
        </w:tc>
        <w:tc>
          <w:tcPr>
            <w:tcW w:w="3505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2.8</w:t>
            </w:r>
          </w:p>
        </w:tc>
      </w:tr>
      <w:tr w:rsidR="009502EF" w:rsidRPr="009502EF" w:rsidTr="007E76CF">
        <w:trPr>
          <w:trHeight w:val="390"/>
          <w:jc w:val="center"/>
        </w:trPr>
        <w:tc>
          <w:tcPr>
            <w:tcW w:w="894" w:type="dxa"/>
          </w:tcPr>
          <w:p w:rsidR="009502EF" w:rsidRPr="009502EF" w:rsidRDefault="009502EF" w:rsidP="009502EF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22" w:type="dxa"/>
            <w:vMerge w:val="restart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耐压强度，</w:t>
            </w:r>
            <w:r w:rsidRPr="009502EF">
              <w:rPr>
                <w:bCs/>
                <w:szCs w:val="21"/>
              </w:rPr>
              <w:t>MPa</w:t>
            </w:r>
          </w:p>
        </w:tc>
        <w:tc>
          <w:tcPr>
            <w:tcW w:w="2207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110</w:t>
            </w:r>
            <w:r w:rsidRPr="009502EF">
              <w:rPr>
                <w:rFonts w:hint="eastAsia"/>
                <w:bCs/>
                <w:szCs w:val="21"/>
              </w:rPr>
              <w:t>℃</w:t>
            </w:r>
            <w:r w:rsidRPr="009502EF">
              <w:rPr>
                <w:bCs/>
                <w:szCs w:val="21"/>
              </w:rPr>
              <w:t>×24h</w:t>
            </w:r>
          </w:p>
        </w:tc>
        <w:tc>
          <w:tcPr>
            <w:tcW w:w="3505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≥110</w:t>
            </w:r>
          </w:p>
        </w:tc>
      </w:tr>
      <w:tr w:rsidR="009502EF" w:rsidRPr="009502EF" w:rsidTr="007E76CF">
        <w:trPr>
          <w:trHeight w:val="225"/>
          <w:jc w:val="center"/>
        </w:trPr>
        <w:tc>
          <w:tcPr>
            <w:tcW w:w="894" w:type="dxa"/>
          </w:tcPr>
          <w:p w:rsidR="009502EF" w:rsidRPr="009502EF" w:rsidRDefault="009502EF" w:rsidP="009502EF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22" w:type="dxa"/>
            <w:vMerge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07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1300</w:t>
            </w:r>
            <w:r w:rsidRPr="009502EF">
              <w:rPr>
                <w:rFonts w:hint="eastAsia"/>
                <w:bCs/>
                <w:szCs w:val="21"/>
              </w:rPr>
              <w:t>℃</w:t>
            </w:r>
            <w:r w:rsidRPr="009502EF">
              <w:rPr>
                <w:bCs/>
                <w:szCs w:val="21"/>
              </w:rPr>
              <w:t>×3h</w:t>
            </w:r>
          </w:p>
        </w:tc>
        <w:tc>
          <w:tcPr>
            <w:tcW w:w="3505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≥120</w:t>
            </w:r>
          </w:p>
        </w:tc>
      </w:tr>
      <w:tr w:rsidR="009502EF" w:rsidRPr="009502EF" w:rsidTr="007E76CF">
        <w:trPr>
          <w:jc w:val="center"/>
        </w:trPr>
        <w:tc>
          <w:tcPr>
            <w:tcW w:w="894" w:type="dxa"/>
          </w:tcPr>
          <w:p w:rsidR="009502EF" w:rsidRPr="009502EF" w:rsidRDefault="009502EF" w:rsidP="009502EF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22" w:type="dxa"/>
            <w:vMerge w:val="restart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抗折强度，</w:t>
            </w:r>
            <w:r w:rsidRPr="009502EF">
              <w:rPr>
                <w:bCs/>
                <w:szCs w:val="21"/>
              </w:rPr>
              <w:t>MPa</w:t>
            </w:r>
          </w:p>
        </w:tc>
        <w:tc>
          <w:tcPr>
            <w:tcW w:w="2207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110</w:t>
            </w:r>
            <w:r w:rsidRPr="009502EF">
              <w:rPr>
                <w:rFonts w:hint="eastAsia"/>
                <w:bCs/>
                <w:szCs w:val="21"/>
              </w:rPr>
              <w:t>℃</w:t>
            </w:r>
            <w:r w:rsidRPr="009502EF">
              <w:rPr>
                <w:bCs/>
                <w:szCs w:val="21"/>
              </w:rPr>
              <w:t>×24h</w:t>
            </w:r>
          </w:p>
        </w:tc>
        <w:tc>
          <w:tcPr>
            <w:tcW w:w="3505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≥17</w:t>
            </w:r>
          </w:p>
        </w:tc>
      </w:tr>
      <w:tr w:rsidR="009502EF" w:rsidRPr="009502EF" w:rsidTr="007E76CF">
        <w:trPr>
          <w:trHeight w:val="435"/>
          <w:jc w:val="center"/>
        </w:trPr>
        <w:tc>
          <w:tcPr>
            <w:tcW w:w="894" w:type="dxa"/>
          </w:tcPr>
          <w:p w:rsidR="009502EF" w:rsidRPr="009502EF" w:rsidRDefault="009502EF" w:rsidP="009502EF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22" w:type="dxa"/>
            <w:vMerge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07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1300</w:t>
            </w:r>
            <w:r w:rsidRPr="009502EF">
              <w:rPr>
                <w:rFonts w:hint="eastAsia"/>
                <w:bCs/>
                <w:szCs w:val="21"/>
              </w:rPr>
              <w:t>℃</w:t>
            </w:r>
            <w:r w:rsidRPr="009502EF">
              <w:rPr>
                <w:bCs/>
                <w:szCs w:val="21"/>
              </w:rPr>
              <w:t>X3h</w:t>
            </w:r>
          </w:p>
        </w:tc>
        <w:tc>
          <w:tcPr>
            <w:tcW w:w="3505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≥19</w:t>
            </w:r>
          </w:p>
        </w:tc>
      </w:tr>
      <w:tr w:rsidR="009502EF" w:rsidRPr="009502EF" w:rsidTr="007E76CF">
        <w:trPr>
          <w:jc w:val="center"/>
        </w:trPr>
        <w:tc>
          <w:tcPr>
            <w:tcW w:w="894" w:type="dxa"/>
          </w:tcPr>
          <w:p w:rsidR="009502EF" w:rsidRPr="009502EF" w:rsidRDefault="009502EF" w:rsidP="009502EF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129" w:type="dxa"/>
            <w:gridSpan w:val="2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重烧线变化（</w:t>
            </w:r>
            <w:r w:rsidRPr="009502EF">
              <w:rPr>
                <w:bCs/>
                <w:szCs w:val="21"/>
              </w:rPr>
              <w:t>1300</w:t>
            </w:r>
            <w:r w:rsidRPr="009502EF">
              <w:rPr>
                <w:rFonts w:hint="eastAsia"/>
                <w:bCs/>
                <w:szCs w:val="21"/>
              </w:rPr>
              <w:t>℃</w:t>
            </w:r>
            <w:r w:rsidRPr="009502EF">
              <w:rPr>
                <w:bCs/>
                <w:szCs w:val="21"/>
              </w:rPr>
              <w:t>X3h</w:t>
            </w:r>
            <w:r w:rsidRPr="009502EF">
              <w:rPr>
                <w:bCs/>
                <w:szCs w:val="21"/>
              </w:rPr>
              <w:t>）</w:t>
            </w:r>
            <w:r w:rsidRPr="009502EF">
              <w:rPr>
                <w:bCs/>
                <w:szCs w:val="21"/>
              </w:rPr>
              <w:t xml:space="preserve"> %</w:t>
            </w:r>
          </w:p>
        </w:tc>
        <w:tc>
          <w:tcPr>
            <w:tcW w:w="3505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-0.2</w:t>
            </w:r>
          </w:p>
        </w:tc>
      </w:tr>
      <w:tr w:rsidR="009502EF" w:rsidRPr="009502EF" w:rsidTr="007E76CF">
        <w:trPr>
          <w:jc w:val="center"/>
        </w:trPr>
        <w:tc>
          <w:tcPr>
            <w:tcW w:w="894" w:type="dxa"/>
          </w:tcPr>
          <w:p w:rsidR="009502EF" w:rsidRPr="009502EF" w:rsidRDefault="009502EF" w:rsidP="009502EF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129" w:type="dxa"/>
            <w:gridSpan w:val="2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抗磨损性</w:t>
            </w:r>
          </w:p>
        </w:tc>
        <w:tc>
          <w:tcPr>
            <w:tcW w:w="3505" w:type="dxa"/>
          </w:tcPr>
          <w:p w:rsidR="009502EF" w:rsidRPr="009502EF" w:rsidRDefault="009502EF" w:rsidP="007E76CF">
            <w:pPr>
              <w:jc w:val="center"/>
              <w:rPr>
                <w:bCs/>
                <w:szCs w:val="21"/>
              </w:rPr>
            </w:pPr>
            <w:r w:rsidRPr="009502EF">
              <w:rPr>
                <w:bCs/>
                <w:szCs w:val="21"/>
              </w:rPr>
              <w:t>5</w:t>
            </w:r>
          </w:p>
        </w:tc>
      </w:tr>
    </w:tbl>
    <w:p w:rsidR="009502EF" w:rsidRPr="009502EF" w:rsidRDefault="009502EF" w:rsidP="009502EF">
      <w:pPr>
        <w:pStyle w:val="1"/>
        <w:numPr>
          <w:ilvl w:val="0"/>
          <w:numId w:val="0"/>
        </w:numPr>
        <w:adjustRightInd w:val="0"/>
        <w:snapToGrid w:val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bookmarkStart w:id="28" w:name="_Toc422314228"/>
      <w:bookmarkStart w:id="29" w:name="_Toc452043259"/>
      <w:bookmarkStart w:id="30" w:name="_Toc459020857"/>
      <w:r w:rsidRPr="009502EF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3</w:t>
      </w:r>
      <w:r w:rsidRPr="009502EF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、锅炉耐火材料</w:t>
      </w:r>
      <w:bookmarkEnd w:id="28"/>
      <w:bookmarkEnd w:id="29"/>
      <w:bookmarkEnd w:id="30"/>
    </w:p>
    <w:p w:rsidR="009502EF" w:rsidRPr="009502EF" w:rsidRDefault="009502EF" w:rsidP="000D08F5">
      <w:pPr>
        <w:pStyle w:val="Default"/>
        <w:snapToGrid w:val="0"/>
        <w:spacing w:beforeLines="25" w:afterLines="25" w:line="360" w:lineRule="auto"/>
        <w:ind w:right="-29" w:firstLineChars="200" w:firstLine="420"/>
        <w:jc w:val="both"/>
        <w:rPr>
          <w:rFonts w:ascii="Times New Roman" w:cs="Times New Roman"/>
          <w:bCs/>
          <w:color w:val="auto"/>
          <w:kern w:val="2"/>
          <w:sz w:val="21"/>
          <w:szCs w:val="21"/>
        </w:rPr>
      </w:pP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采用高强耐磨浇注料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+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硬质陶瓷纤维砖形式，位于锅炉进出口烟道及下灰斗，高强耐磨浇注料</w:t>
      </w: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理化性能参数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同</w:t>
      </w: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2.3</w:t>
      </w: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二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燃室耐火材料（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1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）；</w:t>
      </w: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硬质陶瓷纤维砖理化性能参数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同</w:t>
      </w: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2.2</w:t>
      </w:r>
      <w:r w:rsidRPr="009502EF">
        <w:rPr>
          <w:rFonts w:ascii="Times New Roman" w:cs="Times New Roman"/>
          <w:bCs/>
          <w:color w:val="auto"/>
          <w:kern w:val="2"/>
          <w:sz w:val="21"/>
          <w:szCs w:val="21"/>
        </w:rPr>
        <w:t>头罩耐火材料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（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2</w:t>
      </w:r>
      <w:r w:rsidRPr="009502EF">
        <w:rPr>
          <w:rFonts w:ascii="Times New Roman" w:cs="Times New Roman" w:hint="eastAsia"/>
          <w:bCs/>
          <w:color w:val="auto"/>
          <w:kern w:val="2"/>
          <w:sz w:val="21"/>
          <w:szCs w:val="21"/>
        </w:rPr>
        <w:t>）。</w:t>
      </w:r>
    </w:p>
    <w:bookmarkEnd w:id="18"/>
    <w:bookmarkEnd w:id="19"/>
    <w:p w:rsidR="009502EF" w:rsidRPr="009502EF" w:rsidRDefault="009502EF" w:rsidP="009502EF">
      <w:pPr>
        <w:adjustRightInd w:val="0"/>
        <w:snapToGrid w:val="0"/>
        <w:spacing w:line="360" w:lineRule="auto"/>
        <w:rPr>
          <w:bCs/>
          <w:szCs w:val="21"/>
        </w:rPr>
      </w:pPr>
      <w:r w:rsidRPr="009502EF">
        <w:rPr>
          <w:rFonts w:hint="eastAsia"/>
          <w:bCs/>
          <w:szCs w:val="21"/>
        </w:rPr>
        <w:t>4</w:t>
      </w:r>
      <w:r w:rsidRPr="009502EF">
        <w:rPr>
          <w:rFonts w:hint="eastAsia"/>
          <w:bCs/>
          <w:szCs w:val="21"/>
        </w:rPr>
        <w:t>、其他：更详细的内容详见后期招标文件。</w:t>
      </w:r>
    </w:p>
    <w:p w:rsidR="009502EF" w:rsidRPr="009502EF" w:rsidRDefault="009502EF" w:rsidP="009502EF">
      <w:pPr>
        <w:pStyle w:val="20"/>
        <w:snapToGrid w:val="0"/>
        <w:spacing w:line="360" w:lineRule="auto"/>
      </w:pPr>
      <w:bookmarkStart w:id="31" w:name="_Toc459020858"/>
      <w:bookmarkStart w:id="32" w:name="_Toc81619732"/>
      <w:r w:rsidRPr="009502EF">
        <w:rPr>
          <w:rFonts w:hint="eastAsia"/>
        </w:rPr>
        <w:t>四、资格预审须知</w:t>
      </w:r>
      <w:bookmarkEnd w:id="31"/>
    </w:p>
    <w:p w:rsidR="009502EF" w:rsidRPr="009502EF" w:rsidRDefault="009502EF" w:rsidP="009502E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502EF">
        <w:rPr>
          <w:rFonts w:hint="eastAsia"/>
          <w:bCs/>
          <w:szCs w:val="21"/>
        </w:rPr>
        <w:t>1</w:t>
      </w:r>
      <w:r w:rsidRPr="009502EF">
        <w:rPr>
          <w:rFonts w:hint="eastAsia"/>
          <w:bCs/>
          <w:szCs w:val="21"/>
        </w:rPr>
        <w:t>、招标方式：国内招标采购。</w:t>
      </w:r>
    </w:p>
    <w:p w:rsidR="009502EF" w:rsidRPr="009502EF" w:rsidRDefault="009502EF" w:rsidP="009502E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502EF">
        <w:rPr>
          <w:rFonts w:hint="eastAsia"/>
          <w:bCs/>
          <w:szCs w:val="21"/>
        </w:rPr>
        <w:t>2</w:t>
      </w:r>
      <w:r w:rsidRPr="009502EF">
        <w:rPr>
          <w:rFonts w:hint="eastAsia"/>
          <w:bCs/>
          <w:szCs w:val="21"/>
        </w:rPr>
        <w:t>、招标方名称：北京京城环保股份有限公司</w:t>
      </w:r>
    </w:p>
    <w:p w:rsidR="009502EF" w:rsidRPr="009502EF" w:rsidRDefault="009502EF" w:rsidP="009502E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502EF">
        <w:rPr>
          <w:rFonts w:hint="eastAsia"/>
          <w:bCs/>
          <w:szCs w:val="21"/>
        </w:rPr>
        <w:t>3</w:t>
      </w:r>
      <w:r w:rsidRPr="009502EF">
        <w:rPr>
          <w:rFonts w:hint="eastAsia"/>
          <w:bCs/>
          <w:szCs w:val="21"/>
        </w:rPr>
        <w:t>、招标联系人及联系方式：王超</w:t>
      </w:r>
      <w:r w:rsidRPr="009502EF">
        <w:rPr>
          <w:rFonts w:hint="eastAsia"/>
          <w:bCs/>
          <w:szCs w:val="21"/>
        </w:rPr>
        <w:t xml:space="preserve"> 010-85235225 </w:t>
      </w:r>
      <w:hyperlink r:id="rId8" w:history="1">
        <w:r w:rsidRPr="009502EF">
          <w:rPr>
            <w:rFonts w:hint="eastAsia"/>
            <w:bCs/>
            <w:szCs w:val="21"/>
          </w:rPr>
          <w:t>wangchao@bmei.net.cn</w:t>
        </w:r>
      </w:hyperlink>
      <w:r w:rsidRPr="009502EF">
        <w:rPr>
          <w:rFonts w:hint="eastAsia"/>
          <w:bCs/>
          <w:szCs w:val="21"/>
        </w:rPr>
        <w:t>；</w:t>
      </w:r>
    </w:p>
    <w:p w:rsidR="009502EF" w:rsidRPr="009502EF" w:rsidRDefault="009502EF" w:rsidP="009502EF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 w:rsidRPr="009502EF">
        <w:rPr>
          <w:rFonts w:hint="eastAsia"/>
          <w:bCs/>
          <w:szCs w:val="21"/>
        </w:rPr>
        <w:t>徐非</w:t>
      </w:r>
      <w:r w:rsidRPr="009502EF">
        <w:rPr>
          <w:rFonts w:hint="eastAsia"/>
          <w:bCs/>
          <w:szCs w:val="21"/>
        </w:rPr>
        <w:t xml:space="preserve"> 010-85236007 </w:t>
      </w:r>
      <w:hyperlink r:id="rId9" w:history="1">
        <w:r w:rsidRPr="009502EF">
          <w:rPr>
            <w:rFonts w:hint="eastAsia"/>
            <w:bCs/>
            <w:szCs w:val="21"/>
          </w:rPr>
          <w:t>281645881@qq.com</w:t>
        </w:r>
      </w:hyperlink>
      <w:r w:rsidRPr="009502EF">
        <w:rPr>
          <w:rFonts w:hint="eastAsia"/>
          <w:bCs/>
          <w:szCs w:val="21"/>
        </w:rPr>
        <w:t>。</w:t>
      </w:r>
    </w:p>
    <w:p w:rsidR="009502EF" w:rsidRPr="009502EF" w:rsidRDefault="009502EF" w:rsidP="009502E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502EF">
        <w:rPr>
          <w:rFonts w:hint="eastAsia"/>
          <w:bCs/>
          <w:szCs w:val="21"/>
        </w:rPr>
        <w:lastRenderedPageBreak/>
        <w:t>4</w:t>
      </w:r>
      <w:r w:rsidRPr="009502EF">
        <w:rPr>
          <w:rFonts w:hint="eastAsia"/>
          <w:bCs/>
          <w:szCs w:val="21"/>
        </w:rPr>
        <w:t>、</w:t>
      </w:r>
      <w:r w:rsidRPr="009502EF">
        <w:rPr>
          <w:bCs/>
          <w:szCs w:val="21"/>
        </w:rPr>
        <w:t>交付使用时间：</w:t>
      </w:r>
      <w:r w:rsidRPr="009502EF">
        <w:rPr>
          <w:rFonts w:hint="eastAsia"/>
          <w:szCs w:val="21"/>
        </w:rPr>
        <w:t>中标</w:t>
      </w:r>
      <w:r w:rsidRPr="009502EF">
        <w:rPr>
          <w:szCs w:val="21"/>
        </w:rPr>
        <w:t>后</w:t>
      </w:r>
      <w:r w:rsidRPr="009502EF">
        <w:rPr>
          <w:szCs w:val="21"/>
        </w:rPr>
        <w:t>60</w:t>
      </w:r>
      <w:r w:rsidRPr="009502EF">
        <w:rPr>
          <w:szCs w:val="21"/>
        </w:rPr>
        <w:t>个日历日内全部货物送货到位并</w:t>
      </w:r>
      <w:r w:rsidRPr="009502EF">
        <w:rPr>
          <w:rFonts w:hint="eastAsia"/>
          <w:szCs w:val="21"/>
        </w:rPr>
        <w:t>开始施工</w:t>
      </w:r>
    </w:p>
    <w:p w:rsidR="009502EF" w:rsidRPr="009502EF" w:rsidRDefault="009502EF" w:rsidP="009502E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502EF">
        <w:rPr>
          <w:rFonts w:hint="eastAsia"/>
          <w:bCs/>
          <w:szCs w:val="21"/>
        </w:rPr>
        <w:t>5</w:t>
      </w:r>
      <w:r w:rsidRPr="009502EF">
        <w:rPr>
          <w:rFonts w:hint="eastAsia"/>
          <w:bCs/>
          <w:szCs w:val="21"/>
        </w:rPr>
        <w:t>、具体技术要求：按照招标文件要求。</w:t>
      </w:r>
    </w:p>
    <w:p w:rsidR="009502EF" w:rsidRPr="009502EF" w:rsidRDefault="009502EF" w:rsidP="009502E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502EF">
        <w:rPr>
          <w:rFonts w:hint="eastAsia"/>
          <w:bCs/>
          <w:szCs w:val="21"/>
        </w:rPr>
        <w:t>6</w:t>
      </w:r>
      <w:r w:rsidRPr="009502EF">
        <w:rPr>
          <w:rFonts w:hint="eastAsia"/>
          <w:bCs/>
          <w:szCs w:val="21"/>
        </w:rPr>
        <w:t>、评标方法：综合评标法。</w:t>
      </w:r>
    </w:p>
    <w:p w:rsidR="009502EF" w:rsidRPr="009502EF" w:rsidRDefault="009502EF" w:rsidP="009502E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502EF">
        <w:rPr>
          <w:rFonts w:hint="eastAsia"/>
          <w:bCs/>
          <w:szCs w:val="21"/>
        </w:rPr>
        <w:t>7</w:t>
      </w:r>
      <w:r w:rsidRPr="009502EF">
        <w:rPr>
          <w:rFonts w:hint="eastAsia"/>
          <w:bCs/>
          <w:szCs w:val="21"/>
        </w:rPr>
        <w:t>、开标时间：</w:t>
      </w:r>
      <w:r w:rsidRPr="009502EF">
        <w:rPr>
          <w:rFonts w:hint="eastAsia"/>
          <w:bCs/>
          <w:szCs w:val="21"/>
        </w:rPr>
        <w:t>2016</w:t>
      </w:r>
      <w:r w:rsidRPr="009502EF">
        <w:rPr>
          <w:rFonts w:hint="eastAsia"/>
          <w:bCs/>
          <w:szCs w:val="21"/>
        </w:rPr>
        <w:t>年</w:t>
      </w:r>
      <w:r w:rsidRPr="009502EF">
        <w:rPr>
          <w:rFonts w:hint="eastAsia"/>
          <w:bCs/>
          <w:szCs w:val="21"/>
        </w:rPr>
        <w:t>08</w:t>
      </w:r>
      <w:r w:rsidRPr="009502EF">
        <w:rPr>
          <w:rFonts w:hint="eastAsia"/>
          <w:bCs/>
          <w:szCs w:val="21"/>
        </w:rPr>
        <w:t>月</w:t>
      </w:r>
      <w:r w:rsidRPr="009502EF">
        <w:rPr>
          <w:rFonts w:hint="eastAsia"/>
          <w:bCs/>
          <w:szCs w:val="21"/>
        </w:rPr>
        <w:t>29</w:t>
      </w:r>
      <w:r w:rsidRPr="009502EF">
        <w:rPr>
          <w:rFonts w:hint="eastAsia"/>
          <w:bCs/>
          <w:szCs w:val="21"/>
        </w:rPr>
        <w:t>日上午</w:t>
      </w:r>
      <w:r w:rsidRPr="009502EF">
        <w:rPr>
          <w:rFonts w:hint="eastAsia"/>
          <w:bCs/>
          <w:szCs w:val="21"/>
        </w:rPr>
        <w:t>9</w:t>
      </w:r>
      <w:r w:rsidRPr="009502EF">
        <w:rPr>
          <w:rFonts w:hint="eastAsia"/>
          <w:bCs/>
          <w:szCs w:val="21"/>
        </w:rPr>
        <w:t>时。</w:t>
      </w:r>
    </w:p>
    <w:p w:rsidR="009502EF" w:rsidRPr="009502EF" w:rsidRDefault="009502EF" w:rsidP="009502E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502EF">
        <w:rPr>
          <w:rFonts w:hint="eastAsia"/>
          <w:bCs/>
          <w:szCs w:val="21"/>
        </w:rPr>
        <w:t>8</w:t>
      </w:r>
      <w:r w:rsidRPr="009502EF">
        <w:rPr>
          <w:rFonts w:hint="eastAsia"/>
          <w:bCs/>
          <w:szCs w:val="21"/>
        </w:rPr>
        <w:t>、开标地点：北京市朝阳区工体北路</w:t>
      </w:r>
      <w:r w:rsidRPr="009502EF">
        <w:rPr>
          <w:rFonts w:hint="eastAsia"/>
          <w:bCs/>
          <w:szCs w:val="21"/>
        </w:rPr>
        <w:t>4</w:t>
      </w:r>
      <w:r w:rsidRPr="009502EF">
        <w:rPr>
          <w:rFonts w:hint="eastAsia"/>
          <w:bCs/>
          <w:szCs w:val="21"/>
        </w:rPr>
        <w:t>号院凯富大厦</w:t>
      </w:r>
      <w:r w:rsidRPr="009502EF">
        <w:rPr>
          <w:rFonts w:hint="eastAsia"/>
          <w:bCs/>
          <w:szCs w:val="21"/>
        </w:rPr>
        <w:t>8</w:t>
      </w:r>
      <w:r w:rsidRPr="009502EF">
        <w:rPr>
          <w:rFonts w:hint="eastAsia"/>
          <w:bCs/>
          <w:szCs w:val="21"/>
        </w:rPr>
        <w:t>层大会议室。</w:t>
      </w:r>
    </w:p>
    <w:p w:rsidR="009502EF" w:rsidRPr="009502EF" w:rsidRDefault="009502EF" w:rsidP="009502EF">
      <w:pPr>
        <w:adjustRightInd w:val="0"/>
        <w:snapToGrid w:val="0"/>
        <w:spacing w:line="360" w:lineRule="auto"/>
        <w:rPr>
          <w:bCs/>
          <w:szCs w:val="21"/>
        </w:rPr>
      </w:pPr>
      <w:r w:rsidRPr="009502EF">
        <w:rPr>
          <w:rFonts w:hint="eastAsia"/>
          <w:bCs/>
          <w:szCs w:val="21"/>
        </w:rPr>
        <w:t>9</w:t>
      </w:r>
      <w:r w:rsidRPr="009502EF">
        <w:rPr>
          <w:rFonts w:hint="eastAsia"/>
          <w:bCs/>
          <w:szCs w:val="21"/>
        </w:rPr>
        <w:t>、招标联系人地点：北京市朝阳区工体北路</w:t>
      </w:r>
      <w:r w:rsidRPr="009502EF">
        <w:rPr>
          <w:rFonts w:hint="eastAsia"/>
          <w:bCs/>
          <w:szCs w:val="21"/>
        </w:rPr>
        <w:t>4</w:t>
      </w:r>
      <w:r w:rsidRPr="009502EF">
        <w:rPr>
          <w:rFonts w:hint="eastAsia"/>
          <w:bCs/>
          <w:szCs w:val="21"/>
        </w:rPr>
        <w:t>号院环保科技楼</w:t>
      </w:r>
      <w:r w:rsidRPr="009502EF">
        <w:rPr>
          <w:rFonts w:hint="eastAsia"/>
          <w:bCs/>
          <w:szCs w:val="21"/>
        </w:rPr>
        <w:t>218</w:t>
      </w:r>
      <w:r w:rsidRPr="009502EF">
        <w:rPr>
          <w:rFonts w:hint="eastAsia"/>
          <w:bCs/>
          <w:szCs w:val="21"/>
        </w:rPr>
        <w:t>室。（王超）</w:t>
      </w:r>
    </w:p>
    <w:p w:rsidR="009502EF" w:rsidRPr="009502EF" w:rsidRDefault="009502EF" w:rsidP="009502E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502EF">
        <w:rPr>
          <w:rFonts w:hint="eastAsia"/>
          <w:bCs/>
          <w:szCs w:val="21"/>
        </w:rPr>
        <w:t>10</w:t>
      </w:r>
      <w:r w:rsidRPr="009502EF">
        <w:rPr>
          <w:rFonts w:hint="eastAsia"/>
          <w:bCs/>
          <w:szCs w:val="21"/>
        </w:rPr>
        <w:t>、招标文件发售时间：</w:t>
      </w:r>
      <w:r w:rsidRPr="009502EF">
        <w:rPr>
          <w:rFonts w:hint="eastAsia"/>
          <w:bCs/>
          <w:szCs w:val="21"/>
        </w:rPr>
        <w:t>2016</w:t>
      </w:r>
      <w:r w:rsidRPr="009502EF">
        <w:rPr>
          <w:rFonts w:hint="eastAsia"/>
          <w:bCs/>
          <w:szCs w:val="21"/>
        </w:rPr>
        <w:t>年</w:t>
      </w:r>
      <w:r w:rsidRPr="009502EF">
        <w:rPr>
          <w:rFonts w:hint="eastAsia"/>
          <w:bCs/>
          <w:szCs w:val="21"/>
        </w:rPr>
        <w:t>08</w:t>
      </w:r>
      <w:r w:rsidRPr="009502EF">
        <w:rPr>
          <w:rFonts w:hint="eastAsia"/>
          <w:bCs/>
          <w:szCs w:val="21"/>
        </w:rPr>
        <w:t>月</w:t>
      </w:r>
      <w:r w:rsidRPr="009502EF">
        <w:rPr>
          <w:rFonts w:hint="eastAsia"/>
          <w:bCs/>
          <w:szCs w:val="21"/>
        </w:rPr>
        <w:t>15</w:t>
      </w:r>
      <w:r w:rsidRPr="009502EF">
        <w:rPr>
          <w:rFonts w:hint="eastAsia"/>
          <w:bCs/>
          <w:szCs w:val="21"/>
        </w:rPr>
        <w:t>日～</w:t>
      </w:r>
      <w:r w:rsidRPr="009502EF">
        <w:rPr>
          <w:rFonts w:hint="eastAsia"/>
          <w:bCs/>
          <w:szCs w:val="21"/>
        </w:rPr>
        <w:t>2016</w:t>
      </w:r>
      <w:r w:rsidRPr="009502EF">
        <w:rPr>
          <w:rFonts w:hint="eastAsia"/>
          <w:bCs/>
          <w:szCs w:val="21"/>
        </w:rPr>
        <w:t>年</w:t>
      </w:r>
      <w:r w:rsidRPr="009502EF">
        <w:rPr>
          <w:rFonts w:hint="eastAsia"/>
          <w:bCs/>
          <w:szCs w:val="21"/>
        </w:rPr>
        <w:t>08</w:t>
      </w:r>
      <w:r w:rsidRPr="009502EF">
        <w:rPr>
          <w:rFonts w:hint="eastAsia"/>
          <w:bCs/>
          <w:szCs w:val="21"/>
        </w:rPr>
        <w:t>月</w:t>
      </w:r>
      <w:r w:rsidRPr="009502EF">
        <w:rPr>
          <w:rFonts w:hint="eastAsia"/>
          <w:bCs/>
          <w:szCs w:val="21"/>
        </w:rPr>
        <w:t>22</w:t>
      </w:r>
      <w:r w:rsidRPr="009502EF">
        <w:rPr>
          <w:rFonts w:hint="eastAsia"/>
          <w:bCs/>
          <w:szCs w:val="21"/>
        </w:rPr>
        <w:t>日。</w:t>
      </w:r>
    </w:p>
    <w:p w:rsidR="009502EF" w:rsidRPr="009502EF" w:rsidRDefault="009502EF" w:rsidP="009502E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502EF">
        <w:rPr>
          <w:rFonts w:hint="eastAsia"/>
          <w:bCs/>
          <w:szCs w:val="21"/>
        </w:rPr>
        <w:t>11</w:t>
      </w:r>
      <w:r w:rsidRPr="009502EF">
        <w:rPr>
          <w:rFonts w:hint="eastAsia"/>
          <w:bCs/>
          <w:szCs w:val="21"/>
        </w:rPr>
        <w:t>、招标文件澄清及答疑时间：</w:t>
      </w:r>
      <w:r w:rsidRPr="009502EF">
        <w:rPr>
          <w:rFonts w:hint="eastAsia"/>
          <w:bCs/>
          <w:szCs w:val="21"/>
        </w:rPr>
        <w:t>2016</w:t>
      </w:r>
      <w:r w:rsidRPr="009502EF">
        <w:rPr>
          <w:rFonts w:hint="eastAsia"/>
          <w:bCs/>
          <w:szCs w:val="21"/>
        </w:rPr>
        <w:t>年</w:t>
      </w:r>
      <w:r w:rsidRPr="009502EF">
        <w:rPr>
          <w:rFonts w:hint="eastAsia"/>
          <w:bCs/>
          <w:szCs w:val="21"/>
        </w:rPr>
        <w:t>08</w:t>
      </w:r>
      <w:r w:rsidRPr="009502EF">
        <w:rPr>
          <w:rFonts w:hint="eastAsia"/>
          <w:bCs/>
          <w:szCs w:val="21"/>
        </w:rPr>
        <w:t>月</w:t>
      </w:r>
      <w:r w:rsidRPr="009502EF">
        <w:rPr>
          <w:rFonts w:hint="eastAsia"/>
          <w:bCs/>
          <w:szCs w:val="21"/>
        </w:rPr>
        <w:t>23</w:t>
      </w:r>
      <w:r w:rsidRPr="009502EF">
        <w:rPr>
          <w:rFonts w:hint="eastAsia"/>
          <w:bCs/>
          <w:szCs w:val="21"/>
        </w:rPr>
        <w:t>日～</w:t>
      </w:r>
      <w:r w:rsidRPr="009502EF">
        <w:rPr>
          <w:rFonts w:hint="eastAsia"/>
          <w:bCs/>
          <w:szCs w:val="21"/>
        </w:rPr>
        <w:t>2016</w:t>
      </w:r>
      <w:r w:rsidRPr="009502EF">
        <w:rPr>
          <w:rFonts w:hint="eastAsia"/>
          <w:bCs/>
          <w:szCs w:val="21"/>
        </w:rPr>
        <w:t>年</w:t>
      </w:r>
      <w:r w:rsidRPr="009502EF">
        <w:rPr>
          <w:rFonts w:hint="eastAsia"/>
          <w:bCs/>
          <w:szCs w:val="21"/>
        </w:rPr>
        <w:t>08</w:t>
      </w:r>
      <w:r w:rsidRPr="009502EF">
        <w:rPr>
          <w:rFonts w:hint="eastAsia"/>
          <w:bCs/>
          <w:szCs w:val="21"/>
        </w:rPr>
        <w:t>月</w:t>
      </w:r>
      <w:r w:rsidRPr="009502EF">
        <w:rPr>
          <w:rFonts w:hint="eastAsia"/>
          <w:bCs/>
          <w:szCs w:val="21"/>
        </w:rPr>
        <w:t>24</w:t>
      </w:r>
      <w:r w:rsidRPr="009502EF">
        <w:rPr>
          <w:rFonts w:hint="eastAsia"/>
          <w:bCs/>
          <w:szCs w:val="21"/>
        </w:rPr>
        <w:t>日。</w:t>
      </w:r>
    </w:p>
    <w:p w:rsidR="009502EF" w:rsidRPr="009502EF" w:rsidRDefault="009502EF" w:rsidP="009502E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502EF">
        <w:rPr>
          <w:rFonts w:hint="eastAsia"/>
          <w:bCs/>
          <w:szCs w:val="21"/>
        </w:rPr>
        <w:t>12</w:t>
      </w:r>
      <w:r w:rsidRPr="009502EF">
        <w:rPr>
          <w:rFonts w:hint="eastAsia"/>
          <w:bCs/>
          <w:szCs w:val="21"/>
        </w:rPr>
        <w:t>、</w:t>
      </w:r>
      <w:r w:rsidRPr="009502EF">
        <w:rPr>
          <w:rFonts w:hint="eastAsia"/>
          <w:szCs w:val="21"/>
        </w:rPr>
        <w:t>投标人“采用有限数量制”：合格单位不足</w:t>
      </w:r>
      <w:r w:rsidRPr="009502EF">
        <w:rPr>
          <w:rFonts w:hint="eastAsia"/>
          <w:szCs w:val="21"/>
        </w:rPr>
        <w:t>7</w:t>
      </w:r>
      <w:r w:rsidRPr="009502EF">
        <w:rPr>
          <w:rFonts w:hint="eastAsia"/>
          <w:szCs w:val="21"/>
        </w:rPr>
        <w:t>家全部邀请，超过</w:t>
      </w:r>
      <w:r w:rsidRPr="009502EF">
        <w:rPr>
          <w:rFonts w:hint="eastAsia"/>
          <w:szCs w:val="21"/>
        </w:rPr>
        <w:t>7</w:t>
      </w:r>
      <w:r w:rsidRPr="009502EF">
        <w:rPr>
          <w:rFonts w:hint="eastAsia"/>
          <w:szCs w:val="21"/>
        </w:rPr>
        <w:t>家取前</w:t>
      </w:r>
      <w:r w:rsidRPr="009502EF">
        <w:rPr>
          <w:rFonts w:hint="eastAsia"/>
          <w:szCs w:val="21"/>
        </w:rPr>
        <w:t>7</w:t>
      </w:r>
      <w:r w:rsidRPr="009502EF">
        <w:rPr>
          <w:rFonts w:hint="eastAsia"/>
          <w:bCs/>
          <w:szCs w:val="21"/>
        </w:rPr>
        <w:t>。</w:t>
      </w:r>
    </w:p>
    <w:p w:rsidR="009502EF" w:rsidRPr="009502EF" w:rsidRDefault="009502EF" w:rsidP="009502E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502EF">
        <w:rPr>
          <w:rFonts w:hint="eastAsia"/>
          <w:bCs/>
          <w:szCs w:val="21"/>
        </w:rPr>
        <w:t>13</w:t>
      </w:r>
      <w:r w:rsidRPr="009502EF">
        <w:rPr>
          <w:rFonts w:hint="eastAsia"/>
          <w:bCs/>
          <w:szCs w:val="21"/>
        </w:rPr>
        <w:t>、媒介：本次公告在中国采购与招标网（</w:t>
      </w:r>
      <w:hyperlink r:id="rId10" w:history="1">
        <w:r w:rsidRPr="009502EF">
          <w:rPr>
            <w:rFonts w:hint="eastAsia"/>
            <w:bCs/>
            <w:szCs w:val="21"/>
          </w:rPr>
          <w:t>http://www.chinabidding.com.cn</w:t>
        </w:r>
      </w:hyperlink>
      <w:r w:rsidRPr="009502EF">
        <w:rPr>
          <w:rFonts w:hint="eastAsia"/>
          <w:bCs/>
          <w:szCs w:val="21"/>
        </w:rPr>
        <w:t>）、中国固废网（</w:t>
      </w:r>
      <w:r w:rsidRPr="009502EF">
        <w:rPr>
          <w:bCs/>
          <w:szCs w:val="21"/>
        </w:rPr>
        <w:t>http://www.solidwaste.com.cn/</w:t>
      </w:r>
      <w:r w:rsidRPr="009502EF">
        <w:rPr>
          <w:rFonts w:hint="eastAsia"/>
          <w:bCs/>
          <w:szCs w:val="21"/>
        </w:rPr>
        <w:t>）、公司网站（</w:t>
      </w:r>
      <w:hyperlink r:id="rId11" w:history="1">
        <w:r w:rsidRPr="009502EF">
          <w:rPr>
            <w:bCs/>
            <w:szCs w:val="21"/>
          </w:rPr>
          <w:t>http://bmei.net.cn/</w:t>
        </w:r>
      </w:hyperlink>
      <w:r w:rsidRPr="009502EF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9502EF" w:rsidRPr="009502EF" w:rsidRDefault="009502EF" w:rsidP="009502EF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502EF">
        <w:rPr>
          <w:rFonts w:hint="eastAsia"/>
          <w:bCs/>
          <w:szCs w:val="21"/>
        </w:rPr>
        <w:t>上述所有时间均为北京时间。</w:t>
      </w:r>
    </w:p>
    <w:p w:rsidR="009502EF" w:rsidRPr="009502EF" w:rsidRDefault="009502EF" w:rsidP="009502EF">
      <w:pPr>
        <w:pStyle w:val="20"/>
        <w:snapToGrid w:val="0"/>
        <w:spacing w:line="360" w:lineRule="auto"/>
      </w:pPr>
      <w:bookmarkStart w:id="33" w:name="_Toc459020859"/>
      <w:bookmarkEnd w:id="32"/>
      <w:r w:rsidRPr="009502EF">
        <w:rPr>
          <w:rFonts w:hint="eastAsia"/>
        </w:rPr>
        <w:t>五、投标人资格要求</w:t>
      </w:r>
      <w:bookmarkEnd w:id="33"/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02EF">
        <w:rPr>
          <w:rFonts w:hint="eastAsia"/>
          <w:bCs/>
          <w:sz w:val="21"/>
          <w:szCs w:val="21"/>
        </w:rPr>
        <w:t>1</w:t>
      </w:r>
      <w:r w:rsidRPr="009502EF">
        <w:rPr>
          <w:bCs/>
          <w:sz w:val="21"/>
          <w:szCs w:val="21"/>
        </w:rPr>
        <w:t>、供应商应当具备下列条件：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02EF">
        <w:rPr>
          <w:bCs/>
          <w:sz w:val="21"/>
          <w:szCs w:val="21"/>
        </w:rPr>
        <w:t>（</w:t>
      </w:r>
      <w:r w:rsidRPr="009502EF">
        <w:rPr>
          <w:bCs/>
          <w:sz w:val="21"/>
          <w:szCs w:val="21"/>
        </w:rPr>
        <w:t>1</w:t>
      </w:r>
      <w:r w:rsidRPr="009502EF">
        <w:rPr>
          <w:bCs/>
          <w:sz w:val="21"/>
          <w:szCs w:val="21"/>
        </w:rPr>
        <w:t>）具备履行民事责任能力的独立法人</w:t>
      </w:r>
      <w:r w:rsidRPr="009502EF">
        <w:rPr>
          <w:rFonts w:hint="eastAsia"/>
          <w:bCs/>
          <w:sz w:val="21"/>
          <w:szCs w:val="21"/>
        </w:rPr>
        <w:t>，注册资本金不低于</w:t>
      </w:r>
      <w:r w:rsidRPr="009502EF">
        <w:rPr>
          <w:rFonts w:hint="eastAsia"/>
          <w:bCs/>
          <w:sz w:val="21"/>
          <w:szCs w:val="21"/>
        </w:rPr>
        <w:t>500</w:t>
      </w:r>
      <w:r w:rsidRPr="009502EF">
        <w:rPr>
          <w:rFonts w:hint="eastAsia"/>
          <w:bCs/>
          <w:sz w:val="21"/>
          <w:szCs w:val="21"/>
        </w:rPr>
        <w:t>万元</w:t>
      </w:r>
      <w:r w:rsidRPr="009502EF">
        <w:rPr>
          <w:bCs/>
          <w:sz w:val="21"/>
          <w:szCs w:val="21"/>
        </w:rPr>
        <w:t>；</w:t>
      </w:r>
    </w:p>
    <w:p w:rsidR="009502EF" w:rsidRPr="009502EF" w:rsidRDefault="009502EF" w:rsidP="009502EF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9502EF">
        <w:rPr>
          <w:bCs/>
          <w:szCs w:val="21"/>
        </w:rPr>
        <w:t>（</w:t>
      </w:r>
      <w:r w:rsidRPr="009502EF">
        <w:rPr>
          <w:bCs/>
          <w:szCs w:val="21"/>
        </w:rPr>
        <w:t>2</w:t>
      </w:r>
      <w:r w:rsidRPr="009502EF">
        <w:rPr>
          <w:bCs/>
          <w:szCs w:val="21"/>
        </w:rPr>
        <w:t>）</w:t>
      </w:r>
      <w:r w:rsidRPr="009502EF">
        <w:rPr>
          <w:rFonts w:hint="eastAsia"/>
          <w:bCs/>
          <w:szCs w:val="21"/>
        </w:rPr>
        <w:t>投标人应具备同类、类似项目的供货服务经验；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02EF">
        <w:rPr>
          <w:bCs/>
          <w:sz w:val="21"/>
          <w:szCs w:val="21"/>
        </w:rPr>
        <w:t>（</w:t>
      </w:r>
      <w:r w:rsidRPr="009502EF">
        <w:rPr>
          <w:bCs/>
          <w:sz w:val="21"/>
          <w:szCs w:val="21"/>
        </w:rPr>
        <w:t>3</w:t>
      </w:r>
      <w:r w:rsidRPr="009502EF">
        <w:rPr>
          <w:bCs/>
          <w:sz w:val="21"/>
          <w:szCs w:val="21"/>
        </w:rPr>
        <w:t>）具有履行合同所必需的设备和专业技术能力；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02EF">
        <w:rPr>
          <w:rFonts w:hint="eastAsia"/>
          <w:bCs/>
          <w:sz w:val="21"/>
          <w:szCs w:val="21"/>
        </w:rPr>
        <w:t>（</w:t>
      </w:r>
      <w:r w:rsidRPr="009502EF">
        <w:rPr>
          <w:rFonts w:hint="eastAsia"/>
          <w:bCs/>
          <w:sz w:val="21"/>
          <w:szCs w:val="21"/>
        </w:rPr>
        <w:t>4</w:t>
      </w:r>
      <w:r w:rsidRPr="009502EF">
        <w:rPr>
          <w:rFonts w:hint="eastAsia"/>
          <w:bCs/>
          <w:sz w:val="21"/>
          <w:szCs w:val="21"/>
        </w:rPr>
        <w:t>）具有良好的银行资信和商业信誉</w:t>
      </w:r>
      <w:r w:rsidRPr="009502EF">
        <w:rPr>
          <w:bCs/>
          <w:sz w:val="21"/>
          <w:szCs w:val="21"/>
        </w:rPr>
        <w:t>；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02EF">
        <w:rPr>
          <w:bCs/>
          <w:sz w:val="21"/>
          <w:szCs w:val="21"/>
        </w:rPr>
        <w:t>（</w:t>
      </w:r>
      <w:r w:rsidRPr="009502EF">
        <w:rPr>
          <w:bCs/>
          <w:sz w:val="21"/>
          <w:szCs w:val="21"/>
        </w:rPr>
        <w:t>5</w:t>
      </w:r>
      <w:r w:rsidRPr="009502EF">
        <w:rPr>
          <w:bCs/>
          <w:sz w:val="21"/>
          <w:szCs w:val="21"/>
        </w:rPr>
        <w:t>）参加</w:t>
      </w:r>
      <w:r w:rsidRPr="009502EF">
        <w:rPr>
          <w:rFonts w:hint="eastAsia"/>
          <w:bCs/>
          <w:sz w:val="21"/>
          <w:szCs w:val="21"/>
        </w:rPr>
        <w:t>招投标活动</w:t>
      </w:r>
      <w:r w:rsidRPr="009502EF">
        <w:rPr>
          <w:rFonts w:hint="eastAsia"/>
          <w:bCs/>
          <w:sz w:val="21"/>
          <w:szCs w:val="21"/>
        </w:rPr>
        <w:t>2</w:t>
      </w:r>
      <w:r w:rsidRPr="009502EF">
        <w:rPr>
          <w:bCs/>
          <w:sz w:val="21"/>
          <w:szCs w:val="21"/>
        </w:rPr>
        <w:t>年内没有</w:t>
      </w:r>
      <w:r w:rsidRPr="009502EF">
        <w:rPr>
          <w:rFonts w:hint="eastAsia"/>
          <w:bCs/>
          <w:sz w:val="21"/>
          <w:szCs w:val="21"/>
        </w:rPr>
        <w:t>相关</w:t>
      </w:r>
      <w:r w:rsidRPr="009502EF">
        <w:rPr>
          <w:bCs/>
          <w:sz w:val="21"/>
          <w:szCs w:val="21"/>
        </w:rPr>
        <w:t>违法</w:t>
      </w:r>
      <w:r w:rsidRPr="009502EF">
        <w:rPr>
          <w:rFonts w:hint="eastAsia"/>
          <w:bCs/>
          <w:sz w:val="21"/>
          <w:szCs w:val="21"/>
        </w:rPr>
        <w:t>或者违法嫌疑</w:t>
      </w:r>
      <w:r w:rsidRPr="009502EF">
        <w:rPr>
          <w:bCs/>
          <w:sz w:val="21"/>
          <w:szCs w:val="21"/>
        </w:rPr>
        <w:t>记录。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02EF">
        <w:rPr>
          <w:rFonts w:hint="eastAsia"/>
          <w:bCs/>
          <w:sz w:val="21"/>
          <w:szCs w:val="21"/>
        </w:rPr>
        <w:t>2</w:t>
      </w:r>
      <w:r w:rsidRPr="009502EF">
        <w:rPr>
          <w:rFonts w:hint="eastAsia"/>
          <w:bCs/>
          <w:sz w:val="21"/>
          <w:szCs w:val="21"/>
        </w:rPr>
        <w:t>、</w:t>
      </w:r>
      <w:r w:rsidRPr="009502EF">
        <w:rPr>
          <w:bCs/>
          <w:sz w:val="21"/>
          <w:szCs w:val="21"/>
        </w:rPr>
        <w:t>在购买标书时须向招标人提供</w:t>
      </w:r>
      <w:r w:rsidRPr="009502EF">
        <w:rPr>
          <w:rFonts w:hint="eastAsia"/>
          <w:bCs/>
          <w:sz w:val="21"/>
          <w:szCs w:val="21"/>
        </w:rPr>
        <w:t>以下材料</w:t>
      </w:r>
      <w:r w:rsidRPr="009502EF">
        <w:rPr>
          <w:bCs/>
          <w:sz w:val="21"/>
          <w:szCs w:val="21"/>
        </w:rPr>
        <w:t>（</w:t>
      </w:r>
      <w:r w:rsidRPr="009502EF">
        <w:rPr>
          <w:rFonts w:hint="eastAsia"/>
          <w:bCs/>
          <w:sz w:val="21"/>
          <w:szCs w:val="21"/>
        </w:rPr>
        <w:t>加盖公章）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02EF">
        <w:rPr>
          <w:bCs/>
          <w:sz w:val="21"/>
          <w:szCs w:val="21"/>
        </w:rPr>
        <w:t>（</w:t>
      </w:r>
      <w:r w:rsidRPr="009502EF">
        <w:rPr>
          <w:bCs/>
          <w:sz w:val="21"/>
          <w:szCs w:val="21"/>
        </w:rPr>
        <w:t>1</w:t>
      </w:r>
      <w:r w:rsidRPr="009502EF">
        <w:rPr>
          <w:bCs/>
          <w:sz w:val="21"/>
          <w:szCs w:val="21"/>
        </w:rPr>
        <w:t>）企业营业执照</w:t>
      </w:r>
      <w:r w:rsidRPr="009502EF">
        <w:rPr>
          <w:rFonts w:hint="eastAsia"/>
          <w:bCs/>
          <w:sz w:val="21"/>
          <w:szCs w:val="21"/>
        </w:rPr>
        <w:t>、组织机构代码、税务登记证（三证合一）</w:t>
      </w:r>
      <w:r w:rsidRPr="009502EF">
        <w:rPr>
          <w:bCs/>
          <w:sz w:val="21"/>
          <w:szCs w:val="21"/>
        </w:rPr>
        <w:t>副本复印件；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02EF">
        <w:rPr>
          <w:bCs/>
          <w:sz w:val="21"/>
          <w:szCs w:val="21"/>
        </w:rPr>
        <w:t>（</w:t>
      </w:r>
      <w:r w:rsidRPr="009502EF">
        <w:rPr>
          <w:bCs/>
          <w:sz w:val="21"/>
          <w:szCs w:val="21"/>
        </w:rPr>
        <w:t>2</w:t>
      </w:r>
      <w:r w:rsidRPr="009502EF">
        <w:rPr>
          <w:bCs/>
          <w:sz w:val="21"/>
          <w:szCs w:val="21"/>
        </w:rPr>
        <w:t>）</w:t>
      </w:r>
      <w:r w:rsidRPr="009502EF"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 w:rsidRPr="009502EF">
        <w:rPr>
          <w:bCs/>
          <w:sz w:val="21"/>
          <w:szCs w:val="21"/>
        </w:rPr>
        <w:t>；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02EF">
        <w:rPr>
          <w:bCs/>
          <w:sz w:val="21"/>
          <w:szCs w:val="21"/>
        </w:rPr>
        <w:t>（</w:t>
      </w:r>
      <w:r w:rsidRPr="009502EF">
        <w:rPr>
          <w:bCs/>
          <w:sz w:val="21"/>
          <w:szCs w:val="21"/>
        </w:rPr>
        <w:t>3</w:t>
      </w:r>
      <w:r w:rsidRPr="009502EF">
        <w:rPr>
          <w:bCs/>
          <w:sz w:val="21"/>
          <w:szCs w:val="21"/>
        </w:rPr>
        <w:t>）</w:t>
      </w:r>
      <w:r w:rsidRPr="009502EF">
        <w:rPr>
          <w:rFonts w:hint="eastAsia"/>
          <w:bCs/>
          <w:sz w:val="21"/>
          <w:szCs w:val="21"/>
        </w:rPr>
        <w:t>近</w:t>
      </w:r>
      <w:r w:rsidRPr="009502EF">
        <w:rPr>
          <w:rFonts w:hint="eastAsia"/>
          <w:bCs/>
          <w:sz w:val="21"/>
          <w:szCs w:val="21"/>
        </w:rPr>
        <w:t>3</w:t>
      </w:r>
      <w:r w:rsidRPr="009502EF">
        <w:rPr>
          <w:rFonts w:hint="eastAsia"/>
          <w:bCs/>
          <w:sz w:val="21"/>
          <w:szCs w:val="21"/>
        </w:rPr>
        <w:t>年有</w:t>
      </w:r>
      <w:r w:rsidRPr="009502EF">
        <w:rPr>
          <w:rFonts w:hint="eastAsia"/>
          <w:bCs/>
          <w:szCs w:val="21"/>
        </w:rPr>
        <w:t>3</w:t>
      </w:r>
      <w:r w:rsidRPr="009502EF">
        <w:rPr>
          <w:rFonts w:hint="eastAsia"/>
          <w:bCs/>
          <w:sz w:val="21"/>
          <w:szCs w:val="21"/>
        </w:rPr>
        <w:t>个相应或类似业绩合同或者证明文件的</w:t>
      </w:r>
      <w:r w:rsidRPr="009502EF">
        <w:rPr>
          <w:bCs/>
          <w:sz w:val="21"/>
          <w:szCs w:val="21"/>
        </w:rPr>
        <w:t>复印件；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02EF">
        <w:rPr>
          <w:bCs/>
          <w:sz w:val="21"/>
          <w:szCs w:val="21"/>
        </w:rPr>
        <w:t>（</w:t>
      </w:r>
      <w:r w:rsidRPr="009502EF">
        <w:rPr>
          <w:bCs/>
          <w:sz w:val="21"/>
          <w:szCs w:val="21"/>
        </w:rPr>
        <w:t>4</w:t>
      </w:r>
      <w:r w:rsidRPr="009502EF">
        <w:rPr>
          <w:bCs/>
          <w:sz w:val="21"/>
          <w:szCs w:val="21"/>
        </w:rPr>
        <w:t>）</w:t>
      </w:r>
      <w:r w:rsidRPr="009502EF"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 w:rsidRPr="009502EF">
        <w:rPr>
          <w:bCs/>
          <w:sz w:val="21"/>
          <w:szCs w:val="21"/>
        </w:rPr>
        <w:t>；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02EF">
        <w:rPr>
          <w:bCs/>
          <w:sz w:val="21"/>
          <w:szCs w:val="21"/>
        </w:rPr>
        <w:t>（</w:t>
      </w:r>
      <w:r w:rsidRPr="009502EF">
        <w:rPr>
          <w:bCs/>
          <w:sz w:val="21"/>
          <w:szCs w:val="21"/>
        </w:rPr>
        <w:t>5</w:t>
      </w:r>
      <w:r w:rsidRPr="009502EF">
        <w:rPr>
          <w:bCs/>
          <w:sz w:val="21"/>
          <w:szCs w:val="21"/>
        </w:rPr>
        <w:t>）</w:t>
      </w:r>
      <w:r w:rsidRPr="009502EF">
        <w:rPr>
          <w:rFonts w:hint="eastAsia"/>
          <w:bCs/>
          <w:sz w:val="21"/>
          <w:szCs w:val="21"/>
        </w:rPr>
        <w:t>提供中标后不得转包的承诺文件；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02EF">
        <w:rPr>
          <w:bCs/>
          <w:sz w:val="21"/>
          <w:szCs w:val="21"/>
        </w:rPr>
        <w:t>（</w:t>
      </w:r>
      <w:r w:rsidRPr="009502EF">
        <w:rPr>
          <w:rFonts w:hint="eastAsia"/>
          <w:bCs/>
          <w:sz w:val="21"/>
          <w:szCs w:val="21"/>
        </w:rPr>
        <w:t>6</w:t>
      </w:r>
      <w:r w:rsidRPr="009502EF">
        <w:rPr>
          <w:bCs/>
          <w:sz w:val="21"/>
          <w:szCs w:val="21"/>
        </w:rPr>
        <w:t>）</w:t>
      </w:r>
      <w:r w:rsidRPr="009502EF">
        <w:rPr>
          <w:rFonts w:hint="eastAsia"/>
          <w:bCs/>
          <w:sz w:val="21"/>
          <w:szCs w:val="21"/>
        </w:rPr>
        <w:t>投标申请函。</w:t>
      </w:r>
    </w:p>
    <w:p w:rsidR="009502EF" w:rsidRPr="009502EF" w:rsidRDefault="009502EF" w:rsidP="009502EF">
      <w:pPr>
        <w:pStyle w:val="20"/>
        <w:snapToGrid w:val="0"/>
        <w:spacing w:line="360" w:lineRule="auto"/>
      </w:pPr>
      <w:bookmarkStart w:id="34" w:name="_Toc459020860"/>
      <w:r w:rsidRPr="009502EF">
        <w:rPr>
          <w:rFonts w:hint="eastAsia"/>
        </w:rPr>
        <w:t>六、投标费用</w:t>
      </w:r>
      <w:bookmarkEnd w:id="34"/>
    </w:p>
    <w:p w:rsidR="009502EF" w:rsidRPr="009502EF" w:rsidRDefault="009502EF" w:rsidP="009502E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9502EF">
        <w:rPr>
          <w:rFonts w:hint="eastAsia"/>
          <w:bCs/>
          <w:szCs w:val="21"/>
        </w:rPr>
        <w:t>招标文件每套购置费</w:t>
      </w:r>
      <w:r w:rsidRPr="009502EF">
        <w:rPr>
          <w:rFonts w:hint="eastAsia"/>
          <w:bCs/>
          <w:szCs w:val="21"/>
        </w:rPr>
        <w:t>200</w:t>
      </w:r>
      <w:r w:rsidRPr="009502EF">
        <w:rPr>
          <w:rFonts w:hint="eastAsia"/>
          <w:bCs/>
          <w:szCs w:val="21"/>
        </w:rPr>
        <w:t>元，售后不退；</w:t>
      </w:r>
    </w:p>
    <w:p w:rsidR="009502EF" w:rsidRPr="009502EF" w:rsidRDefault="009502EF" w:rsidP="009502E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9502EF">
        <w:rPr>
          <w:rFonts w:hint="eastAsia"/>
          <w:bCs/>
          <w:szCs w:val="21"/>
        </w:rPr>
        <w:t>相关费用的缴纳，请使用投标公司的基本账号转账。</w:t>
      </w:r>
    </w:p>
    <w:p w:rsidR="009502EF" w:rsidRPr="009502EF" w:rsidRDefault="009502EF" w:rsidP="009502E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9502EF">
        <w:rPr>
          <w:rFonts w:hint="eastAsia"/>
          <w:bCs/>
          <w:szCs w:val="21"/>
        </w:rPr>
        <w:t>如需以电子邮件形式购买，请直接联系招标联系人。</w:t>
      </w:r>
    </w:p>
    <w:p w:rsidR="009502EF" w:rsidRPr="009502EF" w:rsidRDefault="009502EF" w:rsidP="009502EF">
      <w:pPr>
        <w:adjustRightInd w:val="0"/>
        <w:snapToGrid w:val="0"/>
        <w:spacing w:line="360" w:lineRule="auto"/>
        <w:ind w:left="360"/>
        <w:jc w:val="right"/>
        <w:rPr>
          <w:bCs/>
          <w:szCs w:val="21"/>
        </w:rPr>
      </w:pPr>
      <w:r w:rsidRPr="009502EF">
        <w:rPr>
          <w:rFonts w:hint="eastAsia"/>
          <w:bCs/>
          <w:szCs w:val="21"/>
        </w:rPr>
        <w:t>北京京城环保股份有限公司</w:t>
      </w:r>
    </w:p>
    <w:p w:rsidR="009502EF" w:rsidRPr="009502EF" w:rsidRDefault="009502EF" w:rsidP="009502EF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9502EF">
        <w:rPr>
          <w:rFonts w:hint="eastAsia"/>
          <w:bCs/>
          <w:szCs w:val="21"/>
        </w:rPr>
        <w:t>2016</w:t>
      </w:r>
      <w:r w:rsidRPr="009502EF">
        <w:rPr>
          <w:rFonts w:hint="eastAsia"/>
          <w:bCs/>
          <w:szCs w:val="21"/>
        </w:rPr>
        <w:t>年</w:t>
      </w:r>
      <w:r w:rsidRPr="009502EF">
        <w:rPr>
          <w:rFonts w:hint="eastAsia"/>
          <w:bCs/>
          <w:szCs w:val="21"/>
        </w:rPr>
        <w:t>08</w:t>
      </w:r>
      <w:r w:rsidRPr="009502EF">
        <w:rPr>
          <w:rFonts w:hint="eastAsia"/>
          <w:bCs/>
          <w:szCs w:val="21"/>
        </w:rPr>
        <w:t>月</w:t>
      </w:r>
      <w:r w:rsidRPr="009502EF">
        <w:rPr>
          <w:rFonts w:hint="eastAsia"/>
          <w:bCs/>
          <w:szCs w:val="21"/>
        </w:rPr>
        <w:t>15</w:t>
      </w:r>
      <w:r w:rsidRPr="009502EF">
        <w:rPr>
          <w:rFonts w:hint="eastAsia"/>
          <w:bCs/>
          <w:szCs w:val="21"/>
        </w:rPr>
        <w:t>日</w:t>
      </w:r>
    </w:p>
    <w:p w:rsidR="009502EF" w:rsidRPr="009502EF" w:rsidRDefault="009502EF" w:rsidP="009502EF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167EB9" w:rsidRPr="009502EF" w:rsidRDefault="00167EB9" w:rsidP="00167EB9">
      <w:pPr>
        <w:adjustRightInd w:val="0"/>
        <w:snapToGrid w:val="0"/>
        <w:spacing w:line="360" w:lineRule="auto"/>
        <w:ind w:firstLineChars="1500" w:firstLine="3614"/>
        <w:jc w:val="right"/>
        <w:rPr>
          <w:b/>
          <w:sz w:val="24"/>
          <w:szCs w:val="24"/>
        </w:rPr>
      </w:pPr>
    </w:p>
    <w:p w:rsidR="00167EB9" w:rsidRPr="009502EF" w:rsidRDefault="00167EB9" w:rsidP="00167EB9">
      <w:pPr>
        <w:adjustRightInd w:val="0"/>
        <w:snapToGrid w:val="0"/>
        <w:spacing w:line="360" w:lineRule="auto"/>
        <w:ind w:firstLineChars="1500" w:firstLine="3614"/>
        <w:jc w:val="left"/>
        <w:rPr>
          <w:b/>
          <w:sz w:val="24"/>
          <w:szCs w:val="24"/>
        </w:rPr>
      </w:pPr>
      <w:r w:rsidRPr="009502EF">
        <w:rPr>
          <w:rFonts w:hint="eastAsia"/>
          <w:b/>
          <w:sz w:val="24"/>
          <w:szCs w:val="24"/>
        </w:rPr>
        <w:t>投标邀请函</w:t>
      </w:r>
      <w:bookmarkEnd w:id="2"/>
      <w:bookmarkEnd w:id="3"/>
      <w:bookmarkEnd w:id="4"/>
    </w:p>
    <w:p w:rsidR="009502EF" w:rsidRPr="009502EF" w:rsidRDefault="009502EF" w:rsidP="00167EB9">
      <w:pPr>
        <w:adjustRightInd w:val="0"/>
        <w:snapToGrid w:val="0"/>
        <w:spacing w:line="360" w:lineRule="auto"/>
        <w:ind w:firstLineChars="1500" w:firstLine="3614"/>
        <w:jc w:val="left"/>
        <w:rPr>
          <w:b/>
          <w:sz w:val="24"/>
          <w:szCs w:val="24"/>
        </w:rPr>
      </w:pP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9502EF">
        <w:rPr>
          <w:rFonts w:ascii="宋体" w:hAnsi="宋体"/>
          <w:bCs/>
          <w:sz w:val="21"/>
          <w:szCs w:val="21"/>
        </w:rPr>
        <w:t>致：</w:t>
      </w:r>
      <w:r w:rsidRPr="009502EF"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9502EF">
        <w:rPr>
          <w:rFonts w:ascii="宋体" w:hAnsi="宋体"/>
          <w:bCs/>
          <w:sz w:val="21"/>
          <w:szCs w:val="21"/>
        </w:rPr>
        <w:t>1、</w:t>
      </w:r>
      <w:r w:rsidRPr="009502EF">
        <w:rPr>
          <w:rFonts w:ascii="宋体" w:hAnsi="宋体" w:hint="eastAsia"/>
          <w:bCs/>
          <w:sz w:val="21"/>
          <w:szCs w:val="21"/>
        </w:rPr>
        <w:t>按照</w:t>
      </w:r>
      <w:r w:rsidRPr="009502EF">
        <w:rPr>
          <w:rFonts w:ascii="宋体" w:hAnsi="宋体"/>
          <w:bCs/>
          <w:sz w:val="21"/>
          <w:szCs w:val="21"/>
        </w:rPr>
        <w:t>本</w:t>
      </w:r>
      <w:r w:rsidRPr="009502EF">
        <w:rPr>
          <w:rFonts w:ascii="宋体" w:hAnsi="宋体" w:hint="eastAsia"/>
          <w:bCs/>
          <w:sz w:val="21"/>
          <w:szCs w:val="21"/>
        </w:rPr>
        <w:t>招标公告</w:t>
      </w:r>
      <w:r w:rsidRPr="009502EF">
        <w:rPr>
          <w:rFonts w:ascii="宋体" w:hAnsi="宋体"/>
          <w:bCs/>
          <w:sz w:val="21"/>
          <w:szCs w:val="21"/>
        </w:rPr>
        <w:t>的要求，</w:t>
      </w:r>
      <w:r w:rsidRPr="009502EF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Pr="009502EF">
        <w:rPr>
          <w:rFonts w:ascii="宋体" w:hAnsi="宋体" w:hint="eastAsia"/>
          <w:bCs/>
          <w:sz w:val="21"/>
          <w:szCs w:val="21"/>
          <w:u w:val="single"/>
        </w:rPr>
        <w:t>爱科项目耐火材料</w:t>
      </w:r>
      <w:r w:rsidRPr="009502EF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9502EF">
        <w:rPr>
          <w:rFonts w:ascii="宋体" w:hAnsi="宋体"/>
          <w:bCs/>
          <w:sz w:val="21"/>
          <w:szCs w:val="21"/>
        </w:rPr>
        <w:t>2、我方同意</w:t>
      </w:r>
      <w:r w:rsidRPr="009502EF">
        <w:rPr>
          <w:rFonts w:ascii="宋体" w:hAnsi="宋体" w:hint="eastAsia"/>
          <w:bCs/>
          <w:sz w:val="21"/>
          <w:szCs w:val="21"/>
        </w:rPr>
        <w:t>招标人</w:t>
      </w:r>
      <w:r w:rsidRPr="009502EF">
        <w:rPr>
          <w:rFonts w:ascii="宋体" w:hAnsi="宋体"/>
          <w:bCs/>
          <w:sz w:val="21"/>
          <w:szCs w:val="21"/>
        </w:rPr>
        <w:t>在</w:t>
      </w:r>
      <w:r w:rsidRPr="009502EF">
        <w:rPr>
          <w:rFonts w:ascii="宋体" w:hAnsi="宋体" w:hint="eastAsia"/>
          <w:bCs/>
          <w:sz w:val="21"/>
          <w:szCs w:val="21"/>
        </w:rPr>
        <w:t>投标</w:t>
      </w:r>
      <w:r w:rsidRPr="009502EF"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 w:rsidRPr="009502EF">
        <w:rPr>
          <w:rFonts w:ascii="宋体" w:hAnsi="宋体" w:hint="eastAsia"/>
          <w:bCs/>
          <w:sz w:val="21"/>
          <w:szCs w:val="21"/>
        </w:rPr>
        <w:t>。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9502EF">
        <w:rPr>
          <w:rFonts w:ascii="宋体" w:hAnsi="宋体"/>
          <w:bCs/>
          <w:sz w:val="21"/>
          <w:szCs w:val="21"/>
        </w:rPr>
        <w:t>3、</w:t>
      </w:r>
      <w:r w:rsidRPr="009502EF"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 w:rsidRPr="009502EF">
        <w:rPr>
          <w:rFonts w:ascii="宋体" w:hAnsi="宋体"/>
          <w:bCs/>
          <w:sz w:val="21"/>
          <w:szCs w:val="21"/>
        </w:rPr>
        <w:t>经</w:t>
      </w:r>
      <w:r w:rsidRPr="009502EF">
        <w:rPr>
          <w:rFonts w:ascii="宋体" w:hAnsi="宋体" w:hint="eastAsia"/>
          <w:bCs/>
          <w:sz w:val="21"/>
          <w:szCs w:val="21"/>
        </w:rPr>
        <w:t>招标人</w:t>
      </w:r>
      <w:r w:rsidRPr="009502EF">
        <w:rPr>
          <w:rFonts w:ascii="宋体" w:hAnsi="宋体"/>
          <w:bCs/>
          <w:sz w:val="21"/>
          <w:szCs w:val="21"/>
        </w:rPr>
        <w:t>调查后，如发现我方所报内容与实际不符，</w:t>
      </w:r>
      <w:r w:rsidRPr="009502EF"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 w:rsidRPr="009502EF">
        <w:rPr>
          <w:rFonts w:ascii="宋体" w:hAnsi="宋体"/>
          <w:bCs/>
          <w:sz w:val="21"/>
          <w:szCs w:val="21"/>
        </w:rPr>
        <w:t>一切责任由我方自负</w:t>
      </w:r>
      <w:r w:rsidRPr="009502EF">
        <w:rPr>
          <w:rFonts w:ascii="宋体" w:hAnsi="宋体" w:hint="eastAsia"/>
          <w:bCs/>
          <w:sz w:val="21"/>
          <w:szCs w:val="21"/>
        </w:rPr>
        <w:t>。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9502EF">
        <w:rPr>
          <w:rFonts w:ascii="宋体" w:hAnsi="宋体"/>
          <w:bCs/>
          <w:sz w:val="21"/>
          <w:szCs w:val="21"/>
        </w:rPr>
        <w:t>4、我方理解</w:t>
      </w:r>
      <w:r w:rsidRPr="009502EF"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9502EF" w:rsidRPr="009502EF" w:rsidRDefault="009502EF" w:rsidP="009502EF">
      <w:pPr>
        <w:pStyle w:val="30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9502EF">
        <w:rPr>
          <w:rFonts w:ascii="宋体" w:hAnsi="宋体" w:hint="eastAsia"/>
          <w:bCs/>
          <w:sz w:val="21"/>
          <w:szCs w:val="21"/>
        </w:rPr>
        <w:t>5、</w:t>
      </w:r>
      <w:r w:rsidRPr="009502EF">
        <w:rPr>
          <w:rFonts w:ascii="宋体" w:hAnsi="宋体"/>
          <w:bCs/>
          <w:sz w:val="21"/>
          <w:szCs w:val="21"/>
        </w:rPr>
        <w:t>在确定我方为正式投标人</w:t>
      </w:r>
      <w:r w:rsidRPr="009502EF">
        <w:rPr>
          <w:rFonts w:ascii="宋体" w:hAnsi="宋体" w:hint="eastAsia"/>
          <w:bCs/>
          <w:sz w:val="21"/>
          <w:szCs w:val="21"/>
        </w:rPr>
        <w:t>（购买招标文件）</w:t>
      </w:r>
      <w:r w:rsidRPr="009502EF"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 w:rsidRPr="009502EF">
        <w:rPr>
          <w:rFonts w:ascii="宋体" w:hAnsi="宋体" w:hint="eastAsia"/>
          <w:bCs/>
          <w:sz w:val="21"/>
          <w:szCs w:val="21"/>
        </w:rPr>
        <w:t>，</w:t>
      </w:r>
      <w:r w:rsidRPr="009502EF">
        <w:rPr>
          <w:rFonts w:ascii="宋体" w:hAnsi="宋体"/>
          <w:bCs/>
          <w:sz w:val="21"/>
          <w:szCs w:val="21"/>
        </w:rPr>
        <w:t>我</w:t>
      </w:r>
      <w:r w:rsidRPr="009502EF">
        <w:rPr>
          <w:rFonts w:ascii="宋体" w:hAnsi="宋体" w:hint="eastAsia"/>
          <w:bCs/>
          <w:sz w:val="21"/>
          <w:szCs w:val="21"/>
        </w:rPr>
        <w:t>并</w:t>
      </w:r>
      <w:r w:rsidRPr="009502EF">
        <w:rPr>
          <w:rFonts w:ascii="宋体" w:hAnsi="宋体"/>
          <w:bCs/>
          <w:sz w:val="21"/>
          <w:szCs w:val="21"/>
        </w:rPr>
        <w:t>按</w:t>
      </w:r>
      <w:r w:rsidRPr="009502EF">
        <w:rPr>
          <w:rFonts w:ascii="宋体" w:hAnsi="宋体" w:hint="eastAsia"/>
          <w:bCs/>
          <w:sz w:val="21"/>
          <w:szCs w:val="21"/>
        </w:rPr>
        <w:t>“</w:t>
      </w:r>
      <w:r w:rsidRPr="009502EF">
        <w:rPr>
          <w:rFonts w:ascii="宋体" w:hAnsi="宋体"/>
          <w:bCs/>
          <w:sz w:val="21"/>
          <w:szCs w:val="21"/>
        </w:rPr>
        <w:t>前附表</w:t>
      </w:r>
      <w:r w:rsidRPr="009502EF">
        <w:rPr>
          <w:rFonts w:ascii="宋体" w:hAnsi="宋体" w:hint="eastAsia"/>
          <w:bCs/>
          <w:sz w:val="21"/>
          <w:szCs w:val="21"/>
        </w:rPr>
        <w:t>”</w:t>
      </w:r>
      <w:r w:rsidRPr="009502EF">
        <w:rPr>
          <w:rFonts w:ascii="宋体" w:hAnsi="宋体"/>
          <w:bCs/>
          <w:sz w:val="21"/>
          <w:szCs w:val="21"/>
        </w:rPr>
        <w:t>确定的时间、地点准时参加投标。</w:t>
      </w:r>
    </w:p>
    <w:p w:rsidR="009502EF" w:rsidRPr="009502EF" w:rsidRDefault="009502EF" w:rsidP="009502EF">
      <w:pPr>
        <w:spacing w:line="440" w:lineRule="exact"/>
        <w:ind w:right="-159" w:firstLineChars="200" w:firstLine="420"/>
      </w:pPr>
    </w:p>
    <w:p w:rsidR="009502EF" w:rsidRPr="009502EF" w:rsidRDefault="009502EF" w:rsidP="009502EF">
      <w:pPr>
        <w:spacing w:line="440" w:lineRule="exact"/>
        <w:ind w:right="-159" w:firstLineChars="200" w:firstLine="420"/>
      </w:pPr>
    </w:p>
    <w:p w:rsidR="009502EF" w:rsidRPr="009502EF" w:rsidRDefault="009502EF" w:rsidP="009502EF">
      <w:pPr>
        <w:spacing w:line="440" w:lineRule="exact"/>
        <w:ind w:right="-159" w:firstLineChars="200" w:firstLine="420"/>
      </w:pPr>
    </w:p>
    <w:p w:rsidR="009502EF" w:rsidRPr="009502EF" w:rsidRDefault="009502EF" w:rsidP="009502EF">
      <w:pPr>
        <w:spacing w:line="440" w:lineRule="exact"/>
        <w:ind w:right="-159" w:firstLineChars="200" w:firstLine="420"/>
      </w:pPr>
    </w:p>
    <w:p w:rsidR="009502EF" w:rsidRPr="009502EF" w:rsidRDefault="009502EF" w:rsidP="009502EF">
      <w:pPr>
        <w:spacing w:line="440" w:lineRule="exact"/>
        <w:ind w:right="-159" w:firstLineChars="2150" w:firstLine="4515"/>
      </w:pPr>
    </w:p>
    <w:p w:rsidR="009502EF" w:rsidRPr="009502EF" w:rsidRDefault="009502EF" w:rsidP="009502EF">
      <w:pPr>
        <w:spacing w:line="440" w:lineRule="exact"/>
        <w:ind w:right="-159" w:firstLineChars="2150" w:firstLine="4515"/>
      </w:pPr>
      <w:r w:rsidRPr="009502EF">
        <w:rPr>
          <w:rFonts w:hint="eastAsia"/>
        </w:rPr>
        <w:t>申请人</w:t>
      </w:r>
      <w:r w:rsidRPr="009502EF">
        <w:t>（盖章）：</w:t>
      </w:r>
    </w:p>
    <w:p w:rsidR="009502EF" w:rsidRPr="009502EF" w:rsidRDefault="009502EF" w:rsidP="009502EF">
      <w:pPr>
        <w:spacing w:line="440" w:lineRule="exact"/>
        <w:ind w:right="-159" w:firstLineChars="2150" w:firstLine="4515"/>
      </w:pPr>
    </w:p>
    <w:p w:rsidR="009502EF" w:rsidRPr="00255B5F" w:rsidRDefault="009502EF" w:rsidP="009502EF">
      <w:pPr>
        <w:spacing w:line="440" w:lineRule="exact"/>
        <w:ind w:right="-159" w:firstLineChars="2150" w:firstLine="4515"/>
      </w:pPr>
      <w:r w:rsidRPr="009502EF">
        <w:t>法定代表人或其委托代理人（签名）：</w:t>
      </w:r>
    </w:p>
    <w:p w:rsidR="002C7EF0" w:rsidRPr="009502EF" w:rsidRDefault="002C7EF0" w:rsidP="009502EF"/>
    <w:sectPr w:rsidR="002C7EF0" w:rsidRPr="009502EF" w:rsidSect="0029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6CA" w:rsidRDefault="006346CA" w:rsidP="00597C74">
      <w:r>
        <w:separator/>
      </w:r>
    </w:p>
  </w:endnote>
  <w:endnote w:type="continuationSeparator" w:id="1">
    <w:p w:rsidR="006346CA" w:rsidRDefault="006346CA" w:rsidP="0059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6CA" w:rsidRDefault="006346CA" w:rsidP="00597C74">
      <w:r>
        <w:separator/>
      </w:r>
    </w:p>
  </w:footnote>
  <w:footnote w:type="continuationSeparator" w:id="1">
    <w:p w:rsidR="006346CA" w:rsidRDefault="006346CA" w:rsidP="00597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21"/>
    <w:multiLevelType w:val="multilevel"/>
    <w:tmpl w:val="0000002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28"/>
    <w:multiLevelType w:val="multilevel"/>
    <w:tmpl w:val="000000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1664954"/>
    <w:multiLevelType w:val="hybridMultilevel"/>
    <w:tmpl w:val="2F40F11E"/>
    <w:lvl w:ilvl="0" w:tplc="CF9C3858">
      <w:start w:val="1"/>
      <w:numFmt w:val="decimal"/>
      <w:lvlText w:val="(%1)"/>
      <w:lvlJc w:val="left"/>
      <w:pPr>
        <w:ind w:left="846" w:hanging="420"/>
      </w:pPr>
      <w:rPr>
        <w:rFonts w:ascii="Arial Unicode MS" w:eastAsia="Arial Unicode MS" w:hAnsi="Arial Unicode MS" w:cs="Arial Unicode MS"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0C456134"/>
    <w:multiLevelType w:val="hybridMultilevel"/>
    <w:tmpl w:val="DFBCBA5A"/>
    <w:lvl w:ilvl="0" w:tplc="917A615C">
      <w:start w:val="1"/>
      <w:numFmt w:val="japaneseCounting"/>
      <w:lvlText w:val="%1、"/>
      <w:lvlJc w:val="left"/>
      <w:pPr>
        <w:ind w:left="510" w:hanging="51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3820AB"/>
    <w:multiLevelType w:val="hybridMultilevel"/>
    <w:tmpl w:val="21284CA2"/>
    <w:lvl w:ilvl="0" w:tplc="8D6006F6">
      <w:start w:val="1"/>
      <w:numFmt w:val="decimal"/>
      <w:lvlText w:val="(%1)"/>
      <w:lvlJc w:val="left"/>
      <w:pPr>
        <w:ind w:left="846" w:hanging="420"/>
      </w:pPr>
      <w:rPr>
        <w:rFonts w:ascii="Arial Unicode MS" w:eastAsia="Arial Unicode MS" w:hAnsi="Arial Unicode MS" w:cs="Arial Unicode MS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1755E7"/>
    <w:multiLevelType w:val="hybridMultilevel"/>
    <w:tmpl w:val="94BA09EA"/>
    <w:lvl w:ilvl="0" w:tplc="181065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1D657C9"/>
    <w:multiLevelType w:val="multilevel"/>
    <w:tmpl w:val="EAD6AE0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宋体" w:eastAsia="宋体" w:hint="eastAsia"/>
        <w:b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ascii="宋体" w:eastAsia="宋体" w:hint="eastAsia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366"/>
        </w:tabs>
        <w:ind w:left="0" w:firstLine="0"/>
      </w:pPr>
      <w:rPr>
        <w:rFonts w:ascii="宋体" w:eastAsia="宋体" w:hint="eastAsia"/>
        <w:b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5"/>
        </w:tabs>
        <w:ind w:left="105" w:firstLine="0"/>
      </w:pPr>
      <w:rPr>
        <w:rFonts w:ascii="宋体" w:eastAsia="宋体" w:hint="eastAsia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0">
    <w:nsid w:val="7F897E15"/>
    <w:multiLevelType w:val="hybridMultilevel"/>
    <w:tmpl w:val="C952EF70"/>
    <w:lvl w:ilvl="0" w:tplc="6B04E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C74"/>
    <w:rsid w:val="00031EFE"/>
    <w:rsid w:val="00053B31"/>
    <w:rsid w:val="000D08F5"/>
    <w:rsid w:val="00105F77"/>
    <w:rsid w:val="00167EB9"/>
    <w:rsid w:val="0017429E"/>
    <w:rsid w:val="001B6B0C"/>
    <w:rsid w:val="00293403"/>
    <w:rsid w:val="002C7EF0"/>
    <w:rsid w:val="002E1A62"/>
    <w:rsid w:val="002F6F80"/>
    <w:rsid w:val="0030516E"/>
    <w:rsid w:val="004054D5"/>
    <w:rsid w:val="00465981"/>
    <w:rsid w:val="00563421"/>
    <w:rsid w:val="00597C74"/>
    <w:rsid w:val="005A5AB2"/>
    <w:rsid w:val="005D0450"/>
    <w:rsid w:val="005D46BF"/>
    <w:rsid w:val="005F2308"/>
    <w:rsid w:val="005F6B57"/>
    <w:rsid w:val="0062208C"/>
    <w:rsid w:val="006346CA"/>
    <w:rsid w:val="0064325F"/>
    <w:rsid w:val="00682892"/>
    <w:rsid w:val="00686BB0"/>
    <w:rsid w:val="006A1AEB"/>
    <w:rsid w:val="006D25C5"/>
    <w:rsid w:val="007407A2"/>
    <w:rsid w:val="00782D31"/>
    <w:rsid w:val="00795C53"/>
    <w:rsid w:val="007B570C"/>
    <w:rsid w:val="007D0BE4"/>
    <w:rsid w:val="00843F45"/>
    <w:rsid w:val="008A1EFE"/>
    <w:rsid w:val="008C5F2E"/>
    <w:rsid w:val="008F4289"/>
    <w:rsid w:val="009502EF"/>
    <w:rsid w:val="00A107B2"/>
    <w:rsid w:val="00A470AA"/>
    <w:rsid w:val="00A65DD0"/>
    <w:rsid w:val="00A96DBA"/>
    <w:rsid w:val="00AA36DE"/>
    <w:rsid w:val="00B357F6"/>
    <w:rsid w:val="00B50562"/>
    <w:rsid w:val="00B67DF0"/>
    <w:rsid w:val="00B817AF"/>
    <w:rsid w:val="00C31456"/>
    <w:rsid w:val="00CF5867"/>
    <w:rsid w:val="00D74563"/>
    <w:rsid w:val="00E17543"/>
    <w:rsid w:val="00EC4013"/>
    <w:rsid w:val="00F8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03"/>
    <w:pPr>
      <w:widowControl w:val="0"/>
      <w:jc w:val="both"/>
    </w:pPr>
  </w:style>
  <w:style w:type="paragraph" w:styleId="10">
    <w:name w:val="heading 1"/>
    <w:basedOn w:val="a"/>
    <w:next w:val="a"/>
    <w:link w:val="1Char"/>
    <w:qFormat/>
    <w:rsid w:val="00597C74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0">
    <w:name w:val="heading 2"/>
    <w:basedOn w:val="11"/>
    <w:next w:val="a"/>
    <w:link w:val="2Char"/>
    <w:qFormat/>
    <w:rsid w:val="00597C74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C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C74"/>
    <w:rPr>
      <w:sz w:val="18"/>
      <w:szCs w:val="18"/>
    </w:rPr>
  </w:style>
  <w:style w:type="character" w:customStyle="1" w:styleId="1Char">
    <w:name w:val="标题 1 Char"/>
    <w:basedOn w:val="a0"/>
    <w:link w:val="10"/>
    <w:rsid w:val="00597C74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0"/>
    <w:rsid w:val="00597C74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a5">
    <w:name w:val="Normal (Web)"/>
    <w:basedOn w:val="a"/>
    <w:uiPriority w:val="99"/>
    <w:rsid w:val="0059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Char"/>
    <w:rsid w:val="00597C74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0"/>
    <w:rsid w:val="00597C74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59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597C74"/>
  </w:style>
  <w:style w:type="paragraph" w:customStyle="1" w:styleId="1">
    <w:name w:val="样式 标题1"/>
    <w:basedOn w:val="a"/>
    <w:rsid w:val="00053B31"/>
    <w:pPr>
      <w:numPr>
        <w:numId w:val="3"/>
      </w:numPr>
      <w:spacing w:line="360" w:lineRule="auto"/>
      <w:outlineLvl w:val="0"/>
    </w:pPr>
    <w:rPr>
      <w:rFonts w:ascii="宋体" w:eastAsia="宋体" w:hAnsi="宋体" w:cs="宋体"/>
      <w:b/>
      <w:color w:val="000000"/>
      <w:sz w:val="28"/>
      <w:szCs w:val="28"/>
    </w:rPr>
  </w:style>
  <w:style w:type="paragraph" w:customStyle="1" w:styleId="2">
    <w:name w:val="样式 标题2"/>
    <w:basedOn w:val="a"/>
    <w:rsid w:val="00053B31"/>
    <w:pPr>
      <w:numPr>
        <w:ilvl w:val="1"/>
        <w:numId w:val="3"/>
      </w:numPr>
      <w:spacing w:line="360" w:lineRule="auto"/>
      <w:outlineLvl w:val="1"/>
    </w:pPr>
    <w:rPr>
      <w:rFonts w:ascii="宋体" w:eastAsia="宋体" w:hAnsi="宋体" w:cs="宋体"/>
      <w:b/>
      <w:color w:val="000000"/>
      <w:sz w:val="28"/>
      <w:szCs w:val="28"/>
    </w:rPr>
  </w:style>
  <w:style w:type="paragraph" w:customStyle="1" w:styleId="3">
    <w:name w:val="样式 标题3"/>
    <w:basedOn w:val="a"/>
    <w:rsid w:val="00053B31"/>
    <w:pPr>
      <w:numPr>
        <w:ilvl w:val="2"/>
        <w:numId w:val="3"/>
      </w:numPr>
      <w:spacing w:line="360" w:lineRule="auto"/>
      <w:outlineLvl w:val="2"/>
    </w:pPr>
    <w:rPr>
      <w:rFonts w:ascii="宋体" w:eastAsia="宋体" w:hAnsi="宋体" w:cs="宋体"/>
      <w:b/>
      <w:color w:val="000000"/>
      <w:sz w:val="28"/>
      <w:szCs w:val="28"/>
    </w:rPr>
  </w:style>
  <w:style w:type="paragraph" w:customStyle="1" w:styleId="4">
    <w:name w:val="样式 标题4"/>
    <w:basedOn w:val="a"/>
    <w:rsid w:val="00053B31"/>
    <w:pPr>
      <w:numPr>
        <w:ilvl w:val="3"/>
        <w:numId w:val="3"/>
      </w:numPr>
      <w:spacing w:line="360" w:lineRule="auto"/>
      <w:outlineLvl w:val="3"/>
    </w:pPr>
    <w:rPr>
      <w:rFonts w:ascii="宋体" w:eastAsia="宋体" w:hAnsi="Times New Roman" w:cs="宋体"/>
      <w:color w:val="000000"/>
      <w:sz w:val="28"/>
      <w:szCs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67EB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67EB9"/>
  </w:style>
  <w:style w:type="paragraph" w:customStyle="1" w:styleId="Default">
    <w:name w:val="Default"/>
    <w:rsid w:val="009502E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chao@bmei.net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mei.net.c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ttp://www.chinabiddin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8164588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6C07-C148-4998-9D5E-208F7553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377</Words>
  <Characters>2152</Characters>
  <Application>Microsoft Office Word</Application>
  <DocSecurity>0</DocSecurity>
  <Lines>17</Lines>
  <Paragraphs>5</Paragraphs>
  <ScaleCrop>false</ScaleCrop>
  <Company>WwW.YlmF.CoM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皮雯韵</cp:lastModifiedBy>
  <cp:revision>28</cp:revision>
  <dcterms:created xsi:type="dcterms:W3CDTF">2016-07-20T01:29:00Z</dcterms:created>
  <dcterms:modified xsi:type="dcterms:W3CDTF">2016-08-15T15:36:00Z</dcterms:modified>
</cp:coreProperties>
</file>