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切割机和转子泵招标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widowControl/>
        <w:numPr>
          <w:ilvl w:val="0"/>
          <w:numId w:val="1"/>
        </w:numPr>
        <w:ind w:left="1110"/>
        <w:jc w:val="center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招标公告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一、招标编号：</w:t>
      </w:r>
      <w:r>
        <w:rPr>
          <w:rFonts w:ascii="Times New Roman" w:hAnsi="Times New Roman"/>
          <w:b/>
          <w:sz w:val="24"/>
          <w:highlight w:val="yellow"/>
        </w:rPr>
        <w:t>ZB201811-HB</w:t>
      </w:r>
      <w:r>
        <w:rPr>
          <w:rFonts w:hint="eastAsia" w:ascii="Times New Roman" w:hAnsi="Times New Roman"/>
          <w:b/>
          <w:sz w:val="24"/>
          <w:highlight w:val="yellow"/>
        </w:rPr>
        <w:t>SAN</w:t>
      </w:r>
      <w:r>
        <w:rPr>
          <w:rFonts w:ascii="Times New Roman" w:hAnsi="Times New Roman"/>
          <w:b/>
          <w:sz w:val="24"/>
          <w:highlight w:val="yellow"/>
        </w:rPr>
        <w:t>B01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二、项目概况</w:t>
      </w:r>
    </w:p>
    <w:p>
      <w:pPr>
        <w:widowControl/>
        <w:spacing w:line="360" w:lineRule="auto"/>
        <w:jc w:val="lef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1、石洞口二期项目（简称）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（1）项目全称：石洞口污水处理厂污泥处理二期工程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（2）项目位置：上海市石洞口污水处理厂—煤水路200号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三、招标范围</w:t>
      </w:r>
    </w:p>
    <w:p>
      <w:pPr>
        <w:widowControl/>
        <w:spacing w:line="360" w:lineRule="auto"/>
        <w:jc w:val="left"/>
        <w:rPr>
          <w:highlight w:val="yellow"/>
        </w:rPr>
      </w:pPr>
      <w:r>
        <w:rPr>
          <w:rFonts w:ascii="Times New Roman" w:hAnsi="Times New Roman"/>
          <w:highlight w:val="yellow"/>
        </w:rPr>
        <w:t xml:space="preserve">1、工程规模：石洞口二期工程项目切割机和转子泵。  </w:t>
      </w:r>
    </w:p>
    <w:p>
      <w:pPr>
        <w:widowControl/>
        <w:snapToGrid w:val="0"/>
        <w:spacing w:line="360" w:lineRule="auto"/>
        <w:jc w:val="left"/>
        <w:rPr>
          <w:highlight w:val="yellow"/>
        </w:rPr>
      </w:pPr>
      <w:r>
        <w:rPr>
          <w:rFonts w:ascii="Times New Roman" w:hAnsi="Times New Roman"/>
          <w:highlight w:val="yellow"/>
        </w:rPr>
        <w:t>2、招标范围：切割机和转子泵供货、运输等</w:t>
      </w:r>
      <w:r>
        <w:rPr>
          <w:highlight w:val="yellow"/>
        </w:rPr>
        <w:t>;包括但不限于如下：</w:t>
      </w:r>
    </w:p>
    <w:p>
      <w:pPr>
        <w:widowControl/>
        <w:snapToGrid w:val="0"/>
        <w:spacing w:line="360" w:lineRule="auto"/>
        <w:ind w:firstLine="210"/>
        <w:jc w:val="lef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1）根据甲方提供处理能力及条件要求，进行切割机和转子泵的设计；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 xml:space="preserve">  2）根据设计进行设备集成，辅助设备的采购供货； </w:t>
      </w:r>
    </w:p>
    <w:p>
      <w:pPr>
        <w:widowControl/>
        <w:snapToGrid w:val="0"/>
        <w:spacing w:line="360" w:lineRule="auto"/>
        <w:jc w:val="left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  3）</w:t>
      </w:r>
      <w:r>
        <w:rPr>
          <w:rFonts w:ascii="Calibri" w:hAnsi="Calibri"/>
          <w:color w:val="FF0000"/>
          <w:highlight w:val="yellow"/>
        </w:rPr>
        <w:t>提供安装指导及技术培训</w:t>
      </w:r>
      <w:r>
        <w:rPr>
          <w:rFonts w:ascii="Calibri" w:hAnsi="Calibri"/>
          <w:highlight w:val="yellow"/>
        </w:rPr>
        <w:t>。</w:t>
      </w:r>
    </w:p>
    <w:p>
      <w:pPr>
        <w:widowControl/>
        <w:snapToGrid w:val="0"/>
        <w:spacing w:line="360" w:lineRule="auto"/>
        <w:ind w:firstLine="210"/>
        <w:jc w:val="left"/>
        <w:rPr>
          <w:rFonts w:ascii="Calibri" w:hAnsi="Calibri"/>
          <w:color w:val="FF0000"/>
          <w:highlight w:val="yellow"/>
        </w:rPr>
      </w:pPr>
      <w:r>
        <w:rPr>
          <w:rFonts w:ascii="Calibri" w:hAnsi="Calibri"/>
          <w:highlight w:val="yellow"/>
        </w:rPr>
        <w:t>4）</w:t>
      </w:r>
      <w:r>
        <w:rPr>
          <w:rFonts w:ascii="Calibri" w:hAnsi="Calibri"/>
          <w:color w:val="FF0000"/>
          <w:highlight w:val="yellow"/>
        </w:rPr>
        <w:t>范围不包括现场卸车、储存管理、安装。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3、招标范围说明：包括但不限于制造、采购、运输、技术指导和售后服务、人员培训等，同时也包括所有必要的材料、备品备件、专用工具等一揽子工作。</w:t>
      </w:r>
    </w:p>
    <w:p>
      <w:pPr>
        <w:widowControl/>
        <w:snapToGrid w:val="0"/>
        <w:spacing w:line="360" w:lineRule="auto"/>
        <w:jc w:val="left"/>
      </w:pPr>
      <w:r>
        <w:rPr>
          <w:highlight w:val="yellow"/>
        </w:rPr>
        <w:t>注：详细信息参见招标技术文件。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四、投标须知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1、招标方式：国内招标采购。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2、招标人名称：</w:t>
      </w:r>
      <w:r>
        <w:rPr>
          <w:rFonts w:ascii="Times New Roman" w:hAnsi="Times New Roman"/>
          <w:highlight w:val="yellow"/>
        </w:rPr>
        <w:t>上海市安装工程集团有限公司（主办）/上海市政工程设计研究总院（集团）有限公司（主办）/北京京城环保股份有限公司（协办）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3、招标联系人及联系方式：</w:t>
      </w:r>
      <w:r>
        <w:rPr>
          <w:rFonts w:ascii="Times New Roman" w:hAnsi="Times New Roman"/>
          <w:highlight w:val="yellow"/>
        </w:rPr>
        <w:t>郭亮 15001010916，88263171@qq.com。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4、交货时间：</w:t>
      </w:r>
      <w:r>
        <w:rPr>
          <w:rFonts w:ascii="Times New Roman" w:hAnsi="Times New Roman"/>
          <w:highlight w:val="yellow"/>
        </w:rPr>
        <w:t>2019年3月（预计，以招标要求货期为准）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5、具体技术要求：按照招标文件要求。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6、评标方法：综合评标法。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7、开标时间：</w:t>
      </w:r>
      <w:r>
        <w:rPr>
          <w:rFonts w:ascii="Times New Roman" w:hAnsi="Times New Roman"/>
          <w:highlight w:val="yellow"/>
        </w:rPr>
        <w:t>2018年12月7日</w:t>
      </w:r>
      <w:r>
        <w:rPr>
          <w:rFonts w:hint="eastAsia" w:ascii="Times New Roman" w:hAnsi="Times New Roman"/>
          <w:highlight w:val="yellow"/>
          <w:lang w:eastAsia="zh-CN"/>
        </w:rPr>
        <w:t>下午</w:t>
      </w:r>
      <w:r>
        <w:rPr>
          <w:rFonts w:hint="eastAsia" w:ascii="Times New Roman" w:hAnsi="Times New Roman"/>
          <w:highlight w:val="yellow"/>
          <w:lang w:val="en-US" w:eastAsia="zh-CN"/>
        </w:rPr>
        <w:t>15：00（北京时间）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8、开标地点：上海市宝山区煤水路200号1号门往西200米，石洞口项目现场</w:t>
      </w:r>
    </w:p>
    <w:p>
      <w:pPr>
        <w:widowControl/>
        <w:spacing w:line="38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9、招标联系人地点：地  址：北京市朝阳区工体北路四号环保楼218室-运营管理部     </w:t>
      </w:r>
    </w:p>
    <w:p>
      <w:pPr>
        <w:widowControl/>
        <w:spacing w:line="380" w:lineRule="exact"/>
        <w:ind w:firstLine="8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联系人：郭亮 电 话：15001010916  邮 箱：</w:t>
      </w:r>
      <w:r>
        <w:rPr>
          <w:rFonts w:hint="eastAsia" w:ascii="Times New Roman" w:hAnsi="Times New Roman"/>
          <w:lang w:eastAsia="zh-CN"/>
        </w:rPr>
        <w:t>88263171@qq.com</w:t>
      </w:r>
      <w:r>
        <w:rPr>
          <w:rFonts w:ascii="Times New Roman" w:hAnsi="Times New Roman"/>
        </w:rPr>
        <w:t xml:space="preserve"> 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10、招标文件发售时间：</w:t>
      </w:r>
      <w:r>
        <w:rPr>
          <w:rFonts w:ascii="Times New Roman" w:hAnsi="Times New Roman"/>
          <w:highlight w:val="yellow"/>
        </w:rPr>
        <w:t>2018年11月</w:t>
      </w:r>
      <w:r>
        <w:rPr>
          <w:rFonts w:hint="eastAsia" w:ascii="Times New Roman" w:hAnsi="Times New Roman"/>
          <w:highlight w:val="yellow"/>
          <w:lang w:val="en-US" w:eastAsia="zh-CN"/>
        </w:rPr>
        <w:t>29</w:t>
      </w:r>
      <w:r>
        <w:rPr>
          <w:rFonts w:ascii="Times New Roman" w:hAnsi="Times New Roman"/>
          <w:highlight w:val="yellow"/>
        </w:rPr>
        <w:t>日~2018年12月</w:t>
      </w:r>
      <w:r>
        <w:rPr>
          <w:rFonts w:hint="eastAsia" w:ascii="Times New Roman" w:hAnsi="Times New Roman"/>
          <w:highlight w:val="yellow"/>
          <w:lang w:val="en-US" w:eastAsia="zh-CN"/>
        </w:rPr>
        <w:t>4</w:t>
      </w:r>
      <w:r>
        <w:rPr>
          <w:rFonts w:ascii="Times New Roman" w:hAnsi="Times New Roman"/>
          <w:highlight w:val="yellow"/>
        </w:rPr>
        <w:t>日。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11、招标文件澄清及答疑时间：</w:t>
      </w:r>
      <w:r>
        <w:rPr>
          <w:rFonts w:ascii="Times New Roman" w:hAnsi="Times New Roman"/>
          <w:highlight w:val="yellow"/>
        </w:rPr>
        <w:t>2018年12月</w:t>
      </w:r>
      <w:r>
        <w:rPr>
          <w:rFonts w:hint="eastAsia" w:ascii="Times New Roman" w:hAnsi="Times New Roman"/>
          <w:highlight w:val="yellow"/>
          <w:lang w:val="en-US" w:eastAsia="zh-CN"/>
        </w:rPr>
        <w:t>6</w:t>
      </w:r>
      <w:bookmarkStart w:id="3" w:name="_GoBack"/>
      <w:bookmarkEnd w:id="3"/>
      <w:r>
        <w:rPr>
          <w:rFonts w:ascii="Times New Roman" w:hAnsi="Times New Roman"/>
          <w:highlight w:val="yellow"/>
        </w:rPr>
        <w:t>日澄清截止，招标方及时给于答疑。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12、</w:t>
      </w:r>
      <w:r>
        <w:rPr>
          <w:rFonts w:ascii="Times New Roman" w:hAnsi="Times New Roman"/>
          <w:highlight w:val="yellow"/>
        </w:rPr>
        <w:t>投标人“采用有限数量制”：投标人“采用有限数量制”：合格单位不足7家全部邀请，超过7家取资格审核排名前7的申请人。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13、媒介：本次公告在中国采购与招标网（</w:t>
      </w: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 xml:space="preserve"> HYPERLINK "http://www.http://www.chinabidding.com.cn"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http://www.chinabidding.com.cn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）、公司网站（http://www.bmei.com/）。因轻信其他组织、个人或媒介提供的信息而造成的损失，其责任由投标人自行负责。</w:t>
      </w:r>
    </w:p>
    <w:p>
      <w:pPr>
        <w:widowControl/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上述所有时间均为北京时间。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五、投标人资格要求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1、供应商应当具备下列条件：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</w:t>
      </w:r>
      <w:r>
        <w:rPr>
          <w:rFonts w:ascii="Times New Roman" w:hAnsi="Times New Roman"/>
          <w:sz w:val="21"/>
          <w:highlight w:val="yellow"/>
        </w:rPr>
        <w:t>具备履行民事责任能力的独立法人，注册资本金不低于1000万元；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（2）具有履行合同所必需的设备和专业技术能力；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（3）具有良好的银行资信和商业信誉；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（4）参加招投标活动2年内没有相关违法或者违法嫌疑记录。</w:t>
      </w:r>
    </w:p>
    <w:p>
      <w:pPr>
        <w:widowControl/>
        <w:shd w:val="clear" w:color="000000" w:fill="FFFFFF"/>
        <w:kinsoku w:val="0"/>
        <w:overflowPunct w:val="0"/>
        <w:autoSpaceDE w:val="0"/>
        <w:autoSpaceDN w:val="0"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2、在购买标书时须向招标人提供以下材料（加盖公章）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（1）企业营业执照、组织机构代码、税务登记证（三证合一）副本复印件；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（2）法定代表人授权委托书原件，法人身份证、委托代理人身份证复印件；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（3）近3年有3个相应或类似业绩合同或者证明文件的复印件（污泥焚烧项目优先）；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（4）提供无处于被责令停业，财产被接管，冻结、破产状态的证明（或承诺）文件；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（5）提供中标后不得转包的承诺文件；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（6）</w:t>
      </w:r>
      <w:r>
        <w:rPr>
          <w:rFonts w:ascii="Times New Roman" w:hAnsi="Times New Roman"/>
          <w:sz w:val="21"/>
          <w:highlight w:val="yellow"/>
        </w:rPr>
        <w:t>投标申请函及附表。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六、投标费用</w:t>
      </w:r>
    </w:p>
    <w:p>
      <w:pPr>
        <w:widowControl/>
        <w:numPr>
          <w:ilvl w:val="0"/>
          <w:numId w:val="3"/>
        </w:numPr>
        <w:snapToGrid w:val="0"/>
        <w:spacing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招标文件每套购置费1000元，售后不退；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2、相关费用的缴纳，请使用投标公司的基本账号转账。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上海市安装工程集团有限公司（主办）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上海市政工程设计研究总院（集团）有限公司（主办）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北京京城环保股份有限公司（协办）</w:t>
      </w:r>
    </w:p>
    <w:p>
      <w:pPr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highlight w:val="yellow"/>
        </w:rPr>
        <w:t>2018年11月2</w:t>
      </w:r>
      <w:r>
        <w:rPr>
          <w:rFonts w:hint="eastAsia" w:ascii="Times New Roman" w:hAnsi="Times New Roman"/>
          <w:b/>
          <w:highlight w:val="yellow"/>
          <w:lang w:val="en-US" w:eastAsia="zh-CN"/>
        </w:rPr>
        <w:t>9</w:t>
      </w:r>
      <w:r>
        <w:rPr>
          <w:rFonts w:ascii="Times New Roman" w:hAnsi="Times New Roman"/>
          <w:b/>
          <w:highlight w:val="yellow"/>
        </w:rPr>
        <w:t>日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                                        </w:t>
      </w:r>
      <w:r>
        <w:br w:type="page"/>
      </w:r>
    </w:p>
    <w:p>
      <w:pPr>
        <w:widowControl/>
        <w:tabs>
          <w:tab w:val="right" w:leader="dot" w:pos="8296"/>
        </w:tabs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第二章 投标申请函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致：北京京城环保股份有限公司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1、按照本招标公告的要求，我方递交的申请文件及有关资料，用于招标人审查我方参加</w:t>
      </w:r>
      <w:r>
        <w:rPr>
          <w:sz w:val="21"/>
          <w:highlight w:val="yellow"/>
          <w:u w:val="single"/>
        </w:rPr>
        <w:t>上海石洞口二期项目切割机和转子泵</w:t>
      </w:r>
      <w:r>
        <w:rPr>
          <w:sz w:val="21"/>
        </w:rPr>
        <w:t>招标采购的投标资格。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2、我方同意招标人在投标期间，对我们所报内容进行实际考察，并核实其真实性与准确性，我方一定积极配合。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4、我方理解招标人有权拒绝任何申请，而无需由招标人承担任何责任。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申请人（盖章）：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" w:name="_Toc146512971"/>
      <w:r>
        <w:rPr>
          <w:rFonts w:hint="eastAsia" w:ascii="黑体" w:eastAsia="黑体"/>
          <w:b w:val="0"/>
        </w:rPr>
        <w:t>资格审查申请表</w:t>
      </w:r>
      <w:bookmarkEnd w:id="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5"/>
    <w:multiLevelType w:val="multilevel"/>
    <w:tmpl w:val="5C946295"/>
    <w:lvl w:ilvl="0" w:tentative="0">
      <w:start w:val="1"/>
      <w:numFmt w:val="chineseCounting"/>
      <w:lvlText w:val="第%1章"/>
      <w:lvlJc w:val="left"/>
      <w:pPr>
        <w:ind w:left="-4440" w:hanging="1110"/>
      </w:pPr>
      <w:rPr>
        <w:rFonts w:hint="default" w:ascii="宋体" w:hAnsi="宋体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宋体" w:hAnsi="宋体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宋体" w:hAnsi="宋体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宋体" w:hAnsi="宋体"/>
        <w:w w:val="100"/>
      </w:rPr>
    </w:lvl>
  </w:abstractNum>
  <w:abstractNum w:abstractNumId="1">
    <w:nsid w:val="5C946296"/>
    <w:multiLevelType w:val="multilevel"/>
    <w:tmpl w:val="5C946296"/>
    <w:lvl w:ilvl="0" w:tentative="0">
      <w:start w:val="14"/>
      <w:numFmt w:val="decimal"/>
      <w:lvlText w:val="%1、"/>
      <w:lvlJc w:val="left"/>
      <w:pPr>
        <w:ind w:left="-1680" w:hanging="42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2">
    <w:nsid w:val="5C946297"/>
    <w:multiLevelType w:val="multilevel"/>
    <w:tmpl w:val="5C946297"/>
    <w:lvl w:ilvl="0" w:tentative="0">
      <w:start w:val="1"/>
      <w:numFmt w:val="decimal"/>
      <w:lvlText w:val="%1、"/>
      <w:lvlJc w:val="left"/>
      <w:pPr>
        <w:ind w:left="-1440" w:hanging="36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592C14"/>
    <w:rsid w:val="27FD3683"/>
    <w:rsid w:val="32E80A9C"/>
    <w:rsid w:val="3B1E02DE"/>
    <w:rsid w:val="418D1936"/>
    <w:rsid w:val="42700882"/>
    <w:rsid w:val="4630526E"/>
    <w:rsid w:val="4CD94C10"/>
    <w:rsid w:val="4D7361E0"/>
    <w:rsid w:val="4FE3169E"/>
    <w:rsid w:val="51995484"/>
    <w:rsid w:val="71BF5CDE"/>
    <w:rsid w:val="738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3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2018-11-29T08:34:02Z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