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上海污泥处理工程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hAnsi="宋体"/>
          <w:b/>
          <w:bCs/>
          <w:sz w:val="44"/>
          <w:szCs w:val="44"/>
          <w:lang w:eastAsia="zh-CN"/>
        </w:rPr>
        <w:t>远传仪表招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  <w:bookmarkStart w:id="21" w:name="_GoBack"/>
      <w:bookmarkEnd w:id="21"/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r>
        <w:rPr>
          <w:bCs/>
          <w:szCs w:val="21"/>
        </w:rPr>
        <w:t>ZB201</w:t>
      </w:r>
      <w:r>
        <w:rPr>
          <w:bCs/>
          <w:szCs w:val="21"/>
          <w:lang w:eastAsia="zh-CN"/>
        </w:rPr>
        <w:t>903</w:t>
      </w:r>
      <w:r>
        <w:rPr>
          <w:bCs/>
          <w:szCs w:val="21"/>
        </w:rPr>
        <w:t>-HB</w:t>
      </w:r>
      <w:r>
        <w:rPr>
          <w:rFonts w:hint="eastAsia"/>
          <w:bCs/>
          <w:szCs w:val="21"/>
          <w:lang w:eastAsia="zh-CN"/>
        </w:rPr>
        <w:t>SAN</w:t>
      </w:r>
      <w:r>
        <w:rPr>
          <w:bCs/>
          <w:szCs w:val="21"/>
        </w:rPr>
        <w:t>B</w:t>
      </w:r>
      <w:bookmarkEnd w:id="3"/>
      <w:r>
        <w:rPr>
          <w:rFonts w:hint="eastAsia"/>
          <w:bCs/>
          <w:szCs w:val="21"/>
        </w:rPr>
        <w:t>02</w:t>
      </w:r>
    </w:p>
    <w:p>
      <w:pPr>
        <w:pStyle w:val="3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项目位置：上海市宝山区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1、工程规模：上海污泥处理工程远传仪表。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2、招标范围：远传仪表供货、运输等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1）根据甲方提供工况条件要求，进行远传仪表的选型；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2）根据选型进行供货；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</w:t>
      </w:r>
      <w:r>
        <w:rPr>
          <w:rFonts w:hint="eastAsia" w:ascii="Calibri" w:hAnsi="Calibri"/>
          <w:bCs/>
          <w:color w:val="FF0000"/>
          <w:szCs w:val="21"/>
        </w:rPr>
        <w:t>提供安装指导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rFonts w:hint="eastAsia" w:ascii="Calibri" w:hAnsi="Calibri"/>
          <w:bCs/>
          <w:color w:val="FF0000"/>
          <w:szCs w:val="21"/>
        </w:rPr>
      </w:pPr>
      <w:r>
        <w:rPr>
          <w:rFonts w:hint="eastAsia" w:ascii="Calibri" w:hAnsi="Calibri"/>
          <w:bCs/>
          <w:szCs w:val="21"/>
        </w:rPr>
        <w:t>4）</w:t>
      </w:r>
      <w:r>
        <w:rPr>
          <w:rFonts w:hint="eastAsia" w:ascii="Calibri" w:hAnsi="Calibri"/>
          <w:bCs/>
          <w:color w:val="FF0000"/>
          <w:szCs w:val="21"/>
        </w:rPr>
        <w:t>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和售后服务等，同时也包括所有必要的材料、</w:t>
      </w:r>
      <w:r>
        <w:rPr>
          <w:rFonts w:hint="eastAsia"/>
          <w:bCs/>
          <w:szCs w:val="21"/>
        </w:rPr>
        <w:t>安装附件</w:t>
      </w:r>
      <w:r>
        <w:rPr>
          <w:bCs/>
          <w:szCs w:val="21"/>
        </w:rPr>
        <w:t>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color w:val="FF0000"/>
          <w:szCs w:val="21"/>
        </w:rPr>
        <w:t>201</w:t>
      </w:r>
      <w:r>
        <w:rPr>
          <w:bCs/>
          <w:color w:val="FF0000"/>
          <w:szCs w:val="21"/>
        </w:rPr>
        <w:t>9</w:t>
      </w:r>
      <w:r>
        <w:rPr>
          <w:rFonts w:hint="eastAsia"/>
          <w:bCs/>
          <w:color w:val="FF0000"/>
          <w:szCs w:val="21"/>
        </w:rPr>
        <w:t>年6月</w:t>
      </w:r>
      <w:r>
        <w:rPr>
          <w:rFonts w:hint="eastAsia"/>
          <w:bCs/>
          <w:szCs w:val="21"/>
        </w:rPr>
        <w:t>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</w:t>
      </w:r>
      <w:r>
        <w:rPr>
          <w:szCs w:val="21"/>
        </w:rPr>
        <w:t>9</w:t>
      </w:r>
      <w:r>
        <w:rPr>
          <w:rFonts w:hint="eastAsia"/>
          <w:szCs w:val="21"/>
        </w:rPr>
        <w:t>年</w:t>
      </w:r>
      <w:r>
        <w:rPr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下午</w:t>
      </w:r>
      <w:r>
        <w:rPr>
          <w:rFonts w:hint="eastAsia"/>
          <w:szCs w:val="21"/>
          <w:lang w:val="en-US" w:eastAsia="zh-CN"/>
        </w:rPr>
        <w:t>01点00分（北京时间）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ascii="Times New Roman" w:hAnsi="Times New Roman"/>
        </w:rPr>
        <w:t>北京市朝阳区工体北路四号凯富大厦8层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9、招标联系人地点：北京市朝阳区工体北路四号环保楼218室-运营管理部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日~201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4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201</w:t>
      </w:r>
      <w:r>
        <w:rPr>
          <w:b/>
        </w:rPr>
        <w:t>9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  <w:r>
        <w:rPr>
          <w:b/>
        </w:rPr>
        <w:t>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上海污泥处理项目远传仪表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  <w:t>法定代表人或其委托代理人（签名）：</w:t>
      </w: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49001DE"/>
    <w:rsid w:val="5879427D"/>
    <w:rsid w:val="59854B6E"/>
    <w:rsid w:val="60A06187"/>
    <w:rsid w:val="68C05B7A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2</TotalTime>
  <ScaleCrop>false</ScaleCrop>
  <LinksUpToDate>false</LinksUpToDate>
  <CharactersWithSpaces>4386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2019-03-23T00:41:11Z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