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</w:pPr>
      <w:bookmarkStart w:id="0" w:name="_Toc448839082"/>
      <w:bookmarkStart w:id="1" w:name="_Toc471479158"/>
      <w:r>
        <w:rPr>
          <w:rFonts w:hint="eastAsia"/>
        </w:rPr>
        <w:t>招标公告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bCs/>
          <w:szCs w:val="21"/>
        </w:rPr>
      </w:pPr>
      <w:bookmarkStart w:id="2" w:name="_Toc471479159"/>
      <w:r>
        <w:rPr>
          <w:rFonts w:hint="eastAsia"/>
        </w:rPr>
        <w:t>一、招标编号：</w:t>
      </w:r>
      <w:r>
        <w:rPr>
          <w:bCs/>
          <w:szCs w:val="21"/>
          <w:highlight w:val="yellow"/>
        </w:rPr>
        <w:t>ZB201911-HB</w:t>
      </w:r>
      <w:r>
        <w:rPr>
          <w:rFonts w:hint="eastAsia"/>
          <w:bCs/>
          <w:szCs w:val="21"/>
          <w:highlight w:val="yellow"/>
        </w:rPr>
        <w:t>ZB</w:t>
      </w:r>
      <w:bookmarkEnd w:id="2"/>
      <w:r>
        <w:rPr>
          <w:bCs/>
          <w:szCs w:val="21"/>
          <w:highlight w:val="yellow"/>
        </w:rPr>
        <w:t>0</w:t>
      </w:r>
      <w:r>
        <w:rPr>
          <w:bCs/>
          <w:szCs w:val="21"/>
        </w:rPr>
        <w:t>5</w:t>
      </w:r>
    </w:p>
    <w:p>
      <w:pPr>
        <w:pStyle w:val="3"/>
        <w:snapToGrid w:val="0"/>
        <w:spacing w:line="360" w:lineRule="auto"/>
      </w:pPr>
      <w:bookmarkStart w:id="3" w:name="_Toc47147916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1、上海项目（简称）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项目全称：上海污泥处理项目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>
      <w:pPr>
        <w:pStyle w:val="3"/>
        <w:snapToGrid w:val="0"/>
        <w:spacing w:line="360" w:lineRule="auto"/>
      </w:pPr>
      <w:bookmarkStart w:id="4" w:name="_Toc47147916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1、工程规模：上海污泥处理项目布袋除尘器供货。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2、招标范围：布袋除尘器设计、制造、供货、安装指导、系统单机调试等</w:t>
      </w:r>
      <w:r>
        <w:rPr>
          <w:rFonts w:hint="eastAsia" w:ascii="宋体" w:hAnsi="宋体"/>
          <w:color w:val="000000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1）根据甲方提供处理能力及条件要求，进行布袋除尘器的设计；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2）根据设计进行设备加工制造，辅助设备的采购供货；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Calibri"/>
          <w:bCs/>
          <w:szCs w:val="21"/>
        </w:rPr>
        <w:t>）提供设备技术资料及检验文件。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4）范围不包括现场卸车、储存管理、组焊、安装。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</w:t>
      </w:r>
      <w:r>
        <w:rPr>
          <w:rFonts w:hint="eastAsia"/>
          <w:bCs/>
          <w:szCs w:val="21"/>
        </w:rPr>
        <w:t>安装</w:t>
      </w:r>
      <w:r>
        <w:rPr>
          <w:bCs/>
          <w:szCs w:val="21"/>
        </w:rPr>
        <w:t>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和售后服务、人员培训等，同时也包括所有必要的材料、备品备件、专用工具、等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19"/>
        <w:gridCol w:w="654"/>
        <w:gridCol w:w="654"/>
        <w:gridCol w:w="5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序号</w:t>
            </w:r>
          </w:p>
        </w:tc>
        <w:tc>
          <w:tcPr>
            <w:tcW w:w="8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名称</w:t>
            </w:r>
          </w:p>
        </w:tc>
        <w:tc>
          <w:tcPr>
            <w:tcW w:w="3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单位</w:t>
            </w:r>
          </w:p>
        </w:tc>
        <w:tc>
          <w:tcPr>
            <w:tcW w:w="3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数量</w:t>
            </w:r>
          </w:p>
        </w:tc>
        <w:tc>
          <w:tcPr>
            <w:tcW w:w="29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布袋除尘器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碳钢防腐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袋笼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316L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花板组件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碳钢防腐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喷吹管件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碳钢防腐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灰斗电加热器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灰斗电加热装置本地</w:t>
            </w:r>
            <w:r>
              <w:rPr>
                <w:rFonts w:ascii="宋体" w:hAnsi="宋体"/>
                <w:bCs/>
                <w:sz w:val="20"/>
                <w:szCs w:val="21"/>
              </w:rPr>
              <w:t>/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远程启停，含远程自动温度控制功能。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灰斗空气炮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含压力表、截止阀、电磁阀。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电控系统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套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实现除尘清灰过程的监控、时间调节和顺序控制等功能，同时须提供时间控制及差压控制功能。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提供喷吹时间及差压值的远程设定及修改功能。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提供灰斗加热器温度控制设定值修改功能。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提供空气炮本地/远程控制功能。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备品备件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-</w:t>
            </w:r>
          </w:p>
        </w:tc>
        <w:tc>
          <w:tcPr>
            <w:tcW w:w="29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两年备品备件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  <w:highlight w:val="yellow"/>
        </w:rPr>
      </w:pP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highlight w:val="yellow"/>
        </w:rPr>
        <w:t>注：详细信息参见招标技术文件。</w:t>
      </w:r>
    </w:p>
    <w:p>
      <w:pPr>
        <w:pStyle w:val="3"/>
        <w:snapToGrid w:val="0"/>
        <w:spacing w:line="360" w:lineRule="auto"/>
      </w:pPr>
      <w:bookmarkStart w:id="6" w:name="_Toc471479162"/>
      <w:r>
        <w:rPr>
          <w:rFonts w:hint="eastAsia"/>
        </w:rPr>
        <w:t>四、投标须知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3</w:t>
      </w:r>
      <w:r>
        <w:rPr>
          <w:rFonts w:hint="eastAsia"/>
          <w:bCs/>
          <w:szCs w:val="21"/>
          <w:highlight w:val="yellow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  <w:lang w:val="en-US" w:eastAsia="zh-CN"/>
        </w:rPr>
        <w:t>9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  <w:highlight w:val="yellow"/>
          <w:lang w:eastAsia="zh-CN"/>
        </w:rPr>
        <w:t>上午</w:t>
      </w:r>
      <w:r>
        <w:rPr>
          <w:rFonts w:hint="eastAsia"/>
          <w:bCs/>
          <w:szCs w:val="21"/>
          <w:highlight w:val="yellow"/>
          <w:lang w:val="en-US" w:eastAsia="zh-CN"/>
        </w:rPr>
        <w:t>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11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22</w:t>
      </w:r>
      <w:r>
        <w:rPr>
          <w:rFonts w:hint="eastAsia"/>
          <w:bCs/>
          <w:szCs w:val="21"/>
          <w:highlight w:val="yellow"/>
        </w:rPr>
        <w:t>日～20</w:t>
      </w:r>
      <w:r>
        <w:rPr>
          <w:rFonts w:hint="eastAsia"/>
          <w:bCs/>
          <w:szCs w:val="21"/>
          <w:highlight w:val="yellow"/>
          <w:lang w:val="en-US" w:eastAsia="zh-CN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0</w:t>
      </w:r>
      <w:r>
        <w:rPr>
          <w:rFonts w:hint="eastAsia"/>
          <w:bCs/>
          <w:szCs w:val="21"/>
          <w:highlight w:val="yellow"/>
          <w:lang w:val="en-US" w:eastAsia="zh-CN"/>
        </w:rPr>
        <w:t>2</w:t>
      </w:r>
      <w:r>
        <w:rPr>
          <w:rFonts w:hint="eastAsia"/>
          <w:bCs/>
          <w:szCs w:val="21"/>
          <w:highlight w:val="yellow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  <w:lang w:val="en-US" w:eastAsia="zh-CN"/>
        </w:rPr>
        <w:t>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  <w:lang w:val="en-US" w:eastAsia="zh-CN"/>
        </w:rPr>
        <w:t>04</w:t>
      </w:r>
      <w:r>
        <w:rPr>
          <w:rFonts w:hint="eastAsia"/>
          <w:bCs/>
          <w:szCs w:val="21"/>
          <w:highlight w:val="yellow"/>
        </w:rPr>
        <w:t>日，招标方尽快给于答疑。</w:t>
      </w:r>
      <w:bookmarkStart w:id="19" w:name="_GoBack"/>
      <w:bookmarkEnd w:id="1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投标人“采用有限数量制”：投标人“采用有限数量制”：合格单位不足9家全部邀请，超过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 HYPERLINK "http://www.http://www.chinabidding.com.cn" 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</w:pPr>
      <w:bookmarkStart w:id="7" w:name="_Toc471479163"/>
      <w:r>
        <w:rPr>
          <w:rFonts w:hint="eastAsia"/>
        </w:rPr>
        <w:t>五、投标人资格要求</w:t>
      </w:r>
      <w:bookmarkEnd w:id="7"/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（1）具备履行民事责任能力的独立法人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，注册资本金不低于1000万元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rFonts w:hint="eastAsia"/>
          <w:bCs/>
          <w:sz w:val="21"/>
          <w:szCs w:val="21"/>
          <w:highlight w:val="yellow"/>
        </w:rPr>
        <w:t>6</w:t>
      </w:r>
      <w:r>
        <w:rPr>
          <w:bCs/>
          <w:sz w:val="21"/>
          <w:szCs w:val="21"/>
          <w:highlight w:val="yellow"/>
        </w:rPr>
        <w:t>）</w:t>
      </w:r>
      <w:r>
        <w:rPr>
          <w:rFonts w:hint="eastAsia"/>
          <w:bCs/>
          <w:sz w:val="21"/>
          <w:szCs w:val="21"/>
          <w:highlight w:val="yellow"/>
        </w:rPr>
        <w:t>投标申请函及附表。</w:t>
      </w:r>
    </w:p>
    <w:p>
      <w:pPr>
        <w:pStyle w:val="3"/>
        <w:snapToGrid w:val="0"/>
        <w:spacing w:line="360" w:lineRule="auto"/>
      </w:pPr>
      <w:bookmarkStart w:id="8" w:name="_Toc471479164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  <w:b/>
          <w:bCs/>
          <w:szCs w:val="21"/>
          <w:highlight w:val="yellow"/>
        </w:rPr>
      </w:pPr>
      <w:bookmarkStart w:id="9" w:name="_Toc471478430"/>
      <w:bookmarkStart w:id="10" w:name="_Toc471479165"/>
      <w:bookmarkStart w:id="11" w:name="_Toc468782281"/>
      <w:r>
        <w:rPr>
          <w:rFonts w:hint="eastAsia"/>
          <w:b/>
          <w:bCs/>
          <w:szCs w:val="21"/>
          <w:highlight w:val="yellow"/>
        </w:rPr>
        <w:t>20</w:t>
      </w:r>
      <w:r>
        <w:rPr>
          <w:b/>
          <w:bCs/>
          <w:szCs w:val="21"/>
          <w:highlight w:val="yellow"/>
        </w:rPr>
        <w:t>19</w:t>
      </w:r>
      <w:r>
        <w:rPr>
          <w:rFonts w:hint="eastAsia"/>
          <w:b/>
          <w:bCs/>
          <w:szCs w:val="21"/>
          <w:highlight w:val="yellow"/>
        </w:rPr>
        <w:t>年</w:t>
      </w:r>
      <w:r>
        <w:rPr>
          <w:b/>
          <w:bCs/>
          <w:szCs w:val="21"/>
          <w:highlight w:val="yellow"/>
        </w:rPr>
        <w:t>11</w:t>
      </w:r>
      <w:r>
        <w:rPr>
          <w:rFonts w:hint="eastAsia"/>
          <w:b/>
          <w:bCs/>
          <w:szCs w:val="21"/>
          <w:highlight w:val="yellow"/>
        </w:rPr>
        <w:t>月</w:t>
      </w:r>
      <w:r>
        <w:rPr>
          <w:b/>
          <w:bCs/>
          <w:szCs w:val="21"/>
          <w:highlight w:val="yellow"/>
        </w:rPr>
        <w:t>22</w:t>
      </w:r>
      <w:r>
        <w:rPr>
          <w:rFonts w:hint="eastAsia"/>
          <w:b/>
          <w:bCs/>
          <w:szCs w:val="21"/>
          <w:highlight w:val="yellow"/>
        </w:rPr>
        <w:t>日</w:t>
      </w:r>
      <w:bookmarkEnd w:id="9"/>
      <w:bookmarkEnd w:id="10"/>
      <w:bookmarkEnd w:id="11"/>
    </w:p>
    <w:p>
      <w:pPr>
        <w:jc w:val="right"/>
        <w:rPr>
          <w:rFonts w:hint="eastAsia"/>
          <w:b/>
          <w:bCs/>
          <w:szCs w:val="21"/>
          <w:highlight w:val="yellow"/>
        </w:rPr>
      </w:pPr>
    </w:p>
    <w:p>
      <w:pPr>
        <w:jc w:val="right"/>
        <w:rPr>
          <w:rFonts w:hint="eastAsia"/>
          <w:b/>
          <w:bCs/>
          <w:szCs w:val="21"/>
          <w:highlight w:val="yellow"/>
        </w:rPr>
      </w:pPr>
    </w:p>
    <w:p>
      <w:pPr>
        <w:pStyle w:val="3"/>
        <w:jc w:val="center"/>
        <w:rPr>
          <w:rFonts w:hint="eastAsia"/>
        </w:rPr>
      </w:pPr>
      <w:bookmarkStart w:id="12" w:name="_Toc449619597"/>
      <w:bookmarkStart w:id="13" w:name="_Toc449700509"/>
      <w:bookmarkStart w:id="14" w:name="_Toc448839083"/>
      <w:bookmarkStart w:id="15" w:name="_Toc452641987"/>
      <w:bookmarkStart w:id="16" w:name="_Toc449618573"/>
      <w:bookmarkStart w:id="17" w:name="_Toc449687366"/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pStyle w:val="3"/>
        <w:jc w:val="both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</w:p>
    <w:p/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（项目名称）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2310" w:firstLineChars="1100"/>
        <w:rPr>
          <w:rFonts w:hint="eastAsia" w:ascii="宋体" w:hAnsi="宋体"/>
          <w:bCs/>
          <w:sz w:val="21"/>
          <w:szCs w:val="21"/>
        </w:rPr>
      </w:pPr>
      <w:r>
        <w:rPr>
          <w:rFonts w:hint="eastAsia"/>
        </w:rPr>
        <w:t>法定代表人或其委托代理人（签名）：   </w:t>
      </w:r>
      <w:r>
        <w:rPr>
          <w:rFonts w:hint="eastAsia" w:ascii="宋体" w:hAnsi="宋体"/>
          <w:bCs/>
          <w:sz w:val="21"/>
          <w:szCs w:val="21"/>
        </w:rPr>
        <w:t xml:space="preserve">                        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spacing w:line="440" w:lineRule="exact"/>
        <w:ind w:right="-159" w:firstLine="4515" w:firstLineChars="2150"/>
      </w:pPr>
      <w:r>
        <w:rPr>
          <w:rFonts w:hint="eastAsia" w:ascii="宋体" w:hAnsi="宋体"/>
          <w:bCs/>
          <w:szCs w:val="21"/>
        </w:rPr>
        <w:t>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rFonts w:hint="eastAsia"/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26943"/>
    <w:rsid w:val="002F7B05"/>
    <w:rsid w:val="003C7F54"/>
    <w:rsid w:val="00444451"/>
    <w:rsid w:val="0050016B"/>
    <w:rsid w:val="005A25C7"/>
    <w:rsid w:val="005C1A2A"/>
    <w:rsid w:val="005C4A10"/>
    <w:rsid w:val="005E340F"/>
    <w:rsid w:val="00631F4F"/>
    <w:rsid w:val="007216FE"/>
    <w:rsid w:val="007A52B1"/>
    <w:rsid w:val="008025BF"/>
    <w:rsid w:val="008238AE"/>
    <w:rsid w:val="0089517A"/>
    <w:rsid w:val="00925708"/>
    <w:rsid w:val="00981AF1"/>
    <w:rsid w:val="00B45FB4"/>
    <w:rsid w:val="00D32067"/>
    <w:rsid w:val="00D65207"/>
    <w:rsid w:val="00E000C6"/>
    <w:rsid w:val="00E5084B"/>
    <w:rsid w:val="503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2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uiPriority w:val="39"/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3"/>
    <w:uiPriority w:val="0"/>
    <w:pPr>
      <w:spacing w:line="300" w:lineRule="auto"/>
      <w:ind w:firstLine="480" w:firstLineChars="200"/>
      <w:jc w:val="left"/>
    </w:pPr>
    <w:rPr>
      <w:sz w:val="24"/>
    </w:rPr>
  </w:style>
  <w:style w:type="character" w:customStyle="1" w:styleId="11">
    <w:name w:val="标题 1 字符"/>
    <w:basedOn w:val="10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2">
    <w:name w:val="标题 2 字符"/>
    <w:basedOn w:val="10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3">
    <w:name w:val="正文文本缩进 3 字符"/>
    <w:basedOn w:val="10"/>
    <w:link w:val="8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1403</Characters>
  <Lines>11</Lines>
  <Paragraphs>3</Paragraphs>
  <TotalTime>1</TotalTime>
  <ScaleCrop>false</ScaleCrop>
  <LinksUpToDate>false</LinksUpToDate>
  <CharactersWithSpaces>1646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2019-11-21T12:32:00Z</dcterms:created>
  <dc:creator>武志飞</dc:creator>
  <cp:lastModifiedBy>GHC</cp:lastModifiedBy>
  <dcterms:modified xsi:type="dcterms:W3CDTF">2019-11-22T02:25:53Z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