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</w:pPr>
      <w:bookmarkStart w:id="0" w:name="_Toc471479158"/>
      <w:bookmarkStart w:id="1" w:name="_Toc448839082"/>
      <w:r>
        <w:rPr>
          <w:rFonts w:hint="eastAsia"/>
        </w:rPr>
        <w:t>招标公告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bCs/>
          <w:szCs w:val="21"/>
        </w:rPr>
      </w:pPr>
      <w:bookmarkStart w:id="2" w:name="_Toc471479159"/>
      <w:r>
        <w:rPr>
          <w:rFonts w:hint="eastAsia"/>
        </w:rPr>
        <w:t>一、招标编号：</w:t>
      </w:r>
      <w:bookmarkEnd w:id="2"/>
      <w:r>
        <w:rPr>
          <w:bCs/>
          <w:szCs w:val="21"/>
          <w:highlight w:val="yellow"/>
        </w:rPr>
        <w:t>ZB201912-HB</w:t>
      </w:r>
      <w:r>
        <w:rPr>
          <w:rFonts w:hint="eastAsia"/>
          <w:bCs/>
          <w:szCs w:val="21"/>
          <w:highlight w:val="yellow"/>
        </w:rPr>
        <w:t>ZB</w:t>
      </w:r>
      <w:r>
        <w:rPr>
          <w:bCs/>
          <w:szCs w:val="21"/>
        </w:rPr>
        <w:t>04</w:t>
      </w:r>
    </w:p>
    <w:p>
      <w:pPr>
        <w:pStyle w:val="3"/>
        <w:snapToGrid w:val="0"/>
        <w:spacing w:line="360" w:lineRule="auto"/>
      </w:pPr>
      <w:bookmarkStart w:id="3" w:name="_Toc47147916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1、上海项目（简称）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项目全称：上海污泥处理项目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>
      <w:pPr>
        <w:pStyle w:val="3"/>
        <w:snapToGrid w:val="0"/>
        <w:spacing w:line="360" w:lineRule="auto"/>
      </w:pPr>
      <w:bookmarkStart w:id="4" w:name="_Toc47147916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1、工程规模：上海污泥处理项目燃气蒸汽</w:t>
      </w:r>
      <w:r>
        <w:rPr>
          <w:bCs/>
          <w:szCs w:val="21"/>
        </w:rPr>
        <w:t>锅炉</w:t>
      </w:r>
      <w:r>
        <w:rPr>
          <w:rFonts w:hint="eastAsia"/>
          <w:bCs/>
          <w:szCs w:val="21"/>
        </w:rPr>
        <w:t>及附属配件供货。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2、招标范围：燃气蒸汽</w:t>
      </w:r>
      <w:r>
        <w:rPr>
          <w:bCs/>
          <w:szCs w:val="21"/>
        </w:rPr>
        <w:t>锅炉</w:t>
      </w:r>
      <w:r>
        <w:rPr>
          <w:rFonts w:hint="eastAsia"/>
          <w:bCs/>
          <w:szCs w:val="21"/>
        </w:rPr>
        <w:t>及附属配件设计、制造、供货、安装指导等</w:t>
      </w:r>
      <w:r>
        <w:rPr>
          <w:rFonts w:hint="eastAsia" w:ascii="宋体" w:hAnsi="宋体"/>
          <w:color w:val="000000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1）根据甲方提供处理能力及条件要求，进行燃气蒸汽</w:t>
      </w:r>
      <w:r>
        <w:rPr>
          <w:bCs/>
          <w:szCs w:val="21"/>
        </w:rPr>
        <w:t>锅炉</w:t>
      </w:r>
      <w:r>
        <w:rPr>
          <w:rFonts w:hint="eastAsia"/>
          <w:bCs/>
          <w:szCs w:val="21"/>
        </w:rPr>
        <w:t>及附属配件的设计；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2）根据设计进行设备加工制造，辅助设备的采购供货；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3）提供设备技术资料及检验文件。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）范围不包括现场卸车、储存管理、组焊、安装。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5）投标单位需提供燃气锅炉计算书及业绩表。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3、招标范围说明：包括但不限于制造、采购、运输、安装技术指导和售后服务、人员培训等，同时也包括所有必要的材料、备品备件、专用工具、等一揽子工作。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506"/>
        <w:gridCol w:w="1665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目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锅炉本体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省煤器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燃气燃烧器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进口品牌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燃气阀组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烟道电动调节阀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阀门、仪表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再循环烟道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烟囱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5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电控柜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</w:pPr>
      <w:bookmarkStart w:id="6" w:name="_Toc471479162"/>
      <w:r>
        <w:rPr>
          <w:rFonts w:hint="eastAsia"/>
        </w:rPr>
        <w:t>四、投标须知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日上</w:t>
      </w:r>
      <w:r>
        <w:rPr>
          <w:bCs/>
          <w:szCs w:val="21"/>
        </w:rPr>
        <w:t>午</w:t>
      </w:r>
      <w:r>
        <w:rPr>
          <w:rFonts w:hint="eastAsia"/>
          <w:bCs/>
          <w:szCs w:val="21"/>
          <w:lang w:val="en-US" w:eastAsia="zh-CN"/>
        </w:rPr>
        <w:t>9：00（北京时间）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</w:t>
      </w:r>
      <w:r>
        <w:rPr>
          <w:rFonts w:hint="eastAsia"/>
          <w:bCs/>
          <w:szCs w:val="21"/>
          <w:lang w:eastAsia="zh-CN"/>
        </w:rPr>
        <w:t>第一</w:t>
      </w:r>
      <w:r>
        <w:rPr>
          <w:rFonts w:hint="eastAsia"/>
          <w:bCs/>
          <w:szCs w:val="21"/>
        </w:rPr>
        <w:t>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10、招标文件发售时间：20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02</w:t>
      </w:r>
      <w:r>
        <w:rPr>
          <w:rFonts w:hint="eastAsia"/>
          <w:bCs/>
          <w:szCs w:val="21"/>
        </w:rPr>
        <w:t>日～20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01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02</w:t>
      </w:r>
      <w:r>
        <w:rPr>
          <w:rFonts w:hint="eastAsia"/>
          <w:bCs/>
          <w:szCs w:val="21"/>
        </w:rPr>
        <w:t>日～20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15</w:t>
      </w:r>
      <w:bookmarkStart w:id="13" w:name="_GoBack"/>
      <w:bookmarkEnd w:id="13"/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 HYPERLINK "http://www.http://www.chinabidding.com.cn" 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</w:pPr>
      <w:bookmarkStart w:id="7" w:name="_Toc471479163"/>
      <w:r>
        <w:rPr>
          <w:rFonts w:hint="eastAsia"/>
        </w:rPr>
        <w:t>五、投标人资格要求</w:t>
      </w:r>
      <w:bookmarkEnd w:id="7"/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）具备履行民事责任能力的独立法人，注册资本金不低于</w:t>
      </w:r>
      <w:r>
        <w:rPr>
          <w:bCs/>
          <w:sz w:val="21"/>
          <w:szCs w:val="21"/>
        </w:rPr>
        <w:t>500</w:t>
      </w:r>
      <w:r>
        <w:rPr>
          <w:rFonts w:hint="eastAsia"/>
          <w:bCs/>
          <w:sz w:val="21"/>
          <w:szCs w:val="21"/>
        </w:rPr>
        <w:t>万元；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</w:pPr>
      <w:bookmarkStart w:id="8" w:name="_Toc471479164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  <w:b/>
          <w:bCs/>
          <w:szCs w:val="21"/>
        </w:rPr>
      </w:pPr>
      <w:bookmarkStart w:id="9" w:name="_Toc471479165"/>
      <w:bookmarkStart w:id="10" w:name="_Toc468782281"/>
      <w:bookmarkStart w:id="11" w:name="_Toc471478430"/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  <w:lang w:val="en-US" w:eastAsia="zh-CN"/>
        </w:rPr>
        <w:t>20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rFonts w:hint="eastAsia"/>
          <w:b/>
          <w:bCs/>
          <w:szCs w:val="21"/>
        </w:rPr>
        <w:t>日</w:t>
      </w:r>
      <w:bookmarkEnd w:id="9"/>
      <w:bookmarkEnd w:id="10"/>
      <w:bookmarkEnd w:id="11"/>
    </w:p>
    <w:p>
      <w:pPr>
        <w:jc w:val="right"/>
        <w:rPr>
          <w:rFonts w:hint="eastAsia"/>
          <w:b/>
          <w:bCs/>
          <w:szCs w:val="21"/>
        </w:rPr>
      </w:pPr>
    </w:p>
    <w:p>
      <w:pPr>
        <w:jc w:val="right"/>
        <w:rPr>
          <w:rFonts w:hint="eastAsia"/>
          <w:b/>
          <w:bCs/>
          <w:szCs w:val="21"/>
        </w:rPr>
      </w:pPr>
    </w:p>
    <w:p>
      <w:pPr>
        <w:jc w:val="right"/>
        <w:rPr>
          <w:rFonts w:hint="eastAsia"/>
          <w:b/>
          <w:bCs/>
          <w:szCs w:val="21"/>
        </w:rPr>
      </w:pPr>
    </w:p>
    <w:p>
      <w:pPr>
        <w:pStyle w:val="3"/>
        <w:jc w:val="center"/>
        <w:rPr>
          <w:rFonts w:hint="eastAsia"/>
        </w:rPr>
      </w:pPr>
      <w:r>
        <w:rPr>
          <w:rFonts w:hint="eastAsia"/>
        </w:rPr>
        <w:t>第二章 投标申请函</w:t>
      </w:r>
    </w:p>
    <w:p/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上海污泥处理项目燃气蒸汽锅炉及附属配件供货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2310" w:firstLineChars="1100"/>
        <w:rPr>
          <w:rFonts w:hint="eastAsia" w:ascii="宋体" w:hAnsi="宋体"/>
          <w:bCs/>
          <w:sz w:val="21"/>
          <w:szCs w:val="21"/>
        </w:rPr>
      </w:pPr>
      <w:r>
        <w:rPr>
          <w:rFonts w:hint="eastAsia"/>
        </w:rPr>
        <w:t>法定代表人或其委托代理人（签名）：   </w:t>
      </w:r>
      <w:r>
        <w:rPr>
          <w:rFonts w:hint="eastAsia" w:ascii="宋体" w:hAnsi="宋体"/>
          <w:bCs/>
          <w:sz w:val="21"/>
          <w:szCs w:val="21"/>
        </w:rPr>
        <w:t xml:space="preserve">                        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spacing w:line="440" w:lineRule="exact"/>
        <w:ind w:right="-159" w:firstLine="4515" w:firstLineChars="2150"/>
      </w:pPr>
      <w:r>
        <w:rPr>
          <w:rFonts w:hint="eastAsia" w:ascii="宋体" w:hAnsi="宋体"/>
          <w:bCs/>
          <w:szCs w:val="21"/>
        </w:rPr>
        <w:t>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>日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2" w:name="_Toc146512971"/>
      <w:r>
        <w:rPr>
          <w:rFonts w:hint="eastAsia" w:ascii="黑体" w:eastAsia="黑体"/>
          <w:b w:val="0"/>
        </w:rPr>
        <w:t>资格审查申请表</w:t>
      </w:r>
      <w:bookmarkEnd w:id="1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rFonts w:hint="eastAsia"/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>
      <w:pPr>
        <w:jc w:val="left"/>
        <w:rPr>
          <w:rFonts w:hint="eastAsia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C1A96"/>
    <w:rsid w:val="00147D79"/>
    <w:rsid w:val="00246F62"/>
    <w:rsid w:val="0025446E"/>
    <w:rsid w:val="00276A50"/>
    <w:rsid w:val="002F3658"/>
    <w:rsid w:val="002F7B05"/>
    <w:rsid w:val="003A1DEF"/>
    <w:rsid w:val="003C57C9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A52B1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13B94A7A"/>
    <w:rsid w:val="48AF6B94"/>
    <w:rsid w:val="66C01B47"/>
    <w:rsid w:val="7BB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5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0">
    <w:name w:val="annotation subject"/>
    <w:basedOn w:val="5"/>
    <w:next w:val="5"/>
    <w:link w:val="22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5">
    <w:name w:val="标题 2 字符"/>
    <w:basedOn w:val="12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6">
    <w:name w:val="正文文本缩进 3 字符"/>
    <w:basedOn w:val="12"/>
    <w:link w:val="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字符"/>
    <w:basedOn w:val="12"/>
    <w:link w:val="5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1305</Characters>
  <Lines>10</Lines>
  <Paragraphs>3</Paragraphs>
  <TotalTime>0</TotalTime>
  <ScaleCrop>false</ScaleCrop>
  <LinksUpToDate>false</LinksUpToDate>
  <CharactersWithSpaces>1530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GHC</cp:lastModifiedBy>
  <dcterms:modified xsi:type="dcterms:W3CDTF">2020-01-02T03:06:17Z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