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</w:pPr>
      <w:bookmarkStart w:id="0" w:name="_Toc448839082"/>
      <w:bookmarkStart w:id="1" w:name="_Toc527364898"/>
      <w:r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  <w:t>北京项目破碎机招标</w:t>
      </w:r>
    </w:p>
    <w:bookmarkEnd w:id="0"/>
    <w:bookmarkEnd w:id="1"/>
    <w:p>
      <w:pPr>
        <w:pStyle w:val="2"/>
        <w:rPr>
          <w:rFonts w:hint="eastAsia"/>
          <w:highlight w:val="none"/>
        </w:rPr>
      </w:pPr>
      <w:bookmarkStart w:id="2" w:name="_Toc452641979"/>
      <w:r>
        <w:rPr>
          <w:rFonts w:hint="eastAsia"/>
          <w:highlight w:val="none"/>
        </w:rPr>
        <w:t>第一章 招标公告</w:t>
      </w:r>
      <w:bookmarkEnd w:id="2"/>
    </w:p>
    <w:p>
      <w:pPr>
        <w:pStyle w:val="3"/>
        <w:snapToGrid w:val="0"/>
        <w:spacing w:line="360" w:lineRule="auto"/>
        <w:rPr>
          <w:rFonts w:hint="eastAsia" w:ascii="Times New Roman" w:hAnsi="Times New Roman" w:cs="Times New Roman"/>
          <w:b w:val="0"/>
          <w:bCs/>
          <w:sz w:val="21"/>
          <w:szCs w:val="21"/>
          <w:highlight w:val="none"/>
          <w:lang w:val="en-US" w:eastAsia="zh-CN"/>
        </w:rPr>
      </w:pPr>
      <w:bookmarkStart w:id="3" w:name="_Toc452641980"/>
      <w:r>
        <w:rPr>
          <w:rFonts w:hint="eastAsia"/>
          <w:highlight w:val="none"/>
        </w:rPr>
        <w:t>一、招标编号：</w:t>
      </w:r>
      <w:bookmarkEnd w:id="3"/>
      <w:r>
        <w:rPr>
          <w:rFonts w:hint="eastAsia" w:ascii="Times New Roman" w:hAnsi="Times New Roman" w:cs="Times New Roman"/>
          <w:b w:val="0"/>
          <w:bCs/>
          <w:sz w:val="21"/>
          <w:szCs w:val="21"/>
          <w:highlight w:val="none"/>
          <w:lang w:val="en-US" w:eastAsia="zh-CN"/>
        </w:rPr>
        <w:t>ZB202109-HBZB03</w:t>
      </w:r>
    </w:p>
    <w:p>
      <w:pPr>
        <w:pStyle w:val="3"/>
        <w:snapToGrid w:val="0"/>
        <w:spacing w:line="360" w:lineRule="auto"/>
        <w:rPr>
          <w:highlight w:val="none"/>
        </w:rPr>
      </w:pPr>
      <w:bookmarkStart w:id="4" w:name="_Toc452641981"/>
      <w:r>
        <w:rPr>
          <w:rFonts w:hint="eastAsia"/>
          <w:highlight w:val="none"/>
        </w:rPr>
        <w:t>二、项目概况</w:t>
      </w:r>
      <w:bookmarkEnd w:id="4"/>
    </w:p>
    <w:p>
      <w:pPr>
        <w:adjustRightInd w:val="0"/>
        <w:snapToGrid w:val="0"/>
        <w:spacing w:line="360" w:lineRule="auto"/>
        <w:rPr>
          <w:rFonts w:hint="eastAsia" w:ascii="Times New Roman" w:hAnsi="Times New Roman" w:eastAsia="宋体" w:cs="Times New Roman"/>
          <w:b w:val="0"/>
          <w:bCs/>
          <w:sz w:val="21"/>
          <w:szCs w:val="21"/>
          <w:highlight w:val="none"/>
        </w:rPr>
      </w:pPr>
      <w:r>
        <w:rPr>
          <w:rFonts w:hint="eastAsia" w:ascii="Times New Roman" w:hAnsi="Times New Roman" w:eastAsia="宋体" w:cs="Times New Roman"/>
          <w:bCs/>
          <w:szCs w:val="21"/>
          <w:highlight w:val="none"/>
        </w:rPr>
        <w:t>1、项目全称：</w:t>
      </w:r>
      <w:r>
        <w:rPr>
          <w:rFonts w:hint="eastAsia" w:ascii="Times New Roman" w:hAnsi="Times New Roman" w:eastAsia="宋体" w:cs="Times New Roman"/>
          <w:bCs/>
          <w:szCs w:val="21"/>
          <w:highlight w:val="none"/>
          <w:u w:val="none"/>
        </w:rPr>
        <w:t xml:space="preserve"> 北京安定</w:t>
      </w:r>
      <w:r>
        <w:rPr>
          <w:rFonts w:hint="eastAsia" w:ascii="Times New Roman" w:hAnsi="Times New Roman" w:eastAsia="宋体" w:cs="Times New Roman"/>
          <w:bCs/>
          <w:szCs w:val="21"/>
          <w:highlight w:val="none"/>
        </w:rPr>
        <w:t>项目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 xml:space="preserve">2、项目位置： </w:t>
      </w:r>
      <w:r>
        <w:rPr>
          <w:rFonts w:hint="eastAsia"/>
          <w:bCs/>
          <w:szCs w:val="21"/>
          <w:highlight w:val="none"/>
          <w:lang w:eastAsia="zh-CN"/>
        </w:rPr>
        <w:t>北京市</w:t>
      </w:r>
    </w:p>
    <w:p>
      <w:pPr>
        <w:pStyle w:val="3"/>
        <w:snapToGrid w:val="0"/>
        <w:spacing w:line="360" w:lineRule="auto"/>
        <w:rPr>
          <w:rFonts w:hint="eastAsia"/>
          <w:highlight w:val="none"/>
          <w:lang w:eastAsia="zh-CN"/>
        </w:rPr>
      </w:pPr>
      <w:bookmarkStart w:id="5" w:name="_Toc452641982"/>
      <w:r>
        <w:rPr>
          <w:rFonts w:hint="eastAsia"/>
          <w:highlight w:val="none"/>
        </w:rPr>
        <w:t>三、招标范围</w:t>
      </w:r>
      <w:bookmarkEnd w:id="5"/>
    </w:p>
    <w:p>
      <w:pPr>
        <w:numPr>
          <w:ilvl w:val="0"/>
          <w:numId w:val="1"/>
        </w:numPr>
        <w:rPr>
          <w:rFonts w:hint="eastAsia"/>
          <w:highlight w:val="none"/>
        </w:rPr>
      </w:pPr>
      <w:r>
        <w:rPr>
          <w:rFonts w:hint="eastAsia"/>
          <w:bCs/>
          <w:szCs w:val="21"/>
          <w:highlight w:val="none"/>
        </w:rPr>
        <w:t>工程规模：</w:t>
      </w:r>
      <w:r>
        <w:rPr>
          <w:rFonts w:hint="eastAsia"/>
          <w:bCs/>
          <w:szCs w:val="21"/>
        </w:rPr>
        <w:t>8*10T/天</w:t>
      </w:r>
      <w:r>
        <w:rPr>
          <w:rFonts w:ascii="宋体" w:hAnsi="宋体"/>
          <w:szCs w:val="21"/>
          <w:highlight w:val="none"/>
        </w:rPr>
        <w:t>。</w:t>
      </w:r>
    </w:p>
    <w:p>
      <w:pPr>
        <w:numPr>
          <w:ilvl w:val="0"/>
          <w:numId w:val="1"/>
        </w:numPr>
        <w:rPr>
          <w:highlight w:val="none"/>
        </w:rPr>
      </w:pPr>
      <w:r>
        <w:rPr>
          <w:rFonts w:hint="eastAsia"/>
          <w:highlight w:val="none"/>
        </w:rPr>
        <w:t>招标范围：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613"/>
        <w:gridCol w:w="2698"/>
        <w:gridCol w:w="1135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613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规格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61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bCs/>
                <w:szCs w:val="21"/>
              </w:rPr>
              <w:t>破碎机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见技术文件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（3）详见技术参数表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/>
          <w:bCs/>
          <w:szCs w:val="21"/>
          <w:highlight w:val="none"/>
        </w:rPr>
      </w:pPr>
      <w:bookmarkStart w:id="6" w:name="_Toc81619732"/>
      <w:r>
        <w:rPr>
          <w:rFonts w:hint="eastAsia"/>
          <w:bCs/>
          <w:szCs w:val="21"/>
        </w:rPr>
        <w:t>2、招标范围说明</w:t>
      </w:r>
      <w:r>
        <w:rPr>
          <w:rFonts w:hint="eastAsia"/>
          <w:bCs/>
          <w:szCs w:val="21"/>
          <w:highlight w:val="none"/>
        </w:rPr>
        <w:t>：</w:t>
      </w:r>
      <w:r>
        <w:rPr>
          <w:bCs/>
          <w:szCs w:val="21"/>
          <w:highlight w:val="none"/>
        </w:rPr>
        <w:t>包括但不限于</w:t>
      </w:r>
      <w:r>
        <w:rPr>
          <w:rFonts w:hint="eastAsia"/>
          <w:bCs/>
          <w:szCs w:val="21"/>
          <w:highlight w:val="none"/>
        </w:rPr>
        <w:t>设计</w:t>
      </w:r>
      <w:r>
        <w:rPr>
          <w:bCs/>
          <w:szCs w:val="21"/>
          <w:highlight w:val="none"/>
        </w:rPr>
        <w:t>、选型、制造、采购、运输、</w:t>
      </w:r>
      <w:r>
        <w:rPr>
          <w:rFonts w:hint="eastAsia"/>
          <w:bCs/>
          <w:szCs w:val="21"/>
          <w:highlight w:val="none"/>
        </w:rPr>
        <w:t>指导安装、</w:t>
      </w:r>
      <w:r>
        <w:rPr>
          <w:bCs/>
          <w:szCs w:val="21"/>
          <w:highlight w:val="none"/>
        </w:rPr>
        <w:t>调试试验及检查、消缺、</w:t>
      </w:r>
      <w:r>
        <w:rPr>
          <w:rFonts w:hint="eastAsia"/>
          <w:bCs/>
          <w:szCs w:val="21"/>
          <w:highlight w:val="none"/>
        </w:rPr>
        <w:t>性能验证</w:t>
      </w:r>
      <w:r>
        <w:rPr>
          <w:bCs/>
          <w:szCs w:val="21"/>
          <w:highlight w:val="none"/>
        </w:rPr>
        <w:t>、技术和售后服务、人员培训等，同时也包括所有必要的材料、备品备件、专用工具、消耗品以及相关的技术资料等</w:t>
      </w:r>
      <w:r>
        <w:rPr>
          <w:rFonts w:hint="eastAsia"/>
          <w:bCs/>
          <w:szCs w:val="21"/>
          <w:highlight w:val="none"/>
        </w:rPr>
        <w:t>一揽子工作</w:t>
      </w:r>
      <w:r>
        <w:rPr>
          <w:bCs/>
          <w:szCs w:val="21"/>
          <w:highlight w:val="none"/>
        </w:rPr>
        <w:t>。</w:t>
      </w:r>
    </w:p>
    <w:p>
      <w:pPr>
        <w:pStyle w:val="3"/>
        <w:snapToGrid w:val="0"/>
        <w:spacing w:line="360" w:lineRule="auto"/>
        <w:rPr>
          <w:rFonts w:hint="eastAsia"/>
          <w:lang w:eastAsia="zh-CN"/>
        </w:rPr>
      </w:pPr>
      <w:bookmarkStart w:id="7" w:name="_Toc452641983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7"/>
      <w:r>
        <w:rPr>
          <w:rFonts w:hint="eastAsia"/>
          <w:lang w:eastAsia="zh-CN"/>
        </w:rPr>
        <w:t>：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color w:val="auto"/>
          <w:szCs w:val="21"/>
          <w:u w:val="none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color w:val="auto"/>
          <w:szCs w:val="21"/>
          <w:u w:val="none"/>
        </w:rPr>
      </w:pPr>
      <w:r>
        <w:rPr>
          <w:rFonts w:hint="eastAsia"/>
          <w:bCs/>
          <w:color w:val="auto"/>
          <w:szCs w:val="21"/>
          <w:u w:val="none"/>
        </w:rPr>
        <w:t xml:space="preserve">3、招标联系人及联系方式：郭亮 010-85236086/15001010916  </w:t>
      </w:r>
      <w:r>
        <w:rPr>
          <w:bCs/>
          <w:color w:val="auto"/>
          <w:szCs w:val="21"/>
          <w:u w:val="none"/>
        </w:rPr>
        <w:fldChar w:fldCharType="begin"/>
      </w:r>
      <w:r>
        <w:rPr>
          <w:bCs/>
          <w:color w:val="auto"/>
          <w:szCs w:val="21"/>
          <w:u w:val="none"/>
        </w:rPr>
        <w:instrText xml:space="preserve"> HYPERLINK "mailto:guoliang@bmei.</w:instrText>
      </w:r>
      <w:r>
        <w:rPr>
          <w:rFonts w:hint="eastAsia"/>
          <w:bCs/>
          <w:color w:val="auto"/>
          <w:szCs w:val="21"/>
          <w:u w:val="none"/>
        </w:rPr>
        <w:instrText xml:space="preserve">com</w:instrText>
      </w:r>
      <w:r>
        <w:rPr>
          <w:bCs/>
          <w:color w:val="auto"/>
          <w:szCs w:val="21"/>
          <w:u w:val="none"/>
        </w:rPr>
        <w:instrText xml:space="preserve">" </w:instrText>
      </w:r>
      <w:r>
        <w:rPr>
          <w:bCs/>
          <w:color w:val="auto"/>
          <w:szCs w:val="21"/>
          <w:u w:val="none"/>
        </w:rPr>
        <w:fldChar w:fldCharType="separate"/>
      </w:r>
      <w:r>
        <w:rPr>
          <w:rStyle w:val="15"/>
          <w:rFonts w:hint="eastAsia"/>
          <w:bCs/>
          <w:color w:val="auto"/>
          <w:szCs w:val="21"/>
          <w:u w:val="none"/>
        </w:rPr>
        <w:t>88263171@qq.com</w:t>
      </w:r>
      <w:r>
        <w:rPr>
          <w:bCs/>
          <w:color w:val="auto"/>
          <w:szCs w:val="21"/>
          <w:u w:val="none"/>
        </w:rPr>
        <w:fldChar w:fldCharType="end"/>
      </w:r>
      <w:r>
        <w:rPr>
          <w:rFonts w:hint="eastAsia"/>
          <w:bCs/>
          <w:color w:val="auto"/>
          <w:szCs w:val="21"/>
          <w:u w:val="none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color w:val="auto"/>
          <w:szCs w:val="21"/>
          <w:u w:val="none"/>
        </w:rPr>
      </w:pPr>
      <w:r>
        <w:rPr>
          <w:rFonts w:hint="eastAsia"/>
          <w:bCs/>
          <w:color w:val="auto"/>
          <w:szCs w:val="21"/>
          <w:u w:val="none"/>
        </w:rPr>
        <w:t>4、交货</w:t>
      </w:r>
      <w:r>
        <w:rPr>
          <w:bCs/>
          <w:color w:val="auto"/>
          <w:szCs w:val="21"/>
          <w:u w:val="none"/>
        </w:rPr>
        <w:t>时间：</w:t>
      </w:r>
      <w:r>
        <w:rPr>
          <w:rFonts w:hint="eastAsia"/>
          <w:bCs/>
          <w:color w:val="auto"/>
          <w:szCs w:val="21"/>
          <w:u w:val="none"/>
          <w:lang w:val="en-US" w:eastAsia="zh-CN"/>
        </w:rPr>
        <w:t>2022</w:t>
      </w:r>
      <w:r>
        <w:rPr>
          <w:rFonts w:hint="eastAsia"/>
          <w:bCs/>
          <w:color w:val="auto"/>
          <w:szCs w:val="21"/>
          <w:u w:val="none"/>
        </w:rPr>
        <w:t>年</w:t>
      </w:r>
      <w:r>
        <w:rPr>
          <w:rFonts w:hint="eastAsia"/>
          <w:bCs/>
          <w:color w:val="auto"/>
          <w:szCs w:val="21"/>
          <w:u w:val="none"/>
          <w:lang w:val="en-US" w:eastAsia="zh-CN"/>
        </w:rPr>
        <w:t>1</w:t>
      </w:r>
      <w:r>
        <w:rPr>
          <w:rFonts w:hint="eastAsia"/>
          <w:bCs/>
          <w:color w:val="auto"/>
          <w:szCs w:val="21"/>
          <w:u w:val="none"/>
        </w:rPr>
        <w:t xml:space="preserve">月（预计） 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color w:val="auto"/>
          <w:szCs w:val="21"/>
          <w:u w:val="none"/>
        </w:rPr>
      </w:pPr>
      <w:r>
        <w:rPr>
          <w:rFonts w:hint="eastAsia"/>
          <w:bCs/>
          <w:color w:val="auto"/>
          <w:szCs w:val="21"/>
          <w:u w:val="none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color w:val="auto"/>
          <w:szCs w:val="21"/>
          <w:u w:val="none"/>
        </w:rPr>
      </w:pPr>
      <w:r>
        <w:rPr>
          <w:rFonts w:hint="eastAsia"/>
          <w:bCs/>
          <w:color w:val="auto"/>
          <w:szCs w:val="21"/>
          <w:u w:val="none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color w:val="auto"/>
          <w:szCs w:val="21"/>
          <w:u w:val="none"/>
        </w:rPr>
      </w:pPr>
      <w:r>
        <w:rPr>
          <w:rFonts w:hint="eastAsia"/>
          <w:bCs/>
          <w:color w:val="auto"/>
          <w:szCs w:val="21"/>
          <w:u w:val="none"/>
        </w:rPr>
        <w:t>7、开标时间：</w:t>
      </w:r>
      <w:r>
        <w:rPr>
          <w:rFonts w:hint="eastAsia"/>
          <w:bCs/>
          <w:color w:val="auto"/>
          <w:szCs w:val="21"/>
          <w:u w:val="none"/>
          <w:lang w:val="en-US" w:eastAsia="zh-CN"/>
        </w:rPr>
        <w:t>2021</w:t>
      </w:r>
      <w:r>
        <w:rPr>
          <w:rFonts w:hint="eastAsia"/>
          <w:bCs/>
          <w:color w:val="auto"/>
          <w:szCs w:val="21"/>
          <w:u w:val="none"/>
        </w:rPr>
        <w:t xml:space="preserve"> 年</w:t>
      </w:r>
      <w:r>
        <w:rPr>
          <w:rFonts w:hint="eastAsia"/>
          <w:bCs/>
          <w:color w:val="auto"/>
          <w:szCs w:val="21"/>
          <w:u w:val="none"/>
          <w:lang w:val="en-US" w:eastAsia="zh-CN"/>
        </w:rPr>
        <w:t>10</w:t>
      </w:r>
      <w:r>
        <w:rPr>
          <w:rFonts w:hint="eastAsia"/>
          <w:bCs/>
          <w:color w:val="auto"/>
          <w:szCs w:val="21"/>
          <w:u w:val="none"/>
        </w:rPr>
        <w:t>月</w:t>
      </w:r>
      <w:r>
        <w:rPr>
          <w:rFonts w:hint="eastAsia"/>
          <w:bCs/>
          <w:color w:val="auto"/>
          <w:szCs w:val="21"/>
          <w:u w:val="none"/>
          <w:lang w:val="en-US" w:eastAsia="zh-CN"/>
        </w:rPr>
        <w:t>18</w:t>
      </w:r>
      <w:r>
        <w:rPr>
          <w:rFonts w:hint="eastAsia"/>
          <w:bCs/>
          <w:color w:val="auto"/>
          <w:szCs w:val="21"/>
          <w:u w:val="none"/>
        </w:rPr>
        <w:t>日上午9：00（北京</w:t>
      </w:r>
      <w:r>
        <w:rPr>
          <w:bCs/>
          <w:color w:val="auto"/>
          <w:szCs w:val="21"/>
          <w:u w:val="none"/>
        </w:rPr>
        <w:t>时间</w:t>
      </w:r>
      <w:r>
        <w:rPr>
          <w:rFonts w:hint="eastAsia"/>
          <w:bCs/>
          <w:color w:val="auto"/>
          <w:szCs w:val="21"/>
          <w:u w:val="none"/>
        </w:rPr>
        <w:t>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color w:val="auto"/>
          <w:szCs w:val="21"/>
          <w:u w:val="none"/>
        </w:rPr>
      </w:pPr>
      <w:r>
        <w:rPr>
          <w:rFonts w:hint="eastAsia"/>
          <w:bCs/>
          <w:color w:val="auto"/>
          <w:szCs w:val="21"/>
          <w:u w:val="none"/>
        </w:rPr>
        <w:t>8、开标地点：北京市朝阳区工体北路4号院凯富大厦3层会议室。</w:t>
      </w:r>
    </w:p>
    <w:p>
      <w:pPr>
        <w:adjustRightInd w:val="0"/>
        <w:snapToGrid w:val="0"/>
        <w:spacing w:line="360" w:lineRule="auto"/>
        <w:rPr>
          <w:rFonts w:hint="eastAsia"/>
          <w:bCs/>
          <w:color w:val="auto"/>
          <w:szCs w:val="21"/>
          <w:u w:val="none"/>
        </w:rPr>
      </w:pPr>
      <w:r>
        <w:rPr>
          <w:rFonts w:hint="eastAsia"/>
          <w:bCs/>
          <w:color w:val="auto"/>
          <w:szCs w:val="21"/>
          <w:u w:val="none"/>
        </w:rPr>
        <w:t>9、招标联系人地点：北京市朝阳区工体北路4号院凯富大厦310。（郭</w:t>
      </w:r>
      <w:r>
        <w:rPr>
          <w:bCs/>
          <w:color w:val="auto"/>
          <w:szCs w:val="21"/>
          <w:u w:val="none"/>
        </w:rPr>
        <w:t>亮</w:t>
      </w:r>
      <w:r>
        <w:rPr>
          <w:rFonts w:hint="eastAsia"/>
          <w:bCs/>
          <w:color w:val="auto"/>
          <w:szCs w:val="21"/>
          <w:u w:val="none"/>
        </w:rPr>
        <w:t>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color w:val="auto"/>
          <w:szCs w:val="21"/>
          <w:u w:val="none"/>
        </w:rPr>
      </w:pPr>
      <w:r>
        <w:rPr>
          <w:rFonts w:hint="eastAsia"/>
          <w:bCs/>
          <w:color w:val="auto"/>
          <w:szCs w:val="21"/>
          <w:u w:val="none"/>
        </w:rPr>
        <w:t>10、招标文件发售时间：</w:t>
      </w:r>
      <w:r>
        <w:rPr>
          <w:rFonts w:hint="eastAsia"/>
          <w:bCs/>
          <w:color w:val="auto"/>
          <w:szCs w:val="21"/>
          <w:u w:val="none"/>
          <w:lang w:val="en-US" w:eastAsia="zh-CN"/>
        </w:rPr>
        <w:t>2021</w:t>
      </w:r>
      <w:r>
        <w:rPr>
          <w:rFonts w:hint="eastAsia"/>
          <w:bCs/>
          <w:color w:val="auto"/>
          <w:szCs w:val="21"/>
          <w:u w:val="none"/>
        </w:rPr>
        <w:t>年</w:t>
      </w:r>
      <w:r>
        <w:rPr>
          <w:rFonts w:hint="eastAsia"/>
          <w:bCs/>
          <w:color w:val="auto"/>
          <w:szCs w:val="21"/>
          <w:u w:val="none"/>
          <w:lang w:val="en-US" w:eastAsia="zh-CN"/>
        </w:rPr>
        <w:t>9</w:t>
      </w:r>
      <w:r>
        <w:rPr>
          <w:rFonts w:hint="eastAsia"/>
          <w:bCs/>
          <w:color w:val="auto"/>
          <w:szCs w:val="21"/>
          <w:u w:val="none"/>
        </w:rPr>
        <w:t>月</w:t>
      </w:r>
      <w:r>
        <w:rPr>
          <w:rFonts w:hint="eastAsia"/>
          <w:bCs/>
          <w:color w:val="auto"/>
          <w:szCs w:val="21"/>
          <w:u w:val="none"/>
          <w:lang w:val="en-US" w:eastAsia="zh-CN"/>
        </w:rPr>
        <w:t>22</w:t>
      </w:r>
      <w:r>
        <w:rPr>
          <w:rFonts w:hint="eastAsia"/>
          <w:bCs/>
          <w:color w:val="auto"/>
          <w:szCs w:val="21"/>
          <w:u w:val="none"/>
        </w:rPr>
        <w:t xml:space="preserve">日～ </w:t>
      </w:r>
      <w:r>
        <w:rPr>
          <w:rFonts w:hint="eastAsia"/>
          <w:bCs/>
          <w:color w:val="auto"/>
          <w:szCs w:val="21"/>
          <w:u w:val="none"/>
          <w:lang w:val="en-US" w:eastAsia="zh-CN"/>
        </w:rPr>
        <w:t>2021</w:t>
      </w:r>
      <w:r>
        <w:rPr>
          <w:rFonts w:hint="eastAsia"/>
          <w:bCs/>
          <w:color w:val="auto"/>
          <w:szCs w:val="21"/>
          <w:u w:val="none"/>
        </w:rPr>
        <w:t>年</w:t>
      </w:r>
      <w:r>
        <w:rPr>
          <w:rFonts w:hint="eastAsia"/>
          <w:bCs/>
          <w:color w:val="auto"/>
          <w:szCs w:val="21"/>
          <w:u w:val="none"/>
          <w:lang w:val="en-US" w:eastAsia="zh-CN"/>
        </w:rPr>
        <w:t>10</w:t>
      </w:r>
      <w:r>
        <w:rPr>
          <w:rFonts w:hint="eastAsia"/>
          <w:bCs/>
          <w:color w:val="auto"/>
          <w:szCs w:val="21"/>
          <w:u w:val="none"/>
        </w:rPr>
        <w:t>月</w:t>
      </w:r>
      <w:r>
        <w:rPr>
          <w:rFonts w:hint="eastAsia"/>
          <w:bCs/>
          <w:color w:val="auto"/>
          <w:szCs w:val="21"/>
          <w:u w:val="none"/>
          <w:lang w:val="en-US" w:eastAsia="zh-CN"/>
        </w:rPr>
        <w:t>11</w:t>
      </w:r>
      <w:r>
        <w:rPr>
          <w:rFonts w:hint="eastAsia"/>
          <w:bCs/>
          <w:color w:val="auto"/>
          <w:szCs w:val="21"/>
          <w:u w:val="none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color w:val="auto"/>
          <w:szCs w:val="21"/>
          <w:u w:val="none"/>
        </w:rPr>
      </w:pPr>
      <w:r>
        <w:rPr>
          <w:rFonts w:hint="eastAsia"/>
          <w:bCs/>
          <w:color w:val="auto"/>
          <w:szCs w:val="21"/>
          <w:u w:val="none"/>
        </w:rPr>
        <w:t>11、招标文件澄清及答疑时间：</w:t>
      </w:r>
      <w:r>
        <w:rPr>
          <w:rFonts w:hint="eastAsia"/>
          <w:bCs/>
          <w:color w:val="auto"/>
          <w:szCs w:val="21"/>
          <w:u w:val="none"/>
          <w:lang w:val="en-US" w:eastAsia="zh-CN"/>
        </w:rPr>
        <w:t>2021</w:t>
      </w:r>
      <w:r>
        <w:rPr>
          <w:rFonts w:hint="eastAsia"/>
          <w:bCs/>
          <w:color w:val="auto"/>
          <w:szCs w:val="21"/>
          <w:u w:val="none"/>
        </w:rPr>
        <w:t>年</w:t>
      </w:r>
      <w:r>
        <w:rPr>
          <w:rFonts w:hint="eastAsia"/>
          <w:bCs/>
          <w:color w:val="auto"/>
          <w:szCs w:val="21"/>
          <w:u w:val="none"/>
          <w:lang w:val="en-US" w:eastAsia="zh-CN"/>
        </w:rPr>
        <w:t>10</w:t>
      </w:r>
      <w:r>
        <w:rPr>
          <w:rFonts w:hint="eastAsia"/>
          <w:bCs/>
          <w:color w:val="auto"/>
          <w:szCs w:val="21"/>
          <w:u w:val="none"/>
        </w:rPr>
        <w:t>月</w:t>
      </w:r>
      <w:r>
        <w:rPr>
          <w:rFonts w:hint="eastAsia"/>
          <w:bCs/>
          <w:color w:val="auto"/>
          <w:szCs w:val="21"/>
          <w:u w:val="none"/>
          <w:lang w:val="en-US" w:eastAsia="zh-CN"/>
        </w:rPr>
        <w:t>13</w:t>
      </w:r>
      <w:r>
        <w:rPr>
          <w:rFonts w:hint="eastAsia"/>
          <w:bCs/>
          <w:color w:val="auto"/>
          <w:szCs w:val="21"/>
          <w:u w:val="none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投标人“采用有限数量制”：投标人“采用有限数量制”：合格单位不足7家全部邀请，超过7家取资格审核排名前7的申请人。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bCs/>
          <w:szCs w:val="21"/>
        </w:rPr>
        <w:fldChar w:fldCharType="begin"/>
      </w:r>
      <w:r>
        <w:rPr>
          <w:bCs/>
          <w:szCs w:val="21"/>
        </w:rPr>
        <w:instrText xml:space="preserve"> HYPERLINK "http://</w:instrText>
      </w:r>
      <w:r>
        <w:rPr>
          <w:rFonts w:hint="eastAsia"/>
          <w:bCs/>
          <w:szCs w:val="21"/>
        </w:rPr>
        <w:instrText xml:space="preserve">www.http://www.chinabidding.com.cn</w:instrText>
      </w:r>
      <w:r>
        <w:rPr>
          <w:bCs/>
          <w:szCs w:val="21"/>
        </w:rPr>
        <w:instrText xml:space="preserve">" </w:instrText>
      </w:r>
      <w:r>
        <w:rPr>
          <w:bCs/>
          <w:szCs w:val="21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6"/>
    <w:p>
      <w:pPr>
        <w:pStyle w:val="3"/>
        <w:snapToGrid w:val="0"/>
        <w:spacing w:line="360" w:lineRule="auto"/>
        <w:rPr>
          <w:rFonts w:hint="eastAsia"/>
        </w:rPr>
      </w:pPr>
      <w:bookmarkStart w:id="8" w:name="_Toc452641984"/>
      <w:r>
        <w:rPr>
          <w:rFonts w:hint="eastAsia"/>
        </w:rPr>
        <w:t>五、投标人资格要求</w:t>
      </w:r>
      <w:bookmarkEnd w:id="8"/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bookmarkStart w:id="9" w:name="_Toc452641985"/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（1）具备履行民事责任能力的独立法人</w:t>
      </w:r>
      <w:r>
        <w:rPr>
          <w:rFonts w:hint="eastAsia"/>
          <w:bCs/>
          <w:sz w:val="21"/>
          <w:szCs w:val="21"/>
        </w:rPr>
        <w:t>，注册资本金不低于</w:t>
      </w:r>
      <w:r>
        <w:rPr>
          <w:rFonts w:hint="eastAsia"/>
          <w:b/>
          <w:bCs w:val="0"/>
          <w:color w:val="auto"/>
          <w:sz w:val="21"/>
          <w:szCs w:val="21"/>
          <w:u w:val="single"/>
          <w:lang w:val="en-US" w:eastAsia="zh-CN"/>
        </w:rPr>
        <w:t>5</w:t>
      </w:r>
      <w:r>
        <w:rPr>
          <w:rFonts w:hint="eastAsia"/>
          <w:b/>
          <w:bCs w:val="0"/>
          <w:color w:val="auto"/>
          <w:sz w:val="21"/>
          <w:szCs w:val="21"/>
          <w:u w:val="single"/>
        </w:rPr>
        <w:t>00</w:t>
      </w:r>
      <w:r>
        <w:rPr>
          <w:rFonts w:hint="eastAsia"/>
          <w:bCs/>
          <w:sz w:val="21"/>
          <w:szCs w:val="21"/>
        </w:rPr>
        <w:t>万元</w:t>
      </w:r>
      <w:r>
        <w:rPr>
          <w:bCs/>
          <w:sz w:val="21"/>
          <w:szCs w:val="21"/>
        </w:rPr>
        <w:t>；</w:t>
      </w:r>
    </w:p>
    <w:p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t>（2）</w:t>
      </w:r>
      <w:r>
        <w:rPr>
          <w:rFonts w:hint="eastAsia"/>
          <w:bCs/>
          <w:szCs w:val="21"/>
        </w:rPr>
        <w:t>具有类似项目的供货服务经验；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（3）具有履行合同所必需的设备和专业技术能力；</w:t>
      </w:r>
      <w:bookmarkStart w:id="18" w:name="_GoBack"/>
      <w:bookmarkEnd w:id="18"/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（4）具有良好的银行资信和商业信誉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>
      <w:pPr>
        <w:pStyle w:val="20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  <w:highlight w:val="yellow"/>
        </w:rPr>
        <w:t>近3年有3个以上相应业绩合同或者证明文件的</w:t>
      </w:r>
      <w:r>
        <w:rPr>
          <w:bCs/>
          <w:sz w:val="21"/>
          <w:szCs w:val="21"/>
          <w:highlight w:val="yellow"/>
        </w:rPr>
        <w:t>复印件</w:t>
      </w:r>
      <w:r>
        <w:rPr>
          <w:rFonts w:hint="eastAsia"/>
          <w:bCs/>
          <w:sz w:val="21"/>
          <w:szCs w:val="21"/>
          <w:highlight w:val="yellow"/>
        </w:rPr>
        <w:t>（医废高温</w:t>
      </w:r>
      <w:r>
        <w:rPr>
          <w:bCs/>
          <w:sz w:val="21"/>
          <w:szCs w:val="21"/>
          <w:highlight w:val="yellow"/>
        </w:rPr>
        <w:t>蒸汽处理</w:t>
      </w:r>
      <w:r>
        <w:rPr>
          <w:rFonts w:hint="eastAsia"/>
          <w:bCs/>
          <w:sz w:val="21"/>
          <w:szCs w:val="21"/>
          <w:highlight w:val="yellow"/>
        </w:rPr>
        <w:t>项目优先）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6</w:t>
      </w:r>
      <w:r>
        <w:rPr>
          <w:rFonts w:hint="eastAsia"/>
          <w:bCs/>
          <w:sz w:val="21"/>
          <w:szCs w:val="21"/>
          <w:lang w:eastAsia="zh-CN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3"/>
        <w:snapToGrid w:val="0"/>
        <w:spacing w:line="360" w:lineRule="auto"/>
        <w:rPr>
          <w:rFonts w:hint="eastAsia"/>
        </w:rPr>
      </w:pPr>
      <w:r>
        <w:rPr>
          <w:rFonts w:hint="eastAsia"/>
        </w:rPr>
        <w:t>六、投标费用</w:t>
      </w:r>
      <w:bookmarkEnd w:id="9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/>
          <w:bCs/>
          <w:color w:val="auto"/>
          <w:szCs w:val="21"/>
          <w:highlight w:val="none"/>
          <w:u w:val="none"/>
        </w:rPr>
      </w:pPr>
      <w:r>
        <w:rPr>
          <w:rFonts w:hint="eastAsia"/>
          <w:bCs/>
          <w:szCs w:val="21"/>
        </w:rPr>
        <w:t>招标文件每套</w:t>
      </w:r>
      <w:r>
        <w:rPr>
          <w:rFonts w:hint="eastAsia"/>
          <w:bCs/>
          <w:color w:val="auto"/>
          <w:szCs w:val="21"/>
          <w:highlight w:val="none"/>
          <w:u w:val="none"/>
        </w:rPr>
        <w:t>购置费</w:t>
      </w:r>
      <w:r>
        <w:rPr>
          <w:rFonts w:hint="eastAsia"/>
          <w:bCs/>
          <w:color w:val="auto"/>
          <w:szCs w:val="21"/>
          <w:highlight w:val="none"/>
          <w:u w:val="none"/>
          <w:lang w:val="en-US" w:eastAsia="zh-CN"/>
        </w:rPr>
        <w:t>0</w:t>
      </w:r>
      <w:r>
        <w:rPr>
          <w:rFonts w:hint="eastAsia"/>
          <w:bCs/>
          <w:color w:val="auto"/>
          <w:szCs w:val="21"/>
          <w:highlight w:val="none"/>
          <w:u w:val="none"/>
        </w:rPr>
        <w:t>元；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color w:val="auto"/>
          <w:szCs w:val="21"/>
          <w:highlight w:val="none"/>
          <w:u w:val="none"/>
        </w:rPr>
        <w:t>2、</w:t>
      </w:r>
      <w:r>
        <w:rPr>
          <w:rFonts w:hint="eastAsia"/>
          <w:color w:val="auto"/>
          <w:szCs w:val="21"/>
          <w:highlight w:val="none"/>
          <w:u w:val="none"/>
        </w:rPr>
        <w:t>投</w:t>
      </w:r>
      <w:r>
        <w:rPr>
          <w:rFonts w:hint="eastAsia"/>
          <w:bCs/>
          <w:szCs w:val="21"/>
        </w:rPr>
        <w:t>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>
      <w:pPr>
        <w:pStyle w:val="3"/>
        <w:wordWrap w:val="0"/>
        <w:jc w:val="right"/>
        <w:rPr>
          <w:rFonts w:hint="eastAsia"/>
          <w:b w:val="0"/>
          <w:sz w:val="21"/>
          <w:szCs w:val="21"/>
          <w:u w:val="none"/>
          <w:lang w:val="en-US" w:eastAsia="zh-CN"/>
        </w:rPr>
      </w:pPr>
      <w:bookmarkStart w:id="10" w:name="_Toc452621175"/>
      <w:r>
        <w:rPr>
          <w:rFonts w:hint="eastAsia"/>
          <w:b w:val="0"/>
          <w:sz w:val="21"/>
          <w:szCs w:val="21"/>
          <w:lang w:val="en-US" w:eastAsia="zh-CN"/>
        </w:rPr>
        <w:t xml:space="preserve">                                          </w:t>
      </w:r>
      <w:r>
        <w:rPr>
          <w:rFonts w:hint="eastAsia"/>
          <w:b w:val="0"/>
          <w:sz w:val="21"/>
          <w:szCs w:val="21"/>
          <w:u w:val="none"/>
          <w:lang w:val="en-US" w:eastAsia="zh-CN"/>
        </w:rPr>
        <w:t>2021年9月22日</w:t>
      </w:r>
    </w:p>
    <w:p>
      <w:pPr>
        <w:pStyle w:val="3"/>
        <w:jc w:val="center"/>
        <w:rPr>
          <w:rFonts w:hint="eastAsia"/>
        </w:rPr>
      </w:pPr>
      <w:r>
        <w:rPr>
          <w:szCs w:val="21"/>
        </w:rPr>
        <w:br w:type="page"/>
      </w:r>
      <w:bookmarkStart w:id="11" w:name="_Toc449618573"/>
      <w:bookmarkStart w:id="12" w:name="_Toc452641987"/>
      <w:bookmarkStart w:id="13" w:name="_Toc448839083"/>
      <w:bookmarkStart w:id="14" w:name="_Toc449619597"/>
      <w:bookmarkStart w:id="15" w:name="_Toc449687366"/>
      <w:bookmarkStart w:id="16" w:name="_Toc449700509"/>
      <w:r>
        <w:rPr>
          <w:rFonts w:hint="eastAsia"/>
        </w:rPr>
        <w:t>第二章 投标申请函</w:t>
      </w:r>
      <w:bookmarkEnd w:id="10"/>
      <w:bookmarkEnd w:id="11"/>
      <w:bookmarkEnd w:id="12"/>
      <w:bookmarkEnd w:id="13"/>
      <w:bookmarkEnd w:id="14"/>
      <w:bookmarkEnd w:id="15"/>
      <w:bookmarkEnd w:id="16"/>
    </w:p>
    <w:p/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color w:val="auto"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</w:t>
      </w:r>
      <w:r>
        <w:rPr>
          <w:rFonts w:hint="eastAsia" w:ascii="宋体" w:hAnsi="宋体"/>
          <w:bCs/>
          <w:color w:val="auto"/>
          <w:sz w:val="21"/>
          <w:szCs w:val="21"/>
        </w:rPr>
        <w:t>及有关资料，用于招标人审查我方参加</w:t>
      </w:r>
      <w:r>
        <w:rPr>
          <w:rFonts w:hint="eastAsia"/>
          <w:b/>
          <w:bCs/>
          <w:color w:val="auto"/>
          <w:sz w:val="21"/>
          <w:szCs w:val="21"/>
          <w:u w:val="single"/>
        </w:rPr>
        <w:t>北京</w:t>
      </w:r>
      <w:r>
        <w:rPr>
          <w:rFonts w:hint="eastAsia"/>
          <w:b/>
          <w:bCs/>
          <w:color w:val="auto"/>
          <w:sz w:val="21"/>
          <w:szCs w:val="21"/>
          <w:u w:val="single"/>
          <w:lang w:eastAsia="zh-CN"/>
        </w:rPr>
        <w:t>安定</w:t>
      </w:r>
      <w:r>
        <w:rPr>
          <w:rFonts w:hint="eastAsia"/>
          <w:b/>
          <w:bCs/>
          <w:color w:val="auto"/>
          <w:sz w:val="21"/>
          <w:szCs w:val="21"/>
          <w:u w:val="single"/>
        </w:rPr>
        <w:t>项目</w:t>
      </w:r>
      <w:r>
        <w:rPr>
          <w:rFonts w:hint="eastAsia"/>
          <w:b/>
          <w:bCs/>
          <w:color w:val="auto"/>
          <w:sz w:val="21"/>
          <w:szCs w:val="21"/>
          <w:u w:val="single"/>
          <w:lang w:eastAsia="zh-CN"/>
        </w:rPr>
        <w:t>破碎机</w:t>
      </w:r>
      <w:r>
        <w:rPr>
          <w:rFonts w:hint="eastAsia" w:ascii="宋体" w:hAnsi="宋体"/>
          <w:bCs/>
          <w:color w:val="auto"/>
          <w:sz w:val="21"/>
          <w:szCs w:val="21"/>
        </w:rPr>
        <w:t>招标采购的投标资格。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2"/>
      </w:pP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17" w:name="_Toc146512971"/>
      <w:r>
        <w:rPr>
          <w:rFonts w:hint="eastAsia" w:ascii="黑体" w:eastAsia="黑体"/>
          <w:b w:val="0"/>
        </w:rPr>
        <w:t>资格审查申请表</w:t>
      </w:r>
      <w:bookmarkEnd w:id="17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2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2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3360" w:firstLineChars="16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2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9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2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4E4"/>
    <w:multiLevelType w:val="multilevel"/>
    <w:tmpl w:val="00EB54E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40F"/>
    <w:rsid w:val="00055263"/>
    <w:rsid w:val="000C1A96"/>
    <w:rsid w:val="000D029D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802072"/>
    <w:rsid w:val="008025BF"/>
    <w:rsid w:val="008240E8"/>
    <w:rsid w:val="0085603A"/>
    <w:rsid w:val="0089517A"/>
    <w:rsid w:val="008A7DCA"/>
    <w:rsid w:val="008B1F4C"/>
    <w:rsid w:val="00967F5C"/>
    <w:rsid w:val="00981AF1"/>
    <w:rsid w:val="009B61C2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F67890"/>
    <w:rsid w:val="00FC211E"/>
    <w:rsid w:val="00FD2EEE"/>
    <w:rsid w:val="00FE2CFB"/>
    <w:rsid w:val="036A6FDA"/>
    <w:rsid w:val="09926B56"/>
    <w:rsid w:val="13B94A7A"/>
    <w:rsid w:val="19BA02E1"/>
    <w:rsid w:val="19EC12DE"/>
    <w:rsid w:val="1EE319AE"/>
    <w:rsid w:val="27206A9F"/>
    <w:rsid w:val="2B824700"/>
    <w:rsid w:val="31FD4531"/>
    <w:rsid w:val="3C443E30"/>
    <w:rsid w:val="40724ADF"/>
    <w:rsid w:val="48AF6B94"/>
    <w:rsid w:val="49BA773C"/>
    <w:rsid w:val="4B55119A"/>
    <w:rsid w:val="4B796657"/>
    <w:rsid w:val="4BF60A57"/>
    <w:rsid w:val="4C1712AE"/>
    <w:rsid w:val="61B823F1"/>
    <w:rsid w:val="66C01B47"/>
    <w:rsid w:val="6AF3240E"/>
    <w:rsid w:val="74032299"/>
    <w:rsid w:val="763E3DF0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3">
    <w:name w:val="heading 2"/>
    <w:basedOn w:val="4"/>
    <w:next w:val="1"/>
    <w:link w:val="18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semiHidden/>
    <w:unhideWhenUsed/>
    <w:qFormat/>
    <w:uiPriority w:val="39"/>
  </w:style>
  <w:style w:type="paragraph" w:styleId="5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19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1">
    <w:name w:val="annotation subject"/>
    <w:basedOn w:val="5"/>
    <w:next w:val="5"/>
    <w:link w:val="25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qFormat/>
    <w:uiPriority w:val="99"/>
    <w:rPr>
      <w:color w:val="0000FF"/>
      <w:u w:val="single"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标题 1 Char"/>
    <w:basedOn w:val="14"/>
    <w:link w:val="2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8">
    <w:name w:val="标题 2 Char"/>
    <w:basedOn w:val="14"/>
    <w:link w:val="3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19">
    <w:name w:val="正文文本缩进 3 Char"/>
    <w:basedOn w:val="14"/>
    <w:link w:val="10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批注框文本 Char"/>
    <w:basedOn w:val="14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眉 Char"/>
    <w:basedOn w:val="14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Char"/>
    <w:basedOn w:val="14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批注文字 Char"/>
    <w:basedOn w:val="14"/>
    <w:link w:val="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5">
    <w:name w:val="批注主题 Char"/>
    <w:basedOn w:val="24"/>
    <w:link w:val="11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6">
    <w:name w:val="日期 Char"/>
    <w:basedOn w:val="14"/>
    <w:link w:val="6"/>
    <w:semiHidden/>
    <w:qFormat/>
    <w:uiPriority w:val="99"/>
    <w:rPr>
      <w:kern w:val="2"/>
      <w:sz w:val="21"/>
      <w:szCs w:val="24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407</Words>
  <Characters>2321</Characters>
  <Lines>19</Lines>
  <Paragraphs>5</Paragraphs>
  <TotalTime>1</TotalTime>
  <ScaleCrop>false</ScaleCrop>
  <LinksUpToDate>false</LinksUpToDate>
  <CharactersWithSpaces>2723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Lv</cp:lastModifiedBy>
  <dcterms:modified xsi:type="dcterms:W3CDTF">2021-09-26T02:15:25Z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