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527364898"/>
      <w:bookmarkStart w:id="1" w:name="_Toc448839082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北京安定项目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螺旋和皮带输送系统招标</w:t>
      </w:r>
    </w:p>
    <w:bookmarkEnd w:id="0"/>
    <w:bookmarkEnd w:id="1"/>
    <w:p>
      <w:pPr>
        <w:pStyle w:val="3"/>
        <w:rPr>
          <w:rFonts w:hint="eastAsia"/>
        </w:rPr>
      </w:pPr>
      <w:bookmarkStart w:id="2" w:name="_Toc452641979"/>
      <w:bookmarkStart w:id="3" w:name="_Toc452621175"/>
      <w:bookmarkStart w:id="4" w:name="_Toc452641986"/>
      <w:r>
        <w:rPr>
          <w:rFonts w:hint="eastAsia"/>
        </w:rPr>
        <w:t>第一章 招标公告</w:t>
      </w:r>
      <w:bookmarkEnd w:id="2"/>
    </w:p>
    <w:p>
      <w:pPr>
        <w:pStyle w:val="4"/>
        <w:snapToGrid w:val="0"/>
        <w:spacing w:line="360" w:lineRule="auto"/>
        <w:rPr>
          <w:bCs/>
          <w:szCs w:val="21"/>
        </w:rPr>
      </w:pPr>
      <w:bookmarkStart w:id="5" w:name="_Toc452641980"/>
      <w:r>
        <w:rPr>
          <w:rFonts w:hint="eastAsia"/>
        </w:rPr>
        <w:t>一、招标编号：</w:t>
      </w:r>
      <w:bookmarkEnd w:id="5"/>
      <w:r>
        <w:t>ZB202201-HBZB</w:t>
      </w:r>
      <w:r>
        <w:rPr>
          <w:rFonts w:hint="eastAsia"/>
          <w:lang w:eastAsia="zh-CN"/>
        </w:rPr>
        <w:t>12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bookmarkStart w:id="6" w:name="_Toc452641983"/>
      <w:bookmarkStart w:id="7" w:name="_Toc81619732"/>
      <w:r>
        <w:rPr>
          <w:rFonts w:hint="eastAsia" w:ascii="宋体" w:hAnsi="宋体"/>
          <w:b/>
          <w:bCs/>
          <w:szCs w:val="21"/>
        </w:rPr>
        <w:t>二、项目概况</w:t>
      </w:r>
      <w:bookmarkStart w:id="17" w:name="_GoBack"/>
      <w:bookmarkEnd w:id="17"/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</w:t>
      </w:r>
      <w:r>
        <w:rPr>
          <w:rFonts w:hint="eastAsia" w:ascii="宋体" w:hAnsi="宋体"/>
          <w:bCs/>
          <w:szCs w:val="21"/>
          <w:lang w:eastAsia="zh-CN"/>
        </w:rPr>
        <w:t>北京安定项目</w:t>
      </w:r>
      <w:r>
        <w:rPr>
          <w:rFonts w:hint="eastAsia" w:ascii="宋体" w:hAnsi="宋体"/>
          <w:bCs/>
          <w:szCs w:val="21"/>
        </w:rPr>
        <w:t>（简称）</w:t>
      </w:r>
    </w:p>
    <w:p>
      <w:pPr>
        <w:spacing w:line="360" w:lineRule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（1）项目全称：</w:t>
      </w:r>
      <w:r>
        <w:rPr>
          <w:rFonts w:hint="eastAsia" w:ascii="宋体" w:hAnsi="宋体"/>
          <w:bCs/>
          <w:szCs w:val="21"/>
          <w:lang w:eastAsia="zh-CN"/>
        </w:rPr>
        <w:t>北京安定项目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2）项目位置：</w:t>
      </w:r>
      <w:r>
        <w:rPr>
          <w:rFonts w:hint="eastAsia" w:ascii="宋体" w:hAnsi="宋体"/>
          <w:bCs/>
          <w:szCs w:val="21"/>
        </w:rPr>
        <w:t>北京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三、招标范围</w:t>
      </w:r>
    </w:p>
    <w:p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13"/>
        <w:gridCol w:w="2698"/>
        <w:gridCol w:w="113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Cs/>
                <w:szCs w:val="21"/>
              </w:rPr>
              <w:t>螺旋和皮带输送系统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见技术规范书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（3）详见技术参数表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设计</w:t>
      </w:r>
      <w:r>
        <w:rPr>
          <w:bCs/>
          <w:szCs w:val="21"/>
        </w:rPr>
        <w:t>、选型、制造、采购、运输、</w:t>
      </w:r>
      <w:r>
        <w:rPr>
          <w:rFonts w:hint="eastAsia"/>
          <w:bCs/>
          <w:szCs w:val="21"/>
        </w:rPr>
        <w:t>安装、</w:t>
      </w:r>
      <w:r>
        <w:rPr>
          <w:bCs/>
          <w:szCs w:val="21"/>
        </w:rPr>
        <w:t>调试试验及检查、消缺、</w:t>
      </w:r>
      <w:r>
        <w:rPr>
          <w:rFonts w:hint="eastAsia"/>
          <w:bCs/>
          <w:szCs w:val="21"/>
        </w:rPr>
        <w:t>性能验证</w:t>
      </w:r>
      <w:r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  <w:lang w:eastAsia="zh-CN"/>
        </w:rPr>
        <w:t>四</w:t>
      </w:r>
      <w:r>
        <w:rPr>
          <w:rFonts w:hint="eastAsia"/>
        </w:rPr>
        <w:t>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2022年5月（预计）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2022年</w:t>
      </w:r>
      <w:r>
        <w:rPr>
          <w:rFonts w:hint="eastAsia"/>
          <w:szCs w:val="21"/>
          <w:u w:val="single"/>
        </w:rPr>
        <w:t xml:space="preserve"> 1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2</w:t>
      </w:r>
      <w:r>
        <w:rPr>
          <w:rFonts w:hint="eastAsia"/>
          <w:szCs w:val="21"/>
          <w:u w:val="single"/>
          <w:lang w:val="en-US" w:eastAsia="zh-CN"/>
        </w:rPr>
        <w:t>8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日上午</w:t>
      </w:r>
      <w:r>
        <w:rPr>
          <w:rFonts w:hint="eastAsia"/>
          <w:szCs w:val="21"/>
          <w:u w:val="single"/>
        </w:rPr>
        <w:t xml:space="preserve"> 9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>30</w:t>
      </w:r>
      <w:r>
        <w:rPr>
          <w:rFonts w:hint="eastAsia"/>
          <w:szCs w:val="21"/>
        </w:rPr>
        <w:t>分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u w:val="single"/>
        </w:rPr>
        <w:t xml:space="preserve">2022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1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1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</w:t>
      </w:r>
      <w:r>
        <w:rPr>
          <w:szCs w:val="21"/>
        </w:rPr>
        <w:t>~</w:t>
      </w:r>
      <w:r>
        <w:rPr>
          <w:rFonts w:hint="eastAsia"/>
          <w:szCs w:val="21"/>
          <w:u w:val="single"/>
        </w:rPr>
        <w:t xml:space="preserve"> 2022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1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2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</w:t>
      </w:r>
      <w:r>
        <w:rPr>
          <w:rFonts w:hint="eastAsia"/>
          <w:bCs/>
          <w:szCs w:val="21"/>
          <w:u w:val="single"/>
        </w:rPr>
        <w:t xml:space="preserve">  2022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u w:val="single"/>
        </w:rPr>
        <w:t xml:space="preserve"> 1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u w:val="single"/>
        </w:rPr>
        <w:t xml:space="preserve"> 2</w:t>
      </w:r>
      <w:r>
        <w:rPr>
          <w:rFonts w:hint="eastAsia"/>
          <w:bCs/>
          <w:szCs w:val="21"/>
          <w:u w:val="single"/>
          <w:lang w:val="en-US" w:eastAsia="zh-CN"/>
        </w:rPr>
        <w:t>1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4"/>
        <w:snapToGrid w:val="0"/>
        <w:spacing w:line="360" w:lineRule="auto"/>
      </w:pPr>
      <w:bookmarkStart w:id="8" w:name="_Toc471479163"/>
      <w:bookmarkStart w:id="9" w:name="_Toc452641985"/>
      <w:r>
        <w:rPr>
          <w:rFonts w:hint="eastAsia"/>
        </w:rPr>
        <w:t>五、投标人资格要求</w:t>
      </w:r>
      <w:bookmarkEnd w:id="8"/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  <w:highlight w:val="yellow"/>
        </w:rPr>
        <w:t>（1）具备履行民事责任能力的独立法人</w:t>
      </w:r>
      <w:r>
        <w:rPr>
          <w:rFonts w:hint="eastAsia"/>
          <w:bCs/>
          <w:sz w:val="21"/>
          <w:szCs w:val="21"/>
          <w:highlight w:val="yellow"/>
        </w:rPr>
        <w:t>，注册资本金不低于</w:t>
      </w:r>
      <w:r>
        <w:rPr>
          <w:bCs/>
          <w:color w:val="FF0000"/>
          <w:sz w:val="21"/>
          <w:szCs w:val="21"/>
          <w:highlight w:val="yellow"/>
          <w:u w:val="single"/>
        </w:rPr>
        <w:t>500</w:t>
      </w:r>
      <w:r>
        <w:rPr>
          <w:rFonts w:hint="eastAsia"/>
          <w:bCs/>
          <w:sz w:val="21"/>
          <w:szCs w:val="21"/>
          <w:highlight w:val="yellow"/>
        </w:rPr>
        <w:t>万元</w:t>
      </w:r>
      <w:r>
        <w:rPr>
          <w:bCs/>
          <w:sz w:val="21"/>
          <w:szCs w:val="21"/>
          <w:highlight w:val="yellow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highlight w:val="yellow"/>
        </w:rPr>
        <w:t>医疗</w:t>
      </w:r>
      <w:r>
        <w:rPr>
          <w:bCs/>
          <w:sz w:val="21"/>
          <w:szCs w:val="21"/>
          <w:highlight w:val="yellow"/>
        </w:rPr>
        <w:t>垃圾输送项目</w:t>
      </w:r>
      <w:r>
        <w:rPr>
          <w:rFonts w:hint="eastAsia"/>
          <w:bCs/>
          <w:sz w:val="21"/>
          <w:szCs w:val="21"/>
        </w:rPr>
        <w:t>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eastAsia="宋体"/>
          <w:bCs/>
          <w:sz w:val="21"/>
          <w:szCs w:val="21"/>
          <w:lang w:val="en-US" w:eastAsia="zh-CN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2022年1月 10日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0" w:name="_Toc449618573"/>
      <w:bookmarkStart w:id="11" w:name="_Toc449619597"/>
      <w:bookmarkStart w:id="12" w:name="_Toc449687366"/>
      <w:bookmarkStart w:id="13" w:name="_Toc448839083"/>
      <w:bookmarkStart w:id="14" w:name="_Toc449700509"/>
      <w:bookmarkStart w:id="15" w:name="_Toc452641987"/>
      <w:r>
        <w:rPr>
          <w:rFonts w:hint="eastAsia"/>
        </w:rPr>
        <w:t>第二章 投标申请函</w:t>
      </w:r>
      <w:bookmarkEnd w:id="3"/>
      <w:bookmarkEnd w:id="4"/>
      <w:bookmarkEnd w:id="10"/>
      <w:bookmarkEnd w:id="11"/>
      <w:bookmarkEnd w:id="12"/>
      <w:bookmarkEnd w:id="13"/>
      <w:bookmarkEnd w:id="14"/>
      <w:bookmarkEnd w:id="15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北京安定项目螺旋和皮带输送系统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6" w:name="_Toc146512971"/>
      <w:r>
        <w:rPr>
          <w:rFonts w:hint="eastAsia" w:ascii="黑体" w:eastAsia="黑体"/>
          <w:b w:val="0"/>
        </w:rPr>
        <w:t>资格审查申请表</w:t>
      </w:r>
      <w:bookmarkEnd w:id="16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E4"/>
    <w:multiLevelType w:val="multilevel"/>
    <w:tmpl w:val="00EB54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0E7A0888"/>
    <w:rsid w:val="10804B1E"/>
    <w:rsid w:val="13B94A7A"/>
    <w:rsid w:val="180C0058"/>
    <w:rsid w:val="19864ABB"/>
    <w:rsid w:val="19BA02E1"/>
    <w:rsid w:val="19EC12DE"/>
    <w:rsid w:val="1EE319AE"/>
    <w:rsid w:val="22257E47"/>
    <w:rsid w:val="27206A9F"/>
    <w:rsid w:val="2B824700"/>
    <w:rsid w:val="31FD4531"/>
    <w:rsid w:val="3A482BA2"/>
    <w:rsid w:val="3C443E30"/>
    <w:rsid w:val="40537E1C"/>
    <w:rsid w:val="412B3363"/>
    <w:rsid w:val="46811E32"/>
    <w:rsid w:val="46FB7303"/>
    <w:rsid w:val="4853080F"/>
    <w:rsid w:val="48AF6B94"/>
    <w:rsid w:val="49BA773C"/>
    <w:rsid w:val="4B55119A"/>
    <w:rsid w:val="4B796657"/>
    <w:rsid w:val="4BF60A57"/>
    <w:rsid w:val="4C1712AE"/>
    <w:rsid w:val="4C945ACA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2022-01-10T08:36:39Z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