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center"/>
        <w:rPr>
          <w:rFonts w:hint="eastAsia"/>
        </w:rPr>
      </w:pPr>
      <w:r>
        <w:rPr>
          <w:rFonts w:hint="eastAsia"/>
          <w:szCs w:val="21"/>
          <w:lang w:val="zh-CN"/>
        </w:rPr>
        <w:t>津沽三期污泥干化焚烧项目</w:t>
      </w:r>
      <w:r>
        <w:rPr>
          <w:rFonts w:hint="eastAsia"/>
          <w:bCs/>
          <w:szCs w:val="21"/>
        </w:rPr>
        <w:t>项目</w:t>
      </w:r>
      <w:r>
        <w:rPr>
          <w:rFonts w:hint="eastAsia" w:hAnsi="宋体" w:cs="宋体"/>
          <w:b/>
          <w:bCs/>
          <w:color w:val="000000"/>
          <w:sz w:val="32"/>
          <w:szCs w:val="32"/>
          <w:lang w:eastAsia="zh-CN"/>
        </w:rPr>
        <w:t>焚烧炉炉壳</w:t>
      </w:r>
    </w:p>
    <w:p>
      <w:pPr>
        <w:pStyle w:val="3"/>
        <w:rPr>
          <w:rFonts w:hint="eastAsia"/>
        </w:rPr>
      </w:pPr>
      <w:bookmarkStart w:id="0" w:name="_Toc452641979"/>
      <w:bookmarkStart w:id="1" w:name="_Toc448839082"/>
      <w:bookmarkStart w:id="2" w:name="_Toc452641986"/>
      <w:bookmarkStart w:id="3" w:name="_Toc452621175"/>
      <w:r>
        <w:rPr>
          <w:rFonts w:hint="eastAsia"/>
        </w:rPr>
        <w:t>第一章 招标公告</w:t>
      </w:r>
      <w:bookmarkEnd w:id="0"/>
      <w:bookmarkEnd w:id="1"/>
    </w:p>
    <w:p>
      <w:pPr>
        <w:pStyle w:val="4"/>
        <w:snapToGrid w:val="0"/>
        <w:spacing w:line="360" w:lineRule="auto"/>
        <w:rPr>
          <w:bCs/>
          <w:szCs w:val="21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ZB202303-HBZB02</w:t>
      </w:r>
    </w:p>
    <w:p>
      <w:pPr>
        <w:pStyle w:val="4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津沽三期污泥干化焚烧项目</w:t>
      </w:r>
      <w:r>
        <w:rPr>
          <w:rFonts w:hint="eastAsia"/>
          <w:bCs/>
          <w:szCs w:val="21"/>
        </w:rPr>
        <w:t>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天津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1、工程规模：污泥处理处置规模700t/d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  <w:r>
        <w:rPr>
          <w:rFonts w:hint="eastAsia" w:ascii="Times New Roman" w:hAnsi="Times New Roman"/>
          <w:bCs/>
          <w:szCs w:val="21"/>
        </w:rPr>
        <w:t>焚烧炉炉壳的加工</w:t>
      </w:r>
      <w:r>
        <w:rPr>
          <w:rFonts w:ascii="Times New Roman" w:hAnsi="Times New Roman"/>
          <w:bCs/>
          <w:szCs w:val="21"/>
        </w:rPr>
        <w:t>制造、供货、</w:t>
      </w:r>
      <w:r>
        <w:rPr>
          <w:rFonts w:hint="eastAsia" w:ascii="Times New Roman" w:hAnsi="Times New Roman"/>
          <w:bCs/>
          <w:szCs w:val="21"/>
        </w:rPr>
        <w:t>现场拼焊</w:t>
      </w:r>
      <w:r>
        <w:rPr>
          <w:rFonts w:ascii="Times New Roman" w:hAnsi="Times New Roman"/>
          <w:bCs/>
          <w:szCs w:val="21"/>
        </w:rPr>
        <w:t>安装等</w:t>
      </w:r>
      <w:r>
        <w:rPr>
          <w:rFonts w:hint="eastAsia" w:ascii="Times New Roman" w:hAnsi="Times New Roman"/>
          <w:bCs/>
          <w:szCs w:val="21"/>
        </w:rPr>
        <w:t>；</w:t>
      </w:r>
      <w:r>
        <w:rPr>
          <w:rFonts w:ascii="Times New Roman" w:hAnsi="Times New Roman"/>
          <w:bCs/>
          <w:szCs w:val="21"/>
        </w:rPr>
        <w:t>包括但不限于如下：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</w:t>
      </w:r>
      <w:r>
        <w:rPr>
          <w:rFonts w:hint="eastAsia" w:ascii="Times New Roman" w:hAnsi="Times New Roman"/>
          <w:bCs/>
          <w:szCs w:val="21"/>
        </w:rPr>
        <w:t>）</w:t>
      </w:r>
      <w:r>
        <w:rPr>
          <w:rFonts w:ascii="Times New Roman" w:hAnsi="Times New Roman"/>
          <w:bCs/>
          <w:szCs w:val="21"/>
        </w:rPr>
        <w:t>根据设计进行设备的加工制造、采购供货</w:t>
      </w:r>
      <w:r>
        <w:rPr>
          <w:rFonts w:hint="eastAsia" w:ascii="Times New Roman" w:hAnsi="Times New Roman"/>
          <w:bCs/>
          <w:szCs w:val="21"/>
        </w:rPr>
        <w:t>、运输</w:t>
      </w:r>
      <w:r>
        <w:rPr>
          <w:rFonts w:ascii="Times New Roman" w:hAnsi="Times New Roman"/>
          <w:bCs/>
          <w:szCs w:val="21"/>
        </w:rPr>
        <w:t>；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2）</w:t>
      </w:r>
      <w:r>
        <w:rPr>
          <w:rFonts w:hint="eastAsia" w:ascii="宋体" w:hAnsi="宋体"/>
          <w:bCs/>
          <w:szCs w:val="21"/>
        </w:rPr>
        <w:t>范围包括现场卸车、储存管理、</w:t>
      </w:r>
      <w:r>
        <w:rPr>
          <w:rFonts w:ascii="Times New Roman" w:hAnsi="Times New Roman"/>
          <w:bCs/>
          <w:szCs w:val="21"/>
        </w:rPr>
        <w:t>设备</w:t>
      </w:r>
      <w:r>
        <w:rPr>
          <w:rFonts w:hint="eastAsia" w:ascii="Times New Roman" w:hAnsi="Times New Roman"/>
          <w:bCs/>
          <w:szCs w:val="21"/>
        </w:rPr>
        <w:t>现场拼焊</w:t>
      </w:r>
      <w:r>
        <w:rPr>
          <w:rFonts w:ascii="Times New Roman" w:hAnsi="Times New Roman"/>
          <w:bCs/>
          <w:szCs w:val="21"/>
        </w:rPr>
        <w:t>安装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3）提供设备技术资料及检验文件；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1、供货清单</w:t>
      </w:r>
    </w:p>
    <w:tbl>
      <w:tblPr>
        <w:tblStyle w:val="1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892"/>
        <w:gridCol w:w="3060"/>
        <w:gridCol w:w="1080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设备名称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数量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焚烧炉炉壳加工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设备详细参数及要求见附件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套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招标范围说明：包括但不限于制造、采购、运输、安装、技术和售后服务、人员培训等，同时也包括所有必要的材料、备品备件、专用工具等一揽子工作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2023</w:t>
      </w:r>
      <w:r>
        <w:rPr>
          <w:rFonts w:hint="eastAsia"/>
          <w:bCs/>
          <w:szCs w:val="21"/>
        </w:rPr>
        <w:t>年6月（预计）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Calibri" w:hAnsi="Calibri" w:eastAsia="宋体" w:cs="Times New Roman"/>
          <w:bCs/>
          <w:szCs w:val="21"/>
        </w:rPr>
      </w:pPr>
      <w:r>
        <w:rPr>
          <w:rFonts w:hint="eastAsia"/>
          <w:bCs/>
          <w:szCs w:val="21"/>
        </w:rPr>
        <w:t>6、评标方法：</w:t>
      </w:r>
      <w:r>
        <w:rPr>
          <w:rFonts w:hint="eastAsia" w:ascii="Calibri" w:hAnsi="Calibri" w:eastAsia="宋体" w:cs="Times New Roman"/>
          <w:bCs/>
          <w:szCs w:val="21"/>
        </w:rPr>
        <w:t>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>7、开标时间：</w:t>
      </w:r>
      <w:r>
        <w:rPr>
          <w:rFonts w:hint="eastAsia" w:ascii="Calibri" w:hAnsi="Calibri" w:eastAsia="宋体" w:cs="Times New Roman"/>
          <w:szCs w:val="21"/>
          <w:lang w:eastAsia="zh-CN"/>
        </w:rPr>
        <w:t>2023</w:t>
      </w:r>
      <w:r>
        <w:rPr>
          <w:rFonts w:hint="eastAsia" w:ascii="Calibri" w:hAnsi="Calibri" w:eastAsia="宋体" w:cs="Times New Roman"/>
          <w:szCs w:val="21"/>
        </w:rPr>
        <w:t>年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4</w:t>
      </w:r>
      <w:r>
        <w:rPr>
          <w:rFonts w:hint="eastAsia" w:ascii="Calibri" w:hAnsi="Calibri" w:eastAsia="宋体" w:cs="Times New Roman"/>
          <w:szCs w:val="21"/>
        </w:rPr>
        <w:t>月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21</w:t>
      </w:r>
      <w:r>
        <w:rPr>
          <w:rFonts w:hint="eastAsia" w:ascii="Calibri" w:hAnsi="Calibri" w:eastAsia="宋体" w:cs="Times New Roman"/>
          <w:szCs w:val="21"/>
        </w:rPr>
        <w:t>日</w:t>
      </w:r>
      <w:r>
        <w:rPr>
          <w:rFonts w:hint="eastAsia" w:ascii="Calibri" w:hAnsi="Calibri" w:eastAsia="宋体" w:cs="Times New Roman"/>
          <w:szCs w:val="21"/>
          <w:lang w:eastAsia="zh-CN"/>
        </w:rPr>
        <w:t>上</w:t>
      </w:r>
      <w:r>
        <w:rPr>
          <w:rFonts w:hint="eastAsia" w:ascii="Calibri" w:hAnsi="Calibri" w:eastAsia="宋体" w:cs="Times New Roman"/>
          <w:szCs w:val="21"/>
        </w:rPr>
        <w:t>午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09</w:t>
      </w:r>
      <w:r>
        <w:rPr>
          <w:rFonts w:hint="eastAsia" w:ascii="Calibri" w:hAnsi="Calibri" w:eastAsia="宋体" w:cs="Times New Roman"/>
          <w:szCs w:val="21"/>
        </w:rPr>
        <w:t xml:space="preserve"> 时（北京时间）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>8、开标地点：北京市朝阳区工体北路6号凯富大厦3层大会议室。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>9、招标联系人地点：北京市朝阳区工体北路6号凯富大厦3层。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>10、招标文件发售时间：</w:t>
      </w:r>
      <w:r>
        <w:rPr>
          <w:rFonts w:hint="eastAsia" w:ascii="Calibri" w:hAnsi="Calibri" w:eastAsia="宋体" w:cs="Times New Roman"/>
          <w:bCs/>
          <w:szCs w:val="21"/>
          <w:lang w:eastAsia="zh-CN"/>
        </w:rPr>
        <w:t>2023</w:t>
      </w:r>
      <w:r>
        <w:rPr>
          <w:rFonts w:hint="eastAsia" w:ascii="Calibri" w:hAnsi="Calibri" w:eastAsia="宋体" w:cs="Times New Roman"/>
          <w:bCs/>
          <w:szCs w:val="21"/>
        </w:rPr>
        <w:t xml:space="preserve"> 年</w:t>
      </w:r>
      <w:r>
        <w:rPr>
          <w:rFonts w:hint="eastAsia" w:ascii="Calibri" w:hAnsi="Calibri" w:eastAsia="宋体" w:cs="Times New Roman"/>
          <w:bCs/>
          <w:szCs w:val="21"/>
          <w:lang w:val="en-US" w:eastAsia="zh-CN"/>
        </w:rPr>
        <w:t>4</w:t>
      </w:r>
      <w:r>
        <w:rPr>
          <w:rFonts w:hint="eastAsia" w:ascii="Calibri" w:hAnsi="Calibri" w:eastAsia="宋体" w:cs="Times New Roman"/>
          <w:bCs/>
          <w:szCs w:val="21"/>
        </w:rPr>
        <w:t>月</w:t>
      </w:r>
      <w:r>
        <w:rPr>
          <w:rFonts w:hint="eastAsia" w:ascii="Calibri" w:hAnsi="Calibri" w:eastAsia="宋体" w:cs="Times New Roman"/>
          <w:bCs/>
          <w:szCs w:val="21"/>
          <w:lang w:val="en-US" w:eastAsia="zh-CN"/>
        </w:rPr>
        <w:t>6</w:t>
      </w:r>
      <w:r>
        <w:rPr>
          <w:rFonts w:hint="eastAsia" w:ascii="Calibri" w:hAnsi="Calibri" w:eastAsia="宋体" w:cs="Times New Roman"/>
          <w:bCs/>
          <w:szCs w:val="21"/>
        </w:rPr>
        <w:t xml:space="preserve">日~ </w:t>
      </w:r>
      <w:r>
        <w:rPr>
          <w:rFonts w:hint="eastAsia" w:ascii="Calibri" w:hAnsi="Calibri" w:eastAsia="宋体" w:cs="Times New Roman"/>
          <w:bCs/>
          <w:szCs w:val="21"/>
          <w:lang w:eastAsia="zh-CN"/>
        </w:rPr>
        <w:t>2023</w:t>
      </w:r>
      <w:r>
        <w:rPr>
          <w:rFonts w:hint="eastAsia" w:ascii="Calibri" w:hAnsi="Calibri" w:eastAsia="宋体" w:cs="Times New Roman"/>
          <w:bCs/>
          <w:szCs w:val="21"/>
        </w:rPr>
        <w:t xml:space="preserve"> 年</w:t>
      </w:r>
      <w:r>
        <w:rPr>
          <w:rFonts w:hint="eastAsia" w:ascii="Calibri" w:hAnsi="Calibri" w:eastAsia="宋体" w:cs="Times New Roman"/>
          <w:bCs/>
          <w:szCs w:val="21"/>
          <w:lang w:val="en-US" w:eastAsia="zh-CN"/>
        </w:rPr>
        <w:t>4</w:t>
      </w:r>
      <w:r>
        <w:rPr>
          <w:rFonts w:hint="eastAsia" w:ascii="Calibri" w:hAnsi="Calibri" w:eastAsia="宋体" w:cs="Times New Roman"/>
          <w:bCs/>
          <w:szCs w:val="21"/>
        </w:rPr>
        <w:t>月</w:t>
      </w:r>
      <w:r>
        <w:rPr>
          <w:rFonts w:hint="eastAsia" w:ascii="Calibri" w:hAnsi="Calibri" w:eastAsia="宋体" w:cs="Times New Roman"/>
          <w:bCs/>
          <w:szCs w:val="21"/>
          <w:lang w:val="en-US" w:eastAsia="zh-CN"/>
        </w:rPr>
        <w:t>17</w:t>
      </w:r>
      <w:r>
        <w:rPr>
          <w:rFonts w:hint="eastAsia" w:ascii="Calibri" w:hAnsi="Calibri" w:eastAsia="宋体" w:cs="Times New Roman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 xml:space="preserve">11、招标文件澄清及答疑时间：  </w:t>
      </w:r>
      <w:r>
        <w:rPr>
          <w:rFonts w:hint="eastAsia" w:ascii="Calibri" w:hAnsi="Calibri" w:eastAsia="宋体" w:cs="Times New Roman"/>
          <w:bCs/>
          <w:szCs w:val="21"/>
          <w:lang w:eastAsia="zh-CN"/>
        </w:rPr>
        <w:t>2023</w:t>
      </w:r>
      <w:r>
        <w:rPr>
          <w:rFonts w:hint="eastAsia" w:ascii="Calibri" w:hAnsi="Calibri" w:eastAsia="宋体" w:cs="Times New Roman"/>
          <w:bCs/>
          <w:szCs w:val="21"/>
        </w:rPr>
        <w:t xml:space="preserve"> 年</w:t>
      </w:r>
      <w:r>
        <w:rPr>
          <w:rFonts w:hint="eastAsia" w:ascii="Calibri" w:hAnsi="Calibri" w:eastAsia="宋体" w:cs="Times New Roman"/>
          <w:bCs/>
          <w:szCs w:val="21"/>
          <w:lang w:val="en-US" w:eastAsia="zh-CN"/>
        </w:rPr>
        <w:t>4</w:t>
      </w:r>
      <w:r>
        <w:rPr>
          <w:rFonts w:hint="eastAsia" w:ascii="Calibri" w:hAnsi="Calibri" w:eastAsia="宋体" w:cs="Times New Roman"/>
          <w:bCs/>
          <w:szCs w:val="21"/>
        </w:rPr>
        <w:t>月</w:t>
      </w:r>
      <w:r>
        <w:rPr>
          <w:rFonts w:hint="eastAsia" w:ascii="Calibri" w:hAnsi="Calibri" w:eastAsia="宋体" w:cs="Times New Roman"/>
          <w:bCs/>
          <w:szCs w:val="21"/>
          <w:lang w:val="en-US" w:eastAsia="zh-CN"/>
        </w:rPr>
        <w:t>19</w:t>
      </w:r>
      <w:r>
        <w:rPr>
          <w:rFonts w:hint="eastAsia" w:ascii="Calibri" w:hAnsi="Calibri" w:eastAsia="宋体" w:cs="Times New Roman"/>
          <w:bCs/>
          <w:szCs w:val="21"/>
        </w:rPr>
        <w:t>日，招标方</w:t>
      </w:r>
      <w:bookmarkStart w:id="18" w:name="_GoBack"/>
      <w:bookmarkEnd w:id="18"/>
      <w:r>
        <w:rPr>
          <w:rFonts w:hint="eastAsia" w:ascii="Calibri" w:hAnsi="Calibri" w:eastAsia="宋体" w:cs="Times New Roman"/>
          <w:bCs/>
          <w:szCs w:val="21"/>
        </w:rPr>
        <w:t>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>13、媒介：本次公告在中国采购与招标网（</w:t>
      </w:r>
      <w:r>
        <w:rPr>
          <w:rFonts w:hint="eastAsia" w:ascii="Calibri" w:hAnsi="Calibri" w:eastAsia="宋体" w:cs="Times New Roman"/>
          <w:bCs/>
          <w:szCs w:val="21"/>
        </w:rPr>
        <w:fldChar w:fldCharType="begin"/>
      </w:r>
      <w:r>
        <w:rPr>
          <w:rFonts w:hint="eastAsia" w:ascii="Calibri" w:hAnsi="Calibri" w:eastAsia="宋体" w:cs="Times New Roman"/>
          <w:bCs/>
          <w:szCs w:val="21"/>
        </w:rPr>
        <w:instrText xml:space="preserve"> HYPERLINK "http://www.http://www.chinabidding.com.cn" </w:instrText>
      </w:r>
      <w:r>
        <w:rPr>
          <w:rFonts w:hint="eastAsia" w:ascii="Calibri" w:hAnsi="Calibri" w:eastAsia="宋体" w:cs="Times New Roman"/>
          <w:bCs/>
          <w:szCs w:val="21"/>
        </w:rPr>
        <w:fldChar w:fldCharType="separate"/>
      </w:r>
      <w:r>
        <w:rPr>
          <w:rFonts w:hint="eastAsia" w:ascii="Calibri" w:hAnsi="Calibri" w:eastAsia="宋体" w:cs="Times New Roman"/>
          <w:bCs/>
          <w:szCs w:val="21"/>
        </w:rPr>
        <w:t>http://www.chinabidding.com.cn</w:t>
      </w:r>
      <w:r>
        <w:rPr>
          <w:rFonts w:hint="eastAsia" w:ascii="Calibri" w:hAnsi="Calibri" w:eastAsia="宋体" w:cs="Times New Roman"/>
          <w:bCs/>
          <w:szCs w:val="21"/>
        </w:rPr>
        <w:fldChar w:fldCharType="end"/>
      </w:r>
      <w:r>
        <w:rPr>
          <w:rFonts w:hint="eastAsia" w:ascii="Calibri" w:hAnsi="Calibri" w:eastAsia="宋体" w:cs="Times New Roman"/>
          <w:bCs/>
          <w:szCs w:val="21"/>
        </w:rPr>
        <w:t>）、公司网站（http://www.bmei.com/）。因轻信其他组织、个人或媒介提供的信息而造成的损失，其责任由投标人自行负责。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4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ascii="宋体" w:hAnsi="宋体"/>
          <w:bCs/>
          <w:sz w:val="21"/>
          <w:szCs w:val="21"/>
        </w:rPr>
        <w:t>10</w:t>
      </w:r>
      <w:r>
        <w:rPr>
          <w:rFonts w:hint="eastAsia" w:ascii="宋体" w:hAnsi="宋体"/>
          <w:bCs/>
          <w:sz w:val="21"/>
          <w:szCs w:val="21"/>
        </w:rPr>
        <w:t>00万元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具有类似项目的供货服务经验，具有本合同加工设备的现场安装资质；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2023年4月6日</w:t>
      </w: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8839083"/>
      <w:bookmarkStart w:id="12" w:name="_Toc449618573"/>
      <w:bookmarkStart w:id="13" w:name="_Toc449619597"/>
      <w:bookmarkStart w:id="14" w:name="_Toc449687366"/>
      <w:bookmarkStart w:id="15" w:name="_Toc449700509"/>
      <w:bookmarkStart w:id="16" w:name="_Toc452641987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津沽三期污泥干化焚烧项目项目</w:t>
      </w: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  <w:lang w:eastAsia="zh-CN"/>
        </w:rPr>
        <w:t>焚烧炉炉壳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80C0058"/>
    <w:rsid w:val="19864ABB"/>
    <w:rsid w:val="19BA02E1"/>
    <w:rsid w:val="19EC12DE"/>
    <w:rsid w:val="1A812768"/>
    <w:rsid w:val="1EE319AE"/>
    <w:rsid w:val="1FF64942"/>
    <w:rsid w:val="27206A9F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853080F"/>
    <w:rsid w:val="4881691B"/>
    <w:rsid w:val="48AF6B94"/>
    <w:rsid w:val="49BA773C"/>
    <w:rsid w:val="4B55119A"/>
    <w:rsid w:val="4B796657"/>
    <w:rsid w:val="4BF60A57"/>
    <w:rsid w:val="4C1712AE"/>
    <w:rsid w:val="4C945ACA"/>
    <w:rsid w:val="50886A77"/>
    <w:rsid w:val="5C19001B"/>
    <w:rsid w:val="5C4C1CD3"/>
    <w:rsid w:val="610E073D"/>
    <w:rsid w:val="61B823F1"/>
    <w:rsid w:val="62742FD1"/>
    <w:rsid w:val="66C01B47"/>
    <w:rsid w:val="6AF3240E"/>
    <w:rsid w:val="710346AF"/>
    <w:rsid w:val="74032299"/>
    <w:rsid w:val="763E3DF0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29">
    <w:name w:val="cucd-0 Char"/>
    <w:link w:val="30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0">
    <w:name w:val="cucd-0"/>
    <w:link w:val="29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426</Words>
  <Characters>2432</Characters>
  <Lines>20</Lines>
  <Paragraphs>5</Paragraphs>
  <TotalTime>1</TotalTime>
  <ScaleCrop>false</ScaleCrop>
  <LinksUpToDate>false</LinksUpToDate>
  <CharactersWithSpaces>2853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2023-04-06T01:58:26Z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