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津沽三期污泥干化焚烧项目烟气再热器</w:t>
      </w:r>
    </w:p>
    <w:p>
      <w:pPr>
        <w:pStyle w:val="3"/>
        <w:rPr>
          <w:rFonts w:hint="eastAsia"/>
        </w:rPr>
      </w:pPr>
      <w:bookmarkStart w:id="0" w:name="_Toc448839082"/>
      <w:bookmarkStart w:id="1" w:name="_Toc452641979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ZB202304-HBZB06</w:t>
      </w:r>
    </w:p>
    <w:p>
      <w:pPr>
        <w:pStyle w:val="4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天津津沽三期项目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bookmarkStart w:id="5" w:name="_Toc81619732"/>
      <w:r>
        <w:rPr>
          <w:rFonts w:hint="default" w:ascii="Times New Roman" w:hAnsi="Times New Roman" w:eastAsia="宋体" w:cs="Times New Roman"/>
          <w:bCs/>
          <w:szCs w:val="21"/>
        </w:rPr>
        <w:t>1、工程规模：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天津</w:t>
      </w:r>
      <w:r>
        <w:rPr>
          <w:rFonts w:hint="default" w:ascii="Times New Roman" w:hAnsi="Times New Roman" w:eastAsia="宋体" w:cs="Times New Roman"/>
          <w:bCs/>
          <w:szCs w:val="21"/>
        </w:rPr>
        <w:t>污泥处理项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烟气再热器</w:t>
      </w:r>
      <w:r>
        <w:rPr>
          <w:rFonts w:hint="default" w:ascii="Times New Roman" w:hAnsi="Times New Roman" w:eastAsia="宋体" w:cs="Times New Roman"/>
          <w:bCs/>
          <w:szCs w:val="21"/>
        </w:rPr>
        <w:t>的供货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等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2、招标范围：包括但不限于如下：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烟气再热器</w:t>
      </w:r>
      <w:r>
        <w:rPr>
          <w:rFonts w:hint="default" w:ascii="Times New Roman" w:hAnsi="Times New Roman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2）根据设计进行设备的加工制造、辅助设备的采购供货；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3）提供设备的技术资料及检验文件。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4）提供设备安装前的现场储存管理要求。</w:t>
      </w:r>
    </w:p>
    <w:p>
      <w:pPr>
        <w:spacing w:line="360" w:lineRule="auto"/>
        <w:rPr>
          <w:rStyle w:val="18"/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3、供货清单：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  <w:t>烟气再热器</w:t>
            </w:r>
            <w:r>
              <w:t>(GGH)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hint="default" w:ascii="Times New Roman" w:hAnsi="Times New Roman" w:eastAsia="宋体" w:cs="Times New Roman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换热管：氟塑料PTFE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；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壳体侧墙、管板和内支撑：碳钢+PTFE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；</w:t>
            </w:r>
          </w:p>
          <w:p>
            <w:pPr>
              <w:jc w:val="left"/>
              <w:rPr>
                <w:rStyle w:val="18"/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吊耳、法兰：碳钢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。</w:t>
            </w:r>
          </w:p>
        </w:tc>
      </w:tr>
    </w:tbl>
    <w:p>
      <w:pPr>
        <w:adjustRightInd/>
        <w:snapToGrid/>
        <w:spacing w:line="360" w:lineRule="auto"/>
        <w:jc w:val="left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</w:t>
      </w:r>
      <w:r>
        <w:rPr>
          <w:rFonts w:hint="eastAsia" w:eastAsia="宋体"/>
          <w:lang w:eastAsia="zh-CN"/>
        </w:rPr>
        <w:t>设备</w:t>
      </w:r>
      <w:r>
        <w:t>的设计、制造、供货、指导安装及相关的技术服务、技术培训、售后服务。</w:t>
      </w:r>
      <w:r>
        <w:rPr>
          <w:rFonts w:hint="eastAsia"/>
        </w:rPr>
        <w:t>配合招标方完成冷端、热端进出口大小头的相关设计校核工作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  <w:lang w:val="en-US" w:eastAsia="zh-CN"/>
        </w:rPr>
        <w:t>2023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7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2023年05月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  <w:lang w:eastAsia="zh-CN"/>
        </w:rPr>
        <w:t>日上午9：00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10、招标文件发售时间：</w:t>
      </w:r>
      <w:r>
        <w:rPr>
          <w:rFonts w:hint="eastAsia"/>
          <w:bCs/>
          <w:szCs w:val="21"/>
          <w:highlight w:val="none"/>
          <w:lang w:eastAsia="zh-CN"/>
        </w:rPr>
        <w:t>2023年04月24日</w:t>
      </w:r>
      <w:r>
        <w:rPr>
          <w:rFonts w:hint="eastAsia"/>
          <w:bCs/>
          <w:szCs w:val="21"/>
          <w:highlight w:val="none"/>
        </w:rPr>
        <w:t>～</w:t>
      </w:r>
      <w:r>
        <w:rPr>
          <w:rFonts w:hint="eastAsia"/>
          <w:bCs/>
          <w:szCs w:val="21"/>
          <w:highlight w:val="none"/>
          <w:lang w:eastAsia="zh-CN"/>
        </w:rPr>
        <w:t>2023年05月</w:t>
      </w:r>
      <w:r>
        <w:rPr>
          <w:rFonts w:hint="eastAsia"/>
          <w:bCs/>
          <w:szCs w:val="21"/>
          <w:highlight w:val="none"/>
          <w:lang w:val="en-US" w:eastAsia="zh-CN"/>
        </w:rPr>
        <w:t>11</w:t>
      </w:r>
      <w:r>
        <w:rPr>
          <w:rFonts w:hint="eastAsia"/>
          <w:bCs/>
          <w:szCs w:val="21"/>
          <w:highlight w:val="none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szCs w:val="21"/>
          <w:lang w:eastAsia="zh-CN"/>
        </w:rPr>
        <w:t>2023年05月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bCs/>
          <w:szCs w:val="21"/>
          <w:highlight w:val="none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4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（1）具备履行民事责任能力的独立法人，注册资本金不低于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>1000</w:t>
      </w:r>
      <w:r>
        <w:rPr>
          <w:rFonts w:hint="default" w:ascii="Times New Roman" w:hAnsi="Times New Roman" w:cs="Times New Roman"/>
          <w:bCs/>
          <w:sz w:val="21"/>
          <w:szCs w:val="21"/>
        </w:rPr>
        <w:t>万元；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（2）具有类型项目的供货服务经验；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（3）具有履行合同所必需的设备和专业技术能力；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（4）具有良好的银行资信和商业信誉；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（5）参加招投标活动2年内没有相关违法或者违法嫌疑记录；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（6）</w:t>
      </w:r>
      <w:r>
        <w:rPr>
          <w:rFonts w:hint="default" w:ascii="Times New Roman" w:hAnsi="Times New Roman" w:cs="Times New Roman"/>
          <w:bCs/>
          <w:color w:val="FF0000"/>
          <w:sz w:val="21"/>
          <w:szCs w:val="21"/>
        </w:rPr>
        <w:t>投标人须为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  <w:lang w:eastAsia="zh-CN"/>
        </w:rPr>
        <w:t>进口品牌供应商，</w:t>
      </w:r>
      <w:r>
        <w:rPr>
          <w:rFonts w:hint="default" w:ascii="Times New Roman" w:hAnsi="Times New Roman" w:cs="Times New Roman"/>
          <w:bCs/>
          <w:color w:val="FF0000"/>
          <w:sz w:val="21"/>
          <w:szCs w:val="21"/>
        </w:rPr>
        <w:t>专业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  <w:lang w:eastAsia="zh-CN"/>
        </w:rPr>
        <w:t>烟气再热器原场</w:t>
      </w:r>
      <w:r>
        <w:rPr>
          <w:rFonts w:hint="default" w:ascii="Times New Roman" w:hAnsi="Times New Roman" w:cs="Times New Roman"/>
          <w:bCs/>
          <w:color w:val="FF0000"/>
          <w:sz w:val="21"/>
          <w:szCs w:val="21"/>
        </w:rPr>
        <w:t>制造厂商；不接受代理商投标</w:t>
      </w:r>
      <w:r>
        <w:rPr>
          <w:rFonts w:hint="default" w:ascii="Times New Roman" w:hAnsi="Times New Roman" w:cs="Times New Roman"/>
          <w:bCs/>
          <w:sz w:val="21"/>
          <w:szCs w:val="21"/>
        </w:rPr>
        <w:t>。</w:t>
      </w:r>
    </w:p>
    <w:p>
      <w:pPr>
        <w:pStyle w:val="12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500</w:t>
      </w:r>
      <w:bookmarkStart w:id="18" w:name="_GoBack"/>
      <w:bookmarkEnd w:id="18"/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0" w:name="_Toc452641986"/>
      <w:r>
        <w:rPr>
          <w:rFonts w:hint="eastAsia"/>
          <w:b w:val="0"/>
          <w:color w:val="auto"/>
          <w:sz w:val="21"/>
          <w:szCs w:val="21"/>
          <w:lang w:val="en-US" w:eastAsia="zh-CN"/>
        </w:rPr>
        <w:t>2023年04月25日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52641987"/>
      <w:bookmarkStart w:id="12" w:name="_Toc448839083"/>
      <w:bookmarkStart w:id="13" w:name="_Toc449618573"/>
      <w:bookmarkStart w:id="14" w:name="_Toc449700509"/>
      <w:bookmarkStart w:id="15" w:name="_Toc449619597"/>
      <w:bookmarkStart w:id="16" w:name="_Toc449687366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津沽三期污泥干化焚烧项目烟气再热器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7BA7537"/>
    <w:rsid w:val="091443E0"/>
    <w:rsid w:val="09926B56"/>
    <w:rsid w:val="09F21C84"/>
    <w:rsid w:val="0CD816B0"/>
    <w:rsid w:val="0E7A0888"/>
    <w:rsid w:val="13B94A7A"/>
    <w:rsid w:val="180C0058"/>
    <w:rsid w:val="19864ABB"/>
    <w:rsid w:val="19BA02E1"/>
    <w:rsid w:val="19EC12DE"/>
    <w:rsid w:val="1A812768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75786E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0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6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0">
    <w:name w:val="标题 2 Char"/>
    <w:basedOn w:val="16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1">
    <w:name w:val="正文文本缩进 3 Char"/>
    <w:basedOn w:val="16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日期 Char"/>
    <w:basedOn w:val="16"/>
    <w:link w:val="8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0">
    <w:name w:val="cucd-0 Char"/>
    <w:link w:val="31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3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杨云鹏</cp:lastModifiedBy>
  <dcterms:modified xsi:type="dcterms:W3CDTF">2023-04-26T01:40:06Z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