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  <w:szCs w:val="21"/>
          <w:lang w:val="zh-CN"/>
        </w:rPr>
      </w:pPr>
      <w:bookmarkStart w:id="0" w:name="_Toc452641979"/>
      <w:bookmarkStart w:id="1" w:name="_Toc448839082"/>
      <w:r>
        <w:rPr>
          <w:rFonts w:hint="eastAsia"/>
          <w:szCs w:val="21"/>
          <w:lang w:val="zh-CN"/>
        </w:rPr>
        <w:t>津沽三期污泥干化焚烧项目静电除尘器</w:t>
      </w:r>
    </w:p>
    <w:bookmarkEnd w:id="0"/>
    <w:bookmarkEnd w:id="1"/>
    <w:p>
      <w:pPr>
        <w:pStyle w:val="3"/>
        <w:rPr>
          <w:rFonts w:hint="eastAsia"/>
        </w:rPr>
      </w:pPr>
      <w:r>
        <w:rPr>
          <w:rFonts w:hint="eastAsia"/>
        </w:rPr>
        <w:t>第一章 招标公告</w:t>
      </w:r>
    </w:p>
    <w:p>
      <w:pPr>
        <w:pStyle w:val="4"/>
        <w:snapToGrid w:val="0"/>
        <w:spacing w:line="360" w:lineRule="auto"/>
        <w:rPr>
          <w:rFonts w:hint="eastAsia"/>
          <w:lang w:val="en-US"/>
        </w:rPr>
      </w:pPr>
      <w:bookmarkStart w:id="2" w:name="_Toc452641980"/>
      <w:r>
        <w:rPr>
          <w:rFonts w:hint="eastAsia"/>
        </w:rPr>
        <w:t>一、招标编号：</w:t>
      </w:r>
      <w:bookmarkEnd w:id="2"/>
    </w:p>
    <w:p>
      <w:pPr>
        <w:adjustRightInd w:val="0"/>
        <w:snapToGrid w:val="0"/>
        <w:spacing w:line="360" w:lineRule="auto"/>
        <w:rPr>
          <w:rFonts w:hint="eastAsia" w:eastAsia="宋体"/>
          <w:bCs/>
          <w:color w:val="auto"/>
          <w:szCs w:val="21"/>
          <w:lang w:eastAsia="zh-CN"/>
        </w:rPr>
      </w:pPr>
      <w:r>
        <w:rPr>
          <w:rFonts w:hint="eastAsia"/>
          <w:bCs/>
          <w:color w:val="auto"/>
          <w:szCs w:val="21"/>
          <w:lang w:eastAsia="zh-CN"/>
        </w:rPr>
        <w:t>ZB202304-HBZB07</w:t>
      </w:r>
    </w:p>
    <w:p>
      <w:pPr>
        <w:pStyle w:val="4"/>
        <w:snapToGrid w:val="0"/>
        <w:spacing w:line="360" w:lineRule="auto"/>
      </w:pPr>
      <w:bookmarkStart w:id="3" w:name="_Toc452641981"/>
      <w:r>
        <w:rPr>
          <w:rFonts w:hint="eastAsia"/>
        </w:rPr>
        <w:t>二、项目概况</w:t>
      </w:r>
      <w:bookmarkEnd w:id="3"/>
    </w:p>
    <w:p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eastAsia="zh-CN"/>
        </w:rPr>
      </w:pPr>
      <w:r>
        <w:rPr>
          <w:rFonts w:hint="eastAsia"/>
          <w:bCs/>
          <w:szCs w:val="21"/>
        </w:rPr>
        <w:t>1、项目全称：</w:t>
      </w:r>
      <w:r>
        <w:rPr>
          <w:rFonts w:hint="eastAsia"/>
          <w:bCs/>
          <w:szCs w:val="21"/>
          <w:lang w:eastAsia="zh-CN"/>
        </w:rPr>
        <w:t>津沽三期污泥干化焚烧项目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2、项目位置：</w:t>
      </w:r>
      <w:r>
        <w:rPr>
          <w:rFonts w:hint="eastAsia"/>
          <w:bCs/>
          <w:szCs w:val="21"/>
          <w:lang w:eastAsia="zh-CN"/>
        </w:rPr>
        <w:t>天津市</w:t>
      </w:r>
    </w:p>
    <w:p>
      <w:pPr>
        <w:pStyle w:val="4"/>
        <w:snapToGrid w:val="0"/>
        <w:spacing w:line="360" w:lineRule="auto"/>
        <w:rPr>
          <w:rFonts w:hint="eastAsia"/>
          <w:lang w:eastAsia="zh-CN"/>
        </w:rPr>
      </w:pPr>
      <w:bookmarkStart w:id="4" w:name="_Toc452641982"/>
      <w:r>
        <w:rPr>
          <w:rFonts w:hint="eastAsia"/>
        </w:rPr>
        <w:t>三、招标范围</w:t>
      </w:r>
      <w:bookmarkEnd w:id="4"/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</w:rPr>
      </w:pPr>
      <w:bookmarkStart w:id="5" w:name="_Toc81619732"/>
      <w:r>
        <w:rPr>
          <w:rFonts w:hint="default" w:ascii="Times New Roman" w:hAnsi="Times New Roman" w:eastAsia="宋体" w:cs="Times New Roman"/>
          <w:bCs/>
          <w:szCs w:val="21"/>
        </w:rPr>
        <w:t>1、工程规模：</w:t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天津</w:t>
      </w:r>
      <w:r>
        <w:rPr>
          <w:rFonts w:hint="default" w:ascii="Times New Roman" w:hAnsi="Times New Roman" w:eastAsia="宋体" w:cs="Times New Roman"/>
          <w:bCs/>
          <w:szCs w:val="21"/>
        </w:rPr>
        <w:t>污泥处理项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静电除尘器</w:t>
      </w:r>
      <w:r>
        <w:rPr>
          <w:rFonts w:hint="default" w:ascii="Times New Roman" w:hAnsi="Times New Roman" w:eastAsia="宋体" w:cs="Times New Roman"/>
          <w:bCs/>
          <w:szCs w:val="21"/>
        </w:rPr>
        <w:t>的供货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等</w:t>
      </w:r>
      <w:r>
        <w:rPr>
          <w:rFonts w:hint="default" w:ascii="Times New Roman" w:hAnsi="Times New Roman" w:eastAsia="宋体" w:cs="Times New Roman"/>
          <w:bCs/>
          <w:szCs w:val="21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</w:rPr>
        <w:t>2、招标范围：包括但不限于如下：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</w:rPr>
        <w:t>1）根据甲方提供处理能力及条件要求，进行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静电除尘器</w:t>
      </w:r>
      <w:r>
        <w:rPr>
          <w:rFonts w:hint="default" w:ascii="Times New Roman" w:hAnsi="Times New Roman" w:eastAsia="宋体" w:cs="Times New Roman"/>
          <w:bCs/>
          <w:szCs w:val="21"/>
        </w:rPr>
        <w:t>的设计；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</w:rPr>
        <w:t>2）根据设计进行设备的加工制造、辅助设备的采购供货；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</w:rPr>
        <w:t>3）提供设备的技术资料及检验文件。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</w:rPr>
        <w:t>4）提供设备安装前的现场储存管理要求。</w:t>
      </w:r>
    </w:p>
    <w:p>
      <w:pPr>
        <w:spacing w:line="360" w:lineRule="auto"/>
        <w:rPr>
          <w:rStyle w:val="18"/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Cs/>
          <w:szCs w:val="21"/>
        </w:rPr>
        <w:t>3、供货清单：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934"/>
        <w:gridCol w:w="724"/>
        <w:gridCol w:w="671"/>
        <w:gridCol w:w="3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8"/>
                <w:rFonts w:hint="default" w:ascii="Times New Roman" w:hAnsi="Times New Roman" w:eastAsia="宋体" w:cs="Times New Roman"/>
              </w:rPr>
            </w:pPr>
            <w:r>
              <w:rPr>
                <w:rStyle w:val="18"/>
                <w:rFonts w:hint="default" w:ascii="Times New Roman" w:hAnsi="Times New Roman" w:eastAsia="宋体" w:cs="Times New Roman"/>
              </w:rPr>
              <w:t>序号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8"/>
                <w:rFonts w:hint="default" w:ascii="Times New Roman" w:hAnsi="Times New Roman" w:eastAsia="宋体" w:cs="Times New Roman"/>
              </w:rPr>
            </w:pPr>
            <w:r>
              <w:rPr>
                <w:rStyle w:val="18"/>
                <w:rFonts w:hint="default" w:ascii="Times New Roman" w:hAnsi="Times New Roman" w:eastAsia="宋体" w:cs="Times New Roman"/>
              </w:rPr>
              <w:t>名称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8"/>
                <w:rFonts w:hint="default" w:ascii="Times New Roman" w:hAnsi="Times New Roman" w:eastAsia="宋体" w:cs="Times New Roman"/>
              </w:rPr>
            </w:pPr>
            <w:r>
              <w:rPr>
                <w:rStyle w:val="18"/>
                <w:rFonts w:hint="default" w:ascii="Times New Roman" w:hAnsi="Times New Roman" w:eastAsia="宋体" w:cs="Times New Roman"/>
              </w:rPr>
              <w:t>单位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8"/>
                <w:rFonts w:hint="default" w:ascii="Times New Roman" w:hAnsi="Times New Roman" w:eastAsia="宋体" w:cs="Times New Roman"/>
              </w:rPr>
            </w:pPr>
            <w:r>
              <w:rPr>
                <w:rStyle w:val="18"/>
                <w:rFonts w:hint="default" w:ascii="Times New Roman" w:hAnsi="Times New Roman" w:eastAsia="宋体" w:cs="Times New Roman"/>
              </w:rPr>
              <w:t>数量</w:t>
            </w:r>
          </w:p>
        </w:tc>
        <w:tc>
          <w:tcPr>
            <w:tcW w:w="39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8"/>
                <w:rFonts w:hint="default" w:ascii="Times New Roman" w:hAnsi="Times New Roman" w:eastAsia="宋体" w:cs="Times New Roman"/>
              </w:rPr>
            </w:pPr>
            <w:r>
              <w:rPr>
                <w:rStyle w:val="18"/>
                <w:rFonts w:hint="default" w:ascii="Times New Roman" w:hAnsi="Times New Roman" w:eastAsia="宋体" w:cs="Times New Roman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8"/>
                <w:rFonts w:hint="default" w:ascii="Times New Roman" w:hAnsi="Times New Roman" w:eastAsia="宋体" w:cs="Times New Roman"/>
              </w:rPr>
            </w:pPr>
            <w:r>
              <w:rPr>
                <w:rStyle w:val="18"/>
                <w:rFonts w:hint="default" w:ascii="Times New Roman" w:hAnsi="Times New Roman" w:eastAsia="宋体" w:cs="Times New Roman"/>
              </w:rPr>
              <w:t>1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Style w:val="18"/>
                <w:rFonts w:hint="default" w:ascii="Times New Roman" w:hAnsi="Times New Roman" w:eastAsia="宋体" w:cs="Times New Roman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lang w:eastAsia="zh-CN"/>
              </w:rPr>
              <w:t>静电除尘器</w:t>
            </w:r>
            <w:r>
              <w:t>(GGH)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8"/>
                <w:rFonts w:hint="default" w:ascii="Times New Roman" w:hAnsi="Times New Roman" w:eastAsia="宋体" w:cs="Times New Roman"/>
              </w:rPr>
            </w:pPr>
            <w:r>
              <w:rPr>
                <w:rStyle w:val="18"/>
                <w:rFonts w:hint="default" w:ascii="Times New Roman" w:hAnsi="Times New Roman" w:eastAsia="宋体" w:cs="Times New Roman"/>
              </w:rPr>
              <w:t>套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Style w:val="18"/>
                <w:rFonts w:hint="default" w:ascii="Times New Roman" w:hAnsi="Times New Roman" w:eastAsia="宋体" w:cs="Times New Roman"/>
              </w:rPr>
              <w:t>2</w:t>
            </w:r>
          </w:p>
        </w:tc>
        <w:tc>
          <w:tcPr>
            <w:tcW w:w="3919" w:type="dxa"/>
            <w:noWrap w:val="0"/>
            <w:vAlign w:val="center"/>
          </w:tcPr>
          <w:p>
            <w:pPr>
              <w:jc w:val="left"/>
              <w:rPr>
                <w:rStyle w:val="18"/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GB" w:eastAsia="zh-CN"/>
              </w:rPr>
              <w:t>详见技术协议。</w:t>
            </w:r>
          </w:p>
        </w:tc>
      </w:tr>
    </w:tbl>
    <w:p>
      <w:pPr>
        <w:adjustRightInd/>
        <w:snapToGrid/>
        <w:spacing w:line="360" w:lineRule="auto"/>
        <w:jc w:val="left"/>
        <w:textAlignment w:val="auto"/>
        <w:rPr>
          <w:rFonts w:hint="eastAsia" w:eastAsia="宋体"/>
          <w:bCs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Cs/>
          <w:szCs w:val="21"/>
        </w:rPr>
        <w:t>4、招标范围说明：</w:t>
      </w:r>
      <w:r>
        <w:rPr>
          <w:rFonts w:hint="eastAsia" w:ascii="宋体" w:hAnsi="宋体"/>
          <w:bCs/>
          <w:szCs w:val="21"/>
          <w:lang w:val="en-GB" w:eastAsia="zh-CN"/>
        </w:rPr>
        <w:t>静电除尘器的设计、制造、供货、</w:t>
      </w:r>
      <w:r>
        <w:rPr>
          <w:rFonts w:hint="eastAsia" w:ascii="宋体" w:hAnsi="宋体"/>
          <w:bCs/>
          <w:szCs w:val="21"/>
          <w:lang w:eastAsia="zh-CN"/>
        </w:rPr>
        <w:t>安装</w:t>
      </w:r>
      <w:r>
        <w:rPr>
          <w:rFonts w:hint="eastAsia" w:ascii="宋体" w:hAnsi="宋体"/>
          <w:bCs/>
          <w:szCs w:val="21"/>
          <w:lang w:val="en-US" w:eastAsia="zh-CN"/>
        </w:rPr>
        <w:t>指导</w:t>
      </w:r>
      <w:r>
        <w:rPr>
          <w:rFonts w:hint="eastAsia" w:ascii="宋体" w:hAnsi="宋体"/>
          <w:bCs/>
          <w:szCs w:val="21"/>
          <w:lang w:val="en-GB" w:eastAsia="zh-CN"/>
        </w:rPr>
        <w:t>、系统单机调试及相关的技术服务、技术培训、售后服务，双层顶盖内（</w:t>
      </w:r>
      <w:r>
        <w:rPr>
          <w:rFonts w:hint="eastAsia" w:ascii="宋体" w:hAnsi="宋体"/>
          <w:bCs/>
          <w:szCs w:val="21"/>
          <w:lang w:eastAsia="zh-CN"/>
        </w:rPr>
        <w:t>保温桶</w:t>
      </w:r>
      <w:r>
        <w:rPr>
          <w:rFonts w:hint="eastAsia" w:ascii="宋体" w:hAnsi="宋体"/>
          <w:bCs/>
          <w:szCs w:val="21"/>
          <w:lang w:val="en-GB" w:eastAsia="zh-CN"/>
        </w:rPr>
        <w:t>）的保温材料以及保温钩钉、保温骨架外</w:t>
      </w:r>
      <w:r>
        <w:rPr>
          <w:rFonts w:hint="eastAsia" w:ascii="宋体" w:hAnsi="宋体"/>
          <w:bCs/>
          <w:szCs w:val="21"/>
          <w:lang w:eastAsia="zh-CN"/>
        </w:rPr>
        <w:t>的设计、供货，以及外</w:t>
      </w:r>
      <w:r>
        <w:rPr>
          <w:rFonts w:hint="eastAsia" w:ascii="宋体" w:hAnsi="宋体"/>
          <w:bCs/>
          <w:szCs w:val="21"/>
          <w:lang w:val="en-GB" w:eastAsia="zh-CN"/>
        </w:rPr>
        <w:t>保温</w:t>
      </w:r>
      <w:r>
        <w:rPr>
          <w:rFonts w:hint="eastAsia" w:ascii="宋体" w:hAnsi="宋体"/>
          <w:bCs/>
          <w:szCs w:val="21"/>
          <w:lang w:eastAsia="zh-CN"/>
        </w:rPr>
        <w:t>和外</w:t>
      </w:r>
      <w:r>
        <w:rPr>
          <w:rFonts w:hint="eastAsia" w:ascii="宋体" w:hAnsi="宋体"/>
          <w:bCs/>
          <w:szCs w:val="21"/>
          <w:lang w:val="en-GB" w:eastAsia="zh-CN"/>
        </w:rPr>
        <w:t>护板设计，提供隔热及保温材料的数量及规格参数，并出具保温材料及护板的详细图纸及工程量清单（不包含供货和施工安装）。设备</w:t>
      </w:r>
      <w:r>
        <w:rPr>
          <w:rFonts w:hint="eastAsia" w:ascii="宋体" w:hAnsi="宋体"/>
          <w:bCs/>
          <w:szCs w:val="21"/>
          <w:lang w:eastAsia="zh-CN"/>
        </w:rPr>
        <w:t>为自支撑，设备支腿（含支腿底座、基础预埋件）、平台、爬梯及护栏在投标方供货范围内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。</w:t>
      </w:r>
    </w:p>
    <w:p>
      <w:pPr>
        <w:pStyle w:val="4"/>
        <w:snapToGrid w:val="0"/>
        <w:spacing w:line="360" w:lineRule="auto"/>
        <w:rPr>
          <w:rFonts w:hint="eastAsia"/>
        </w:rPr>
      </w:pPr>
      <w:bookmarkStart w:id="6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6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  <w:highlight w:val="none"/>
          <w:lang w:val="en-US" w:eastAsia="zh-CN"/>
        </w:rPr>
        <w:t>2023</w:t>
      </w:r>
      <w:r>
        <w:rPr>
          <w:rFonts w:hint="eastAsia"/>
          <w:bCs/>
          <w:szCs w:val="21"/>
          <w:highlight w:val="none"/>
        </w:rPr>
        <w:t>年</w:t>
      </w:r>
      <w:r>
        <w:rPr>
          <w:rFonts w:hint="eastAsia"/>
          <w:bCs/>
          <w:szCs w:val="21"/>
          <w:highlight w:val="none"/>
          <w:lang w:val="en-US" w:eastAsia="zh-CN"/>
        </w:rPr>
        <w:t>7</w:t>
      </w:r>
      <w:r>
        <w:rPr>
          <w:rFonts w:hint="eastAsia"/>
          <w:bCs/>
          <w:szCs w:val="21"/>
          <w:highlight w:val="none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7、开标时间：</w:t>
      </w:r>
      <w:r>
        <w:rPr>
          <w:rFonts w:hint="eastAsia"/>
          <w:szCs w:val="21"/>
          <w:lang w:eastAsia="zh-CN"/>
        </w:rPr>
        <w:t>2023年05月19日上午1</w:t>
      </w:r>
      <w:r>
        <w:rPr>
          <w:rFonts w:hint="eastAsia"/>
          <w:szCs w:val="21"/>
          <w:lang w:val="en-US" w:eastAsia="zh-CN"/>
        </w:rPr>
        <w:t>0</w:t>
      </w:r>
      <w:r>
        <w:rPr>
          <w:rFonts w:hint="eastAsia"/>
          <w:szCs w:val="21"/>
          <w:lang w:eastAsia="zh-CN"/>
        </w:rPr>
        <w:t>：30</w:t>
      </w:r>
      <w:r>
        <w:rPr>
          <w:szCs w:val="21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8、开标地点：北京市朝阳区工体北路6号院凯富大厦</w:t>
      </w:r>
      <w:r>
        <w:rPr>
          <w:bCs/>
          <w:szCs w:val="21"/>
          <w:highlight w:val="none"/>
        </w:rPr>
        <w:t>3</w:t>
      </w:r>
      <w:r>
        <w:rPr>
          <w:rFonts w:hint="eastAsia"/>
          <w:bCs/>
          <w:szCs w:val="21"/>
          <w:highlight w:val="none"/>
        </w:rPr>
        <w:t>层大会议室。</w:t>
      </w:r>
    </w:p>
    <w:p>
      <w:pPr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9、招标联系人地点：北京市朝阳区工体北路6号院凯富大厦</w:t>
      </w:r>
      <w:r>
        <w:rPr>
          <w:bCs/>
          <w:szCs w:val="21"/>
          <w:highlight w:val="none"/>
        </w:rPr>
        <w:t>3</w:t>
      </w:r>
      <w:r>
        <w:rPr>
          <w:rFonts w:hint="eastAsia"/>
          <w:bCs/>
          <w:szCs w:val="21"/>
          <w:highlight w:val="none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10、招标文件发售时间：</w:t>
      </w:r>
      <w:r>
        <w:rPr>
          <w:rFonts w:hint="eastAsia"/>
          <w:bCs/>
          <w:szCs w:val="21"/>
          <w:highlight w:val="none"/>
          <w:lang w:eastAsia="zh-CN"/>
        </w:rPr>
        <w:t>2023年04月2</w:t>
      </w:r>
      <w:r>
        <w:rPr>
          <w:rFonts w:hint="eastAsia"/>
          <w:bCs/>
          <w:szCs w:val="21"/>
          <w:highlight w:val="none"/>
          <w:lang w:val="en-US" w:eastAsia="zh-CN"/>
        </w:rPr>
        <w:t>8</w:t>
      </w:r>
      <w:bookmarkStart w:id="18" w:name="_GoBack"/>
      <w:bookmarkEnd w:id="18"/>
      <w:r>
        <w:rPr>
          <w:rFonts w:hint="eastAsia"/>
          <w:bCs/>
          <w:szCs w:val="21"/>
          <w:highlight w:val="none"/>
          <w:lang w:eastAsia="zh-CN"/>
        </w:rPr>
        <w:t>日</w:t>
      </w:r>
      <w:r>
        <w:rPr>
          <w:rFonts w:hint="eastAsia"/>
          <w:bCs/>
          <w:szCs w:val="21"/>
          <w:highlight w:val="none"/>
        </w:rPr>
        <w:t>～</w:t>
      </w:r>
      <w:r>
        <w:rPr>
          <w:rFonts w:hint="eastAsia"/>
          <w:bCs/>
          <w:szCs w:val="21"/>
          <w:highlight w:val="none"/>
          <w:lang w:eastAsia="zh-CN"/>
        </w:rPr>
        <w:t>2023年05月</w:t>
      </w:r>
      <w:r>
        <w:rPr>
          <w:rFonts w:hint="eastAsia"/>
          <w:bCs/>
          <w:szCs w:val="21"/>
          <w:highlight w:val="none"/>
          <w:lang w:val="en-US" w:eastAsia="zh-CN"/>
        </w:rPr>
        <w:t>12</w:t>
      </w:r>
      <w:r>
        <w:rPr>
          <w:rFonts w:hint="eastAsia"/>
          <w:bCs/>
          <w:szCs w:val="21"/>
          <w:highlight w:val="none"/>
          <w:lang w:eastAsia="zh-CN"/>
        </w:rPr>
        <w:t>日</w:t>
      </w:r>
      <w:r>
        <w:rPr>
          <w:rFonts w:hint="eastAsia"/>
          <w:bCs/>
          <w:szCs w:val="21"/>
          <w:highlight w:val="none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11、招标文件澄清及答疑时间：</w:t>
      </w:r>
      <w:r>
        <w:rPr>
          <w:rFonts w:hint="eastAsia"/>
          <w:szCs w:val="21"/>
          <w:lang w:eastAsia="zh-CN"/>
        </w:rPr>
        <w:t>2023年05月</w:t>
      </w:r>
      <w:r>
        <w:rPr>
          <w:rFonts w:hint="eastAsia"/>
          <w:szCs w:val="21"/>
          <w:lang w:val="en-US" w:eastAsia="zh-CN"/>
        </w:rPr>
        <w:t>14</w:t>
      </w:r>
      <w:r>
        <w:rPr>
          <w:rFonts w:hint="eastAsia"/>
          <w:szCs w:val="21"/>
          <w:lang w:eastAsia="zh-CN"/>
        </w:rPr>
        <w:t>日</w:t>
      </w:r>
      <w:r>
        <w:rPr>
          <w:rFonts w:hint="eastAsia"/>
          <w:bCs/>
          <w:szCs w:val="21"/>
          <w:highlight w:val="none"/>
        </w:rPr>
        <w:t>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12、</w:t>
      </w:r>
      <w:r>
        <w:rPr>
          <w:rFonts w:hint="eastAsia"/>
          <w:szCs w:val="21"/>
          <w:highlight w:val="none"/>
        </w:rPr>
        <w:t>投标人“采用有限数量制”：投标人“采用有限数量制”：合格单位不足</w:t>
      </w:r>
      <w:r>
        <w:rPr>
          <w:rFonts w:hint="eastAsia"/>
          <w:szCs w:val="21"/>
          <w:highlight w:val="none"/>
          <w:lang w:val="en-US" w:eastAsia="zh-CN"/>
        </w:rPr>
        <w:t>7</w:t>
      </w:r>
      <w:r>
        <w:rPr>
          <w:rFonts w:hint="eastAsia"/>
          <w:szCs w:val="21"/>
          <w:highlight w:val="none"/>
        </w:rPr>
        <w:t>家全部邀请，超过</w:t>
      </w:r>
      <w:r>
        <w:rPr>
          <w:rFonts w:hint="eastAsia"/>
          <w:szCs w:val="21"/>
          <w:highlight w:val="none"/>
          <w:lang w:val="en-US" w:eastAsia="zh-CN"/>
        </w:rPr>
        <w:t>7</w:t>
      </w:r>
      <w:r>
        <w:rPr>
          <w:rFonts w:hint="eastAsia"/>
          <w:szCs w:val="21"/>
          <w:highlight w:val="none"/>
        </w:rPr>
        <w:t>家取资格审核排名前</w:t>
      </w:r>
      <w:r>
        <w:rPr>
          <w:rFonts w:hint="eastAsia"/>
          <w:szCs w:val="21"/>
          <w:highlight w:val="none"/>
          <w:lang w:val="en-US" w:eastAsia="zh-CN"/>
        </w:rPr>
        <w:t>7</w:t>
      </w:r>
      <w:r>
        <w:rPr>
          <w:rFonts w:hint="eastAsia"/>
          <w:szCs w:val="21"/>
          <w:highlight w:val="none"/>
        </w:rPr>
        <w:t>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）、中国固废网（</w:t>
      </w:r>
      <w:r>
        <w:rPr>
          <w:bCs/>
          <w:szCs w:val="21"/>
        </w:rPr>
        <w:t>http://www.solidwaste.com.cn/</w:t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1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5"/>
    <w:p>
      <w:pPr>
        <w:pStyle w:val="4"/>
        <w:snapToGrid w:val="0"/>
        <w:spacing w:line="360" w:lineRule="auto"/>
        <w:rPr>
          <w:rFonts w:hint="eastAsia"/>
        </w:rPr>
      </w:pPr>
      <w:bookmarkStart w:id="7" w:name="_Toc452641984"/>
      <w:r>
        <w:rPr>
          <w:rFonts w:hint="eastAsia"/>
        </w:rPr>
        <w:t>五、投标人资格要求</w:t>
      </w:r>
      <w:bookmarkEnd w:id="7"/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sz w:val="21"/>
          <w:szCs w:val="21"/>
        </w:rPr>
      </w:pPr>
      <w:r>
        <w:rPr>
          <w:rFonts w:hint="default" w:ascii="Times New Roman" w:hAnsi="Times New Roman" w:cs="Times New Roman"/>
          <w:bCs/>
          <w:sz w:val="21"/>
          <w:szCs w:val="21"/>
        </w:rPr>
        <w:t>（1）具备履行民事责任能力的独立法人，注册资本金不低于</w:t>
      </w:r>
      <w:r>
        <w:rPr>
          <w:rFonts w:hint="eastAsia" w:ascii="Times New Roman" w:hAnsi="Times New Roman" w:cs="Times New Roman"/>
          <w:bCs/>
          <w:sz w:val="21"/>
          <w:szCs w:val="21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bCs/>
          <w:sz w:val="21"/>
          <w:szCs w:val="21"/>
          <w:highlight w:val="none"/>
        </w:rPr>
        <w:t>000</w:t>
      </w:r>
      <w:r>
        <w:rPr>
          <w:rFonts w:hint="default" w:ascii="Times New Roman" w:hAnsi="Times New Roman" w:cs="Times New Roman"/>
          <w:bCs/>
          <w:sz w:val="21"/>
          <w:szCs w:val="21"/>
        </w:rPr>
        <w:t>万元；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sz w:val="21"/>
          <w:szCs w:val="21"/>
        </w:rPr>
      </w:pPr>
      <w:r>
        <w:rPr>
          <w:rFonts w:hint="default" w:ascii="Times New Roman" w:hAnsi="Times New Roman" w:cs="Times New Roman"/>
          <w:bCs/>
          <w:sz w:val="21"/>
          <w:szCs w:val="21"/>
        </w:rPr>
        <w:t>（2）具有类型项目的供货服务经验；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sz w:val="21"/>
          <w:szCs w:val="21"/>
        </w:rPr>
      </w:pPr>
      <w:r>
        <w:rPr>
          <w:rFonts w:hint="default" w:ascii="Times New Roman" w:hAnsi="Times New Roman" w:cs="Times New Roman"/>
          <w:bCs/>
          <w:sz w:val="21"/>
          <w:szCs w:val="21"/>
        </w:rPr>
        <w:t>（3）具有履行合同所必需的设备和专业技术能力；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sz w:val="21"/>
          <w:szCs w:val="21"/>
        </w:rPr>
      </w:pPr>
      <w:r>
        <w:rPr>
          <w:rFonts w:hint="default" w:ascii="Times New Roman" w:hAnsi="Times New Roman" w:cs="Times New Roman"/>
          <w:bCs/>
          <w:sz w:val="21"/>
          <w:szCs w:val="21"/>
        </w:rPr>
        <w:t>（4）具有良好的银行资信和商业信誉；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eastAsia" w:eastAsia="宋体"/>
          <w:bCs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bCs/>
          <w:sz w:val="21"/>
          <w:szCs w:val="21"/>
        </w:rPr>
        <w:t>（5）参加招投标活动2年内没有相关违法或者违法嫌疑记录</w:t>
      </w:r>
      <w:r>
        <w:rPr>
          <w:rFonts w:hint="eastAsia" w:ascii="Times New Roman" w:hAnsi="Times New Roman" w:cs="Times New Roman"/>
          <w:bCs/>
          <w:sz w:val="21"/>
          <w:szCs w:val="21"/>
          <w:lang w:eastAsia="zh-CN"/>
        </w:rPr>
        <w:t>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2、</w:t>
      </w:r>
      <w:r>
        <w:rPr>
          <w:rFonts w:hint="default" w:ascii="Times New Roman" w:hAnsi="Times New Roman" w:cs="Times New Roman"/>
          <w:bCs/>
          <w:sz w:val="21"/>
          <w:szCs w:val="21"/>
        </w:rPr>
        <w:t>在购买标书时须向招标人提供</w:t>
      </w:r>
      <w:r>
        <w:rPr>
          <w:rFonts w:hint="eastAsia" w:ascii="Times New Roman" w:hAnsi="Times New Roman" w:cs="Times New Roman"/>
          <w:bCs/>
          <w:sz w:val="21"/>
          <w:szCs w:val="21"/>
        </w:rPr>
        <w:t>以下材料</w:t>
      </w:r>
      <w:r>
        <w:rPr>
          <w:rFonts w:hint="default" w:ascii="Times New Roman" w:hAnsi="Times New Roman" w:cs="Times New Roman"/>
          <w:bCs/>
          <w:sz w:val="21"/>
          <w:szCs w:val="21"/>
        </w:rPr>
        <w:t>（</w:t>
      </w:r>
      <w:r>
        <w:rPr>
          <w:rFonts w:hint="eastAsia" w:ascii="Times New Roman" w:hAnsi="Times New Roman" w:cs="Times New Roman"/>
          <w:bCs/>
          <w:sz w:val="21"/>
          <w:szCs w:val="21"/>
        </w:rPr>
        <w:t>加盖公章）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sz w:val="21"/>
          <w:szCs w:val="21"/>
        </w:rPr>
      </w:pPr>
      <w:bookmarkStart w:id="8" w:name="_Toc452641985"/>
      <w:r>
        <w:rPr>
          <w:rFonts w:hint="default" w:ascii="Times New Roman" w:hAnsi="Times New Roman" w:cs="Times New Roman"/>
          <w:bCs/>
          <w:sz w:val="21"/>
          <w:szCs w:val="21"/>
        </w:rPr>
        <w:t>（1）企业营业执照</w:t>
      </w:r>
      <w:r>
        <w:rPr>
          <w:rFonts w:hint="eastAsia" w:ascii="Times New Roman" w:hAnsi="Times New Roman" w:cs="Times New Roman"/>
          <w:bCs/>
          <w:sz w:val="21"/>
          <w:szCs w:val="21"/>
        </w:rPr>
        <w:t>、组织机构代码、税务登记证（三证合一）</w:t>
      </w:r>
      <w:r>
        <w:rPr>
          <w:rFonts w:hint="default" w:ascii="Times New Roman" w:hAnsi="Times New Roman" w:cs="Times New Roman"/>
          <w:bCs/>
          <w:sz w:val="21"/>
          <w:szCs w:val="21"/>
        </w:rPr>
        <w:t>副本复印件；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sz w:val="21"/>
          <w:szCs w:val="21"/>
        </w:rPr>
      </w:pPr>
      <w:r>
        <w:rPr>
          <w:rFonts w:hint="default" w:ascii="Times New Roman" w:hAnsi="Times New Roman" w:cs="Times New Roman"/>
          <w:bCs/>
          <w:sz w:val="21"/>
          <w:szCs w:val="21"/>
        </w:rPr>
        <w:t>（2）</w:t>
      </w:r>
      <w:r>
        <w:rPr>
          <w:rFonts w:hint="eastAsia" w:ascii="Times New Roman" w:hAnsi="Times New Roman" w:cs="Times New Roman"/>
          <w:bCs/>
          <w:sz w:val="21"/>
          <w:szCs w:val="21"/>
        </w:rPr>
        <w:t>法定代表人授权委托书原件，法人身份证、委托代理人身份证复印件</w:t>
      </w:r>
      <w:r>
        <w:rPr>
          <w:rFonts w:hint="default" w:ascii="Times New Roman" w:hAnsi="Times New Roman" w:cs="Times New Roman"/>
          <w:bCs/>
          <w:sz w:val="21"/>
          <w:szCs w:val="21"/>
        </w:rPr>
        <w:t>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sz w:val="21"/>
          <w:szCs w:val="21"/>
        </w:rPr>
      </w:pPr>
      <w:r>
        <w:rPr>
          <w:rFonts w:hint="default" w:ascii="Times New Roman" w:hAnsi="Times New Roman" w:cs="Times New Roman"/>
          <w:bCs/>
          <w:sz w:val="21"/>
          <w:szCs w:val="21"/>
        </w:rPr>
        <w:t>（3）</w:t>
      </w:r>
      <w:r>
        <w:rPr>
          <w:rFonts w:hint="eastAsia" w:ascii="Times New Roman" w:hAnsi="Times New Roman" w:cs="Times New Roman"/>
          <w:bCs/>
          <w:sz w:val="21"/>
          <w:szCs w:val="21"/>
        </w:rPr>
        <w:t>近3年有3个相应或类似业绩合同或者证明文件的</w:t>
      </w:r>
      <w:r>
        <w:rPr>
          <w:rFonts w:hint="default" w:ascii="Times New Roman" w:hAnsi="Times New Roman" w:cs="Times New Roman"/>
          <w:bCs/>
          <w:sz w:val="21"/>
          <w:szCs w:val="21"/>
        </w:rPr>
        <w:t>复印件</w:t>
      </w:r>
      <w:r>
        <w:rPr>
          <w:rFonts w:hint="eastAsia" w:ascii="Times New Roman" w:hAnsi="Times New Roman" w:cs="Times New Roman"/>
          <w:bCs/>
          <w:sz w:val="21"/>
          <w:szCs w:val="21"/>
        </w:rPr>
        <w:t>（</w:t>
      </w:r>
      <w: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  <w:t>污泥处理</w:t>
      </w:r>
      <w:r>
        <w:rPr>
          <w:rFonts w:hint="eastAsia" w:ascii="Times New Roman" w:hAnsi="Times New Roman" w:cs="Times New Roman"/>
          <w:bCs/>
          <w:sz w:val="21"/>
          <w:szCs w:val="21"/>
        </w:rPr>
        <w:t>项目优先）</w:t>
      </w:r>
      <w:r>
        <w:rPr>
          <w:rFonts w:hint="default" w:ascii="Times New Roman" w:hAnsi="Times New Roman" w:cs="Times New Roman"/>
          <w:bCs/>
          <w:sz w:val="21"/>
          <w:szCs w:val="21"/>
        </w:rPr>
        <w:t>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sz w:val="21"/>
          <w:szCs w:val="21"/>
        </w:rPr>
      </w:pPr>
      <w:r>
        <w:rPr>
          <w:rFonts w:hint="default" w:ascii="Times New Roman" w:hAnsi="Times New Roman" w:cs="Times New Roman"/>
          <w:bCs/>
          <w:sz w:val="21"/>
          <w:szCs w:val="21"/>
        </w:rPr>
        <w:t>（4）</w:t>
      </w:r>
      <w:r>
        <w:rPr>
          <w:rFonts w:hint="eastAsia" w:ascii="Times New Roman" w:hAnsi="Times New Roman" w:cs="Times New Roman"/>
          <w:bCs/>
          <w:sz w:val="21"/>
          <w:szCs w:val="21"/>
        </w:rPr>
        <w:t>提供无处于被责令停业，财产被接管，冻结、破产状态的证明（或承诺）文件</w:t>
      </w:r>
      <w:r>
        <w:rPr>
          <w:rFonts w:hint="default" w:ascii="Times New Roman" w:hAnsi="Times New Roman" w:cs="Times New Roman"/>
          <w:bCs/>
          <w:sz w:val="21"/>
          <w:szCs w:val="21"/>
        </w:rPr>
        <w:t>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sz w:val="21"/>
          <w:szCs w:val="21"/>
        </w:rPr>
      </w:pPr>
      <w:r>
        <w:rPr>
          <w:rFonts w:hint="default" w:ascii="Times New Roman" w:hAnsi="Times New Roman" w:cs="Times New Roman"/>
          <w:bCs/>
          <w:sz w:val="21"/>
          <w:szCs w:val="21"/>
        </w:rPr>
        <w:t>（5）</w:t>
      </w:r>
      <w:r>
        <w:rPr>
          <w:rFonts w:hint="eastAsia" w:ascii="Times New Roman" w:hAnsi="Times New Roman" w:cs="Times New Roman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  <w:lang w:eastAsia="zh-CN"/>
        </w:rPr>
        <w:t>（</w:t>
      </w:r>
      <w: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  <w:t>6</w:t>
      </w:r>
      <w:r>
        <w:rPr>
          <w:rFonts w:hint="eastAsia" w:ascii="Times New Roman" w:hAnsi="Times New Roman" w:cs="Times New Roman"/>
          <w:bCs/>
          <w:sz w:val="21"/>
          <w:szCs w:val="21"/>
          <w:lang w:eastAsia="zh-CN"/>
        </w:rPr>
        <w:t>）</w:t>
      </w:r>
      <w:r>
        <w:rPr>
          <w:rFonts w:hint="eastAsia" w:ascii="Times New Roman" w:hAnsi="Times New Roman" w:cs="Times New Roman"/>
          <w:bCs/>
          <w:sz w:val="21"/>
          <w:szCs w:val="21"/>
        </w:rPr>
        <w:t>提供中标后不得转包的承诺文件；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sz w:val="21"/>
          <w:szCs w:val="21"/>
        </w:rPr>
      </w:pPr>
      <w:r>
        <w:rPr>
          <w:rFonts w:hint="default" w:ascii="Times New Roman" w:hAnsi="Times New Roman" w:cs="Times New Roman"/>
          <w:bCs/>
          <w:sz w:val="21"/>
          <w:szCs w:val="21"/>
        </w:rPr>
        <w:t>（</w:t>
      </w:r>
      <w: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  <w:t>7</w:t>
      </w:r>
      <w:r>
        <w:rPr>
          <w:rFonts w:hint="default" w:ascii="Times New Roman" w:hAnsi="Times New Roman" w:cs="Times New Roman"/>
          <w:bCs/>
          <w:sz w:val="21"/>
          <w:szCs w:val="21"/>
        </w:rPr>
        <w:t>）</w:t>
      </w:r>
      <w:r>
        <w:rPr>
          <w:rFonts w:hint="eastAsia" w:ascii="Times New Roman" w:hAnsi="Times New Roman" w:cs="Times New Roman"/>
          <w:bCs/>
          <w:sz w:val="21"/>
          <w:szCs w:val="21"/>
        </w:rPr>
        <w:t>投标申请函及附表。</w:t>
      </w:r>
    </w:p>
    <w:p>
      <w:pPr>
        <w:pStyle w:val="4"/>
        <w:snapToGrid w:val="0"/>
        <w:spacing w:line="360" w:lineRule="auto"/>
        <w:rPr>
          <w:rFonts w:hint="eastAsia"/>
        </w:rPr>
      </w:pPr>
      <w:r>
        <w:rPr>
          <w:rFonts w:hint="eastAsia"/>
        </w:rPr>
        <w:t>六、投标费用</w:t>
      </w:r>
      <w:bookmarkEnd w:id="8"/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500</w:t>
      </w:r>
      <w:r>
        <w:rPr>
          <w:rFonts w:hint="eastAsia"/>
          <w:bCs/>
          <w:szCs w:val="21"/>
        </w:rPr>
        <w:t>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4"/>
        <w:jc w:val="right"/>
        <w:rPr>
          <w:rFonts w:hint="eastAsia"/>
          <w:b w:val="0"/>
          <w:color w:val="auto"/>
          <w:sz w:val="21"/>
          <w:szCs w:val="21"/>
          <w:lang w:val="en-US" w:eastAsia="zh-CN"/>
        </w:rPr>
      </w:pPr>
      <w:bookmarkStart w:id="9" w:name="_Toc452621175"/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 w:val="0"/>
          <w:color w:val="FF0000"/>
          <w:sz w:val="21"/>
          <w:szCs w:val="21"/>
          <w:lang w:val="en-US" w:eastAsia="zh-CN"/>
        </w:rPr>
        <w:t xml:space="preserve">  </w:t>
      </w:r>
      <w:bookmarkStart w:id="10" w:name="_Toc452641986"/>
      <w:r>
        <w:rPr>
          <w:rFonts w:hint="eastAsia"/>
          <w:b w:val="0"/>
          <w:color w:val="auto"/>
          <w:sz w:val="21"/>
          <w:szCs w:val="21"/>
          <w:lang w:val="en-US" w:eastAsia="zh-CN"/>
        </w:rPr>
        <w:t>2023年04月28日</w:t>
      </w:r>
    </w:p>
    <w:p>
      <w:pPr>
        <w:pStyle w:val="4"/>
        <w:jc w:val="center"/>
        <w:rPr>
          <w:rFonts w:hint="eastAsia"/>
        </w:rPr>
      </w:pPr>
      <w:r>
        <w:rPr>
          <w:szCs w:val="21"/>
        </w:rPr>
        <w:br w:type="page"/>
      </w:r>
      <w:bookmarkStart w:id="11" w:name="_Toc449618573"/>
      <w:bookmarkStart w:id="12" w:name="_Toc449700509"/>
      <w:bookmarkStart w:id="13" w:name="_Toc449619597"/>
      <w:bookmarkStart w:id="14" w:name="_Toc449687366"/>
      <w:bookmarkStart w:id="15" w:name="_Toc448839083"/>
      <w:bookmarkStart w:id="16" w:name="_Toc452641987"/>
      <w:r>
        <w:rPr>
          <w:rFonts w:hint="eastAsia"/>
        </w:rPr>
        <w:t>第二章 投标申请函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/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  <w:lang w:eastAsia="zh-CN"/>
        </w:rPr>
        <w:t>津沽三期污泥干化焚烧项目</w:t>
      </w:r>
      <w:r>
        <w:rPr>
          <w:rFonts w:hint="eastAsia" w:ascii="宋体" w:hAnsi="宋体" w:eastAsia="宋体" w:cs="Times New Roman"/>
          <w:bCs/>
          <w:sz w:val="21"/>
          <w:szCs w:val="21"/>
          <w:u w:val="single"/>
          <w:lang w:eastAsia="zh-CN"/>
        </w:rPr>
        <w:t>静电除尘器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4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4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4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4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CD816B0"/>
    <w:rsid w:val="0E7A0888"/>
    <w:rsid w:val="13B94A7A"/>
    <w:rsid w:val="179E4CF9"/>
    <w:rsid w:val="180C0058"/>
    <w:rsid w:val="19864ABB"/>
    <w:rsid w:val="19BA02E1"/>
    <w:rsid w:val="19EC12DE"/>
    <w:rsid w:val="1A812768"/>
    <w:rsid w:val="1EE319AE"/>
    <w:rsid w:val="27206A9F"/>
    <w:rsid w:val="2B824700"/>
    <w:rsid w:val="2E5C0348"/>
    <w:rsid w:val="2FCB419D"/>
    <w:rsid w:val="316023CA"/>
    <w:rsid w:val="31FD4531"/>
    <w:rsid w:val="328D3057"/>
    <w:rsid w:val="33771489"/>
    <w:rsid w:val="3BCF2041"/>
    <w:rsid w:val="3C443E30"/>
    <w:rsid w:val="3E344CA1"/>
    <w:rsid w:val="40537E1C"/>
    <w:rsid w:val="4675786E"/>
    <w:rsid w:val="46811E32"/>
    <w:rsid w:val="46FB7303"/>
    <w:rsid w:val="4853080F"/>
    <w:rsid w:val="4881691B"/>
    <w:rsid w:val="48AF6B94"/>
    <w:rsid w:val="498722CD"/>
    <w:rsid w:val="49BA773C"/>
    <w:rsid w:val="4A8015CC"/>
    <w:rsid w:val="4B55119A"/>
    <w:rsid w:val="4B796657"/>
    <w:rsid w:val="4BF60A57"/>
    <w:rsid w:val="4C1712AE"/>
    <w:rsid w:val="4C945ACA"/>
    <w:rsid w:val="50886A77"/>
    <w:rsid w:val="5C19001B"/>
    <w:rsid w:val="5C4C1CD3"/>
    <w:rsid w:val="610E073D"/>
    <w:rsid w:val="61B823F1"/>
    <w:rsid w:val="668178B9"/>
    <w:rsid w:val="66C01B47"/>
    <w:rsid w:val="6AF3240E"/>
    <w:rsid w:val="710346AF"/>
    <w:rsid w:val="74032299"/>
    <w:rsid w:val="763E3DF0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5"/>
    <w:next w:val="1"/>
    <w:link w:val="20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7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8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link w:val="21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3">
    <w:name w:val="annotation subject"/>
    <w:basedOn w:val="6"/>
    <w:next w:val="6"/>
    <w:link w:val="27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qFormat/>
    <w:uiPriority w:val="99"/>
    <w:rPr>
      <w:color w:val="0000FF"/>
      <w:u w:val="single"/>
    </w:rPr>
  </w:style>
  <w:style w:type="character" w:styleId="18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customStyle="1" w:styleId="19">
    <w:name w:val="标题 1 Char"/>
    <w:basedOn w:val="16"/>
    <w:link w:val="3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0">
    <w:name w:val="标题 2 Char"/>
    <w:basedOn w:val="16"/>
    <w:link w:val="4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1">
    <w:name w:val="正文文本缩进 3 Char"/>
    <w:basedOn w:val="16"/>
    <w:link w:val="12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3">
    <w:name w:val="批注框文本 Char"/>
    <w:basedOn w:val="16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眉 Char"/>
    <w:basedOn w:val="16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脚 Char"/>
    <w:basedOn w:val="16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批注文字 Char"/>
    <w:basedOn w:val="16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7">
    <w:name w:val="批注主题 Char"/>
    <w:basedOn w:val="26"/>
    <w:link w:val="13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8">
    <w:name w:val="日期 Char"/>
    <w:basedOn w:val="16"/>
    <w:link w:val="8"/>
    <w:semiHidden/>
    <w:qFormat/>
    <w:uiPriority w:val="99"/>
    <w:rPr>
      <w:kern w:val="2"/>
      <w:sz w:val="21"/>
      <w:szCs w:val="24"/>
    </w:rPr>
  </w:style>
  <w:style w:type="paragraph" w:styleId="29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0">
    <w:name w:val="cucd-0 Char"/>
    <w:link w:val="31"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1">
    <w:name w:val="cucd-0"/>
    <w:link w:val="30"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426</Words>
  <Characters>2432</Characters>
  <Lines>20</Lines>
  <Paragraphs>5</Paragraphs>
  <TotalTime>0</TotalTime>
  <ScaleCrop>false</ScaleCrop>
  <LinksUpToDate>false</LinksUpToDate>
  <CharactersWithSpaces>2853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郭亮</cp:lastModifiedBy>
  <dcterms:modified xsi:type="dcterms:W3CDTF">2023-04-28T08:22:36Z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