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eastAsia" w:ascii="宋体" w:hAnsi="宋体" w:eastAsia="宋体" w:cs="宋体"/>
          <w:i w:val="0"/>
          <w:caps w:val="0"/>
          <w:color w:val="727272"/>
          <w:spacing w:val="0"/>
          <w:sz w:val="18"/>
          <w:szCs w:val="18"/>
        </w:rPr>
      </w:pPr>
      <w:r>
        <w:rPr>
          <w:rFonts w:hint="eastAsia" w:ascii="宋体" w:hAnsi="Times New Roman" w:eastAsia="宋体" w:cs="Times New Roman"/>
          <w:b/>
          <w:sz w:val="30"/>
          <w:szCs w:val="24"/>
          <w:lang w:val="zh-CN" w:eastAsia="zh-CN"/>
        </w:rPr>
        <w:t>北京北一机床有限责任公司废水、中水及废气处理系统技改升级项目废水处理系统成套设备招标延期公告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各投标单位：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招标编号：ZB20230</w:t>
      </w:r>
      <w:r>
        <w:rPr>
          <w:rFonts w:hint="eastAsia" w:ascii="宋体" w:hAnsi="Times New Roman" w:eastAsia="宋体" w:cs="Times New Roman"/>
          <w:b w:val="0"/>
          <w:bCs/>
          <w:sz w:val="30"/>
          <w:szCs w:val="24"/>
          <w:lang w:val="en-US" w:eastAsia="zh-CN"/>
        </w:rPr>
        <w:t>5</w:t>
      </w:r>
      <w:r>
        <w:rPr>
          <w:rFonts w:hint="eastAsia" w:ascii="宋体" w:hAnsi="Times New Roman" w:eastAsia="宋体" w:cs="Times New Roman"/>
          <w:b w:val="0"/>
          <w:bCs/>
          <w:sz w:val="30"/>
          <w:szCs w:val="24"/>
          <w:lang w:val="zh-CN" w:eastAsia="zh-CN"/>
        </w:rPr>
        <w:t>-HBGC02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项目名称：北京北一机床有限责任公司废水、中水及废气处理系统技改升级项目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由于特殊原因，对该项目废水处理系统成套设备招标报名暨资格预审截止日期延期至2023年5月</w:t>
      </w:r>
      <w:r>
        <w:rPr>
          <w:rFonts w:hint="eastAsia" w:ascii="宋体" w:hAnsi="Times New Roman" w:eastAsia="宋体" w:cs="Times New Roman"/>
          <w:b w:val="0"/>
          <w:bCs/>
          <w:sz w:val="30"/>
          <w:szCs w:val="24"/>
          <w:lang w:val="en-US" w:eastAsia="zh-CN"/>
        </w:rPr>
        <w:t>26</w:t>
      </w:r>
      <w:r>
        <w:rPr>
          <w:rFonts w:hint="eastAsia" w:ascii="宋体" w:hAnsi="Times New Roman" w:eastAsia="宋体" w:cs="Times New Roman"/>
          <w:b w:val="0"/>
          <w:bCs/>
          <w:sz w:val="30"/>
          <w:szCs w:val="24"/>
          <w:lang w:val="zh-CN" w:eastAsia="zh-CN"/>
        </w:rPr>
        <w:t>日下午</w:t>
      </w:r>
      <w:r>
        <w:rPr>
          <w:rFonts w:hint="eastAsia" w:ascii="宋体" w:hAnsi="Times New Roman" w:eastAsia="宋体" w:cs="Times New Roman"/>
          <w:b w:val="0"/>
          <w:bCs/>
          <w:sz w:val="30"/>
          <w:szCs w:val="24"/>
          <w:lang w:val="en-US" w:eastAsia="zh-CN"/>
        </w:rPr>
        <w:t>17时</w:t>
      </w:r>
      <w:r>
        <w:rPr>
          <w:rFonts w:hint="eastAsia" w:ascii="宋体" w:hAnsi="Times New Roman" w:eastAsia="宋体" w:cs="Times New Roman"/>
          <w:b w:val="0"/>
          <w:bCs/>
          <w:sz w:val="30"/>
          <w:szCs w:val="24"/>
          <w:lang w:val="zh-CN" w:eastAsia="zh-CN"/>
        </w:rPr>
        <w:t>，招标文件发售日期顺延至</w:t>
      </w:r>
      <w:r>
        <w:rPr>
          <w:rFonts w:hint="eastAsia" w:ascii="宋体" w:hAnsi="Times New Roman" w:eastAsia="宋体" w:cs="Times New Roman"/>
          <w:b w:val="0"/>
          <w:bCs/>
          <w:sz w:val="30"/>
          <w:szCs w:val="24"/>
          <w:lang w:val="en-US" w:eastAsia="zh-CN"/>
        </w:rPr>
        <w:t>5月29日至31日，对招标文件提疑、答疑时间顺延至6月01日至02日,</w:t>
      </w:r>
      <w:bookmarkStart w:id="0" w:name="_GoBack"/>
      <w:bookmarkEnd w:id="0"/>
      <w:r>
        <w:rPr>
          <w:rFonts w:hint="eastAsia" w:ascii="宋体" w:hAnsi="Times New Roman" w:eastAsia="宋体" w:cs="Times New Roman"/>
          <w:b w:val="0"/>
          <w:bCs/>
          <w:sz w:val="30"/>
          <w:szCs w:val="24"/>
          <w:lang w:val="en-US" w:eastAsia="zh-CN"/>
        </w:rPr>
        <w:t>开标日期顺延至6月12日上午10时</w:t>
      </w:r>
      <w:r>
        <w:rPr>
          <w:rFonts w:hint="eastAsia" w:ascii="宋体" w:hAnsi="Times New Roman" w:eastAsia="宋体" w:cs="Times New Roman"/>
          <w:b w:val="0"/>
          <w:bCs/>
          <w:sz w:val="30"/>
          <w:szCs w:val="24"/>
          <w:lang w:val="zh-CN"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 xml:space="preserve">    </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如有疑问请与联系人联系：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于江坤</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  010-8523</w:t>
      </w:r>
      <w:r>
        <w:rPr>
          <w:rFonts w:hint="eastAsia" w:ascii="宋体" w:hAnsi="Times New Roman" w:eastAsia="宋体" w:cs="Times New Roman"/>
          <w:b w:val="0"/>
          <w:bCs/>
          <w:sz w:val="30"/>
          <w:szCs w:val="24"/>
          <w:lang w:val="en-US" w:eastAsia="zh-CN"/>
        </w:rPr>
        <w:t>522</w:t>
      </w:r>
      <w:r>
        <w:rPr>
          <w:rFonts w:hint="eastAsia" w:ascii="宋体" w:hAnsi="Times New Roman" w:eastAsia="宋体" w:cs="Times New Roman"/>
          <w:b w:val="0"/>
          <w:bCs/>
          <w:sz w:val="30"/>
          <w:szCs w:val="24"/>
          <w:lang w:val="zh-CN" w:eastAsia="zh-CN"/>
        </w:rPr>
        <w:t>6、</w:t>
      </w:r>
      <w:r>
        <w:rPr>
          <w:rFonts w:hint="eastAsia" w:ascii="宋体" w:hAnsi="Times New Roman" w:eastAsia="宋体" w:cs="Times New Roman"/>
          <w:b w:val="0"/>
          <w:bCs/>
          <w:sz w:val="30"/>
          <w:szCs w:val="24"/>
          <w:lang w:val="en-US" w:eastAsia="zh-CN"/>
        </w:rPr>
        <w:t>18610828513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宋体" w:eastAsia="宋体" w:cs="宋体"/>
          <w:i w:val="0"/>
          <w:caps w:val="0"/>
          <w:color w:val="727272"/>
          <w:spacing w:val="0"/>
          <w:sz w:val="28"/>
          <w:szCs w:val="28"/>
        </w:rPr>
        <w:t xml:space="preserve">                               </w:t>
      </w:r>
      <w:r>
        <w:rPr>
          <w:rFonts w:hint="eastAsia" w:ascii="宋体" w:hAnsi="宋体" w:eastAsia="宋体" w:cs="宋体"/>
          <w:i w:val="0"/>
          <w:caps w:val="0"/>
          <w:color w:val="727272"/>
          <w:spacing w:val="0"/>
          <w:sz w:val="28"/>
          <w:szCs w:val="28"/>
          <w:lang w:val="en-US" w:eastAsia="zh-CN"/>
        </w:rPr>
        <w:t xml:space="preserve">                           </w:t>
      </w:r>
      <w:r>
        <w:rPr>
          <w:rFonts w:hint="eastAsia" w:ascii="宋体" w:hAnsi="Times New Roman" w:eastAsia="宋体" w:cs="Times New Roman"/>
          <w:b w:val="0"/>
          <w:bCs/>
          <w:sz w:val="30"/>
          <w:szCs w:val="24"/>
          <w:lang w:val="en-US" w:eastAsia="zh-CN"/>
        </w:rPr>
        <w:t>北京京城环保股份有限公司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科技运营部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2023年5月22日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01138"/>
    <w:rsid w:val="10EE153A"/>
    <w:rsid w:val="6550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2023-05-22T01:05:00Z</dcterms:created>
  <dc:creator>于江坤</dc:creator>
  <cp:lastModifiedBy>于江坤</cp:lastModifiedBy>
  <dcterms:modified xsi:type="dcterms:W3CDTF">2023-05-22T01:13:43Z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