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北京京城环保股份有限公司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/>
          <w:sz w:val="30"/>
          <w:szCs w:val="24"/>
          <w:lang w:val="zh-CN" w:eastAsia="zh-CN"/>
        </w:rPr>
        <w:t>三里屯四号院架空线入地整治服务项目招标延期公告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招标编号：ZB202306-WUY01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项目名称：三里屯四号院架空线入地整治服务项目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由于特殊原因，对该项目招标报名暨资格预审、招标文件发售的截止日期延期至2023年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7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07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日下午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17时，现场踏勘及答疑会时间顺延至7月10日上午9:30，开标日期顺延至7月</w:t>
      </w:r>
      <w:bookmarkStart w:id="0" w:name="_GoBack"/>
      <w:bookmarkEnd w:id="0"/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26日上午10时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 xml:space="preserve">   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如有疑问请与联系人联系：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default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于江坤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  010-8523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522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6、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18610828513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zh-CN" w:eastAsia="zh-CN"/>
        </w:rPr>
        <w:t>特此通知！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</w:rPr>
        <w:t xml:space="preserve">                               </w:t>
      </w:r>
      <w:r>
        <w:rPr>
          <w:rFonts w:hint="eastAsia" w:ascii="宋体" w:hAnsi="宋体" w:eastAsia="宋体" w:cs="宋体"/>
          <w:i w:val="0"/>
          <w:caps w:val="0"/>
          <w:color w:val="727272"/>
          <w:spacing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北京京城环保股份有限公司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 xml:space="preserve">                                    科技运营部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727272"/>
          <w:spacing w:val="0"/>
          <w:sz w:val="18"/>
          <w:szCs w:val="18"/>
        </w:rPr>
      </w:pPr>
      <w:r>
        <w:rPr>
          <w:rFonts w:hint="eastAsia" w:ascii="宋体" w:hAnsi="Times New Roman" w:eastAsia="宋体" w:cs="Times New Roman"/>
          <w:b w:val="0"/>
          <w:bCs/>
          <w:sz w:val="30"/>
          <w:szCs w:val="24"/>
          <w:lang w:val="en-US" w:eastAsia="zh-CN"/>
        </w:rPr>
        <w:t>                                      2023年7月03日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01138"/>
    <w:rsid w:val="0FDA5172"/>
    <w:rsid w:val="10EE153A"/>
    <w:rsid w:val="19955A79"/>
    <w:rsid w:val="2C121C80"/>
    <w:rsid w:val="3D25517F"/>
    <w:rsid w:val="50956DD3"/>
    <w:rsid w:val="598C726F"/>
    <w:rsid w:val="644073DC"/>
    <w:rsid w:val="6550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于江坤</dc:creator>
  <cp:lastModifiedBy>于江坤</cp:lastModifiedBy>
  <dcterms:modified xsi:type="dcterms:W3CDTF">2023-07-03T00:55:12Z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