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北京市朝阳区工体北路4号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  <w:lang w:val="en-US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81</w:t>
      </w: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号楼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eastAsia="zh-CN"/>
        </w:rPr>
        <w:t>地下室部分</w:t>
      </w: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380平方米房屋项目</w:t>
      </w:r>
    </w:p>
    <w:p>
      <w:pPr>
        <w:spacing w:line="42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spacing w:val="0"/>
          <w:kern w:val="2"/>
          <w:sz w:val="30"/>
          <w:szCs w:val="30"/>
          <w:highlight w:val="none"/>
          <w:lang w:val="zh-CN" w:eastAsia="zh-CN"/>
        </w:rPr>
      </w:pPr>
      <w:r>
        <w:rPr>
          <w:rFonts w:hint="eastAsia" w:ascii="宋体" w:hAnsi="宋体" w:eastAsia="宋体" w:cs="宋体"/>
          <w:b/>
          <w:spacing w:val="0"/>
          <w:kern w:val="2"/>
          <w:sz w:val="30"/>
          <w:szCs w:val="30"/>
          <w:highlight w:val="none"/>
          <w:lang w:val="en-US" w:eastAsia="zh-CN"/>
        </w:rPr>
        <w:t>公开招租公告</w:t>
      </w:r>
    </w:p>
    <w:p>
      <w:pPr>
        <w:keepNext w:val="0"/>
        <w:keepLines w:val="0"/>
        <w:pageBreakBefore w:val="0"/>
        <w:widowControl w:val="0"/>
        <w:tabs>
          <w:tab w:val="left" w:pos="399"/>
          <w:tab w:val="left" w:pos="1843"/>
          <w:tab w:val="left" w:pos="2127"/>
          <w:tab w:val="left" w:pos="241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20" w:after="120" w:line="300" w:lineRule="exact"/>
        <w:textAlignment w:val="auto"/>
        <w:rPr>
          <w:rFonts w:hint="eastAsia" w:ascii="宋体" w:hAnsi="宋体" w:eastAsia="宋体" w:cs="宋体"/>
          <w:b/>
          <w:bCs/>
          <w:spacing w:val="8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意向承租方：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北京京城环保股份有限公司（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以下简称：招租方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就其名下的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北京市朝阳区工体北路4号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81号楼地下室部分380平方米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房屋项目公开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招租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，房屋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概况公示，详见附件1，本项目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将采取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公开竞价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方式择优选择最终承租方。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1、20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10月24日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17：00前，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各意向承租方向招租方提交报名申请表和相关资料、及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本项目的现场探勘确认书（原件）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，详见附件2，附件3。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地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址：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北京市朝阳区工体北路4号院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西一门物业楼二层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 xml:space="preserve">联系人：吕建强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17812077516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2、20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日，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招租方完成意向承租方资格审查，确定合格意向承租方，并于当日按照报名表联系方式通知各意向承租方；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3、2023年10月26日9：00，进行现场公开招租会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各合格意向承租方法人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或法人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授权代表将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密封完好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意向承租方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报价函于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现场提交，意向承租方报价函详见附件4，法人授权委托书详见附件5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shd w:val="clear"/>
          <w:lang w:val="en-US" w:eastAsia="zh-CN"/>
        </w:rPr>
        <w:t>,同时提交受托人的身份证原件；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4、招租方现场公示合格意向承租方报价函，确定最高报价；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5、根据《民法典》规定并参照北交所相关招租程序，原承租方有优先承租权，原承租方可于公开招租会上不提交该项目的报价函，待招租会现场产生最高报价后，30分钟内，如原承租方认可最高报价，原承租方可行使优先承租权，可按照最高价承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如在招租会现场，原承租方放弃优先承租权，最高报价意向承租方将成为最终承租方。若最高报价意向承租方多于一家，招租方将再次组织最高报价意向承租方进行现场报价，直至确定最终承租方。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招租方完成相关流程审批后，与最终承租方签订租赁合同。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特别说明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本项目房屋证载用途为办公，承租方根据自身经营业态需要，自行办理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租赁房屋经营所需的所有许可、批准、证照，保证租赁行为和经营行为符合相关法律法规及政府有关部门规定，自行承担办理、使用证照的相关法律风险，如承租方无法办理经营所需的许可、批准、证照的，与出租方无关，所有法律风险由承租方自行承担，承租方亦不能以此为由要求解除《房屋租赁合同》，退还出租房屋或要求出租方减免房屋租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信息披露期内，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意向承租方需进行现场踏勘，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意向承租方须提前与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踏勘联系人电话预约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踏勘时间</w:t>
      </w:r>
      <w:r>
        <w:rPr>
          <w:rFonts w:hint="eastAsia" w:ascii="宋体" w:hAnsi="宋体" w:cs="宋体"/>
          <w:kern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信息披露期内，工作日上午9:00至-11:30和下午13:30-16:30，踏勘联系人：吕先生，联系电话:17812077516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本项目房屋为国企房屋，招租现场产生最高价达到一定金额后，按照北京市国资委和上级公司相关规定制度要求，现场招租结束，招租方将启动北交所挂牌公开招租流程。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0"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highlight w:val="none"/>
          <w:lang w:val="en-US" w:eastAsia="zh-CN"/>
        </w:rPr>
        <w:t>北京京城环保股份有限公司负责本项目招租公告的解释。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640" w:firstLine="2100" w:firstLineChars="10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640" w:firstLine="3360" w:firstLineChars="16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北京京城环保股份有限公司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right="640" w:firstLine="5670" w:firstLineChars="2700"/>
        <w:textAlignment w:val="auto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20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北京市朝阳区工人体育场北路4号81号楼地下室部分380平方米房屋项目公开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概况公示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1、项目位置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：该项目位于北京市朝阳区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工人体育场北路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4号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园区内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81号楼地下室部分380平方米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2、项目基本情况：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本项目为北京京城环保股份有限公司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房产，钢混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结构，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该项目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现状为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商业经营用途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租赁合同于2023年12月31日到期。在同等条件下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租户享有优先承租权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本</w:t>
      </w:r>
      <w:r>
        <w:rPr>
          <w:rFonts w:hint="eastAsia" w:ascii="宋体" w:hAnsi="宋体" w:eastAsia="宋体" w:cs="宋体"/>
          <w:i w:val="0"/>
          <w:caps w:val="0"/>
          <w:spacing w:val="0"/>
          <w:sz w:val="24"/>
          <w:szCs w:val="24"/>
          <w:highlight w:val="none"/>
          <w:shd w:val="clear"/>
        </w:rPr>
        <w:t>房屋证载用途为办公，承租方根据自身经营业态需要，自行办理工商注册、相关备案、消防开工及验收、特种行业审批等全部手续及相关工作。</w:t>
      </w:r>
    </w:p>
    <w:tbl>
      <w:tblPr>
        <w:tblStyle w:val="9"/>
        <w:tblW w:w="5177" w:type="pct"/>
        <w:tblInd w:w="-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41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3762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招租区域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北京市朝阳区工人体育场北路4号81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号楼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地下室部分房屋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房源地点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北京市朝阳区工人体育场北路4号园区内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租赁面积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结构类型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钢混结构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招租单位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北京京城环保股份有限公司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联系人：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吕建强  010-85236008  17812077516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地址: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北京京城环保股份有限公司物业办公室（西门南侧二层）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遴选方式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/>
              </w:rPr>
              <w:t>公开招租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，在同等条件原租户享有优先承租权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租赁期限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租金及物业费</w:t>
            </w:r>
          </w:p>
        </w:tc>
        <w:tc>
          <w:tcPr>
            <w:tcW w:w="376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不低于3.5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元/天·平方米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物业费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元/天/平方米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租金递增范围</w:t>
            </w:r>
          </w:p>
        </w:tc>
        <w:tc>
          <w:tcPr>
            <w:tcW w:w="376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以起始租金为基准，每两年租金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不含物业费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递增涨幅为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87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租金及物业费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支付方式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支付方式标准最低要求为季度支付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承租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保证金</w:t>
            </w:r>
          </w:p>
          <w:p>
            <w:pPr>
              <w:widowControl w:val="0"/>
              <w:wordWrap/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安全保证金</w:t>
            </w:r>
          </w:p>
        </w:tc>
        <w:tc>
          <w:tcPr>
            <w:tcW w:w="3762" w:type="pc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380" w:lineRule="exact"/>
              <w:ind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承租保证金金额相当于第一年三个月的租金和物业费总和；</w:t>
            </w:r>
          </w:p>
          <w:p>
            <w:pPr>
              <w:widowControl w:val="0"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安全保证金金额相当于第一年一个月的租金和物业费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总和的50%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免租期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</w:trPr>
        <w:tc>
          <w:tcPr>
            <w:tcW w:w="3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报名条件</w:t>
            </w:r>
          </w:p>
        </w:tc>
        <w:tc>
          <w:tcPr>
            <w:tcW w:w="3762" w:type="pct"/>
            <w:vAlign w:val="top"/>
          </w:tcPr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1、本房屋可用作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商业使用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，能够带动院区品质提升与发展租户优先考虑；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意向承租方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具备相应的营业范围资质；财务状况良好，履约能力强；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shd w:val="clear"/>
              </w:rPr>
              <w:t>意向承租方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</w:rPr>
              <w:t>注册资金不低于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</w:rPr>
              <w:t>万元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实缴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意向承租方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按照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经营业态行业管理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的规定，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经营资质、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设备设施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等应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符合相关管理要求；</w:t>
            </w:r>
          </w:p>
          <w:p>
            <w:pPr>
              <w:widowControl/>
              <w:wordWrap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、本项目谢绝联合投标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承租方自行负责如期进场相关事宜。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64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873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截止时间</w:t>
            </w:r>
          </w:p>
        </w:tc>
        <w:tc>
          <w:tcPr>
            <w:tcW w:w="3762" w:type="pct"/>
            <w:vAlign w:val="center"/>
          </w:tcPr>
          <w:p>
            <w:pPr>
              <w:adjustRightInd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17:00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北京市朝阳区工人体育场北路4号81号楼地下室部分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380平方米房屋项目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承租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</w:pPr>
    </w:p>
    <w:tbl>
      <w:tblPr>
        <w:tblStyle w:val="8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1380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意向承租方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意向承租方联系人</w:t>
            </w:r>
          </w:p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及联系方式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意向租金及物业费价格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不低于3.5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元/天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平方米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物业费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元/天/平方米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项目规划业态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同类项目业绩</w:t>
            </w:r>
          </w:p>
        </w:tc>
        <w:tc>
          <w:tcPr>
            <w:tcW w:w="6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</w:trPr>
        <w:tc>
          <w:tcPr>
            <w:tcW w:w="8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我方已了解招租公告披露全部条款，包括且不限于项目现状、商务条件及遴选方式等。我方承诺将遵守该项目相关规定，如实提交相关资料，服从招租方相关安排。如有违背以上承诺，自行承担相关后果。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4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>意向承租方（盖章）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：</w:t>
            </w:r>
          </w:p>
        </w:tc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</w:rPr>
              <w:t>日期：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年  月   日</w:t>
            </w:r>
          </w:p>
          <w:p>
            <w:pPr>
              <w:widowControl/>
              <w:adjustRightInd w:val="0"/>
              <w:snapToGrid w:val="0"/>
              <w:ind w:left="204" w:leftChars="97" w:firstLine="117" w:firstLineChars="49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注：</w:t>
      </w:r>
    </w:p>
    <w:p>
      <w:pPr>
        <w:widowControl/>
        <w:numPr>
          <w:ilvl w:val="0"/>
          <w:numId w:val="3"/>
        </w:numPr>
        <w:spacing w:line="420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报名表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lang w:eastAsia="zh-CN"/>
        </w:rPr>
        <w:t>由意向承租方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填写，报名表同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营业执照、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同类项目业绩表及证明材料、本项目规划方案加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盖公章，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各一式两份，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一份《现场踏勘确认书》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一并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于2023年10月24日17:00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给招租方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，作为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  <w:t>资格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审核依据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。</w:t>
      </w:r>
    </w:p>
    <w:p>
      <w:pPr>
        <w:widowControl/>
        <w:numPr>
          <w:ilvl w:val="0"/>
          <w:numId w:val="3"/>
        </w:numPr>
        <w:spacing w:line="420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本项目不支持联合承租。</w:t>
      </w:r>
    </w:p>
    <w:p>
      <w:pPr>
        <w:widowControl/>
        <w:numPr>
          <w:ilvl w:val="0"/>
          <w:numId w:val="3"/>
        </w:numPr>
        <w:spacing w:line="420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eastAsia="zh-CN"/>
        </w:rPr>
        <w:t>意向承租方营业执照经营范围应包含后期在招租地的经营项目。</w:t>
      </w:r>
    </w:p>
    <w:p>
      <w:pPr>
        <w:widowControl/>
        <w:numPr>
          <w:ilvl w:val="0"/>
          <w:numId w:val="3"/>
        </w:numPr>
        <w:spacing w:line="420" w:lineRule="atLeast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  <w:t>承租方承租房屋的所经营业务内容需符合最新版《北京市新增产业的禁止和限制目录》的要求。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/>
        <w:spacing w:line="42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</w:rPr>
        <w:t>注册资金不低于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  <w:lang w:val="en-US" w:eastAsia="zh-CN"/>
        </w:rPr>
        <w:t>500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</w:rPr>
        <w:t>万元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  <w:lang w:val="en-US" w:eastAsia="zh-CN"/>
        </w:rPr>
        <w:t>实缴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；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br w:type="textWrapping"/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5、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意向承租方具备良好的商业信用，以“国家企业信用信息公示系统”网站（www.gsxt.gov.cn）查询的企业信用报告为准；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br w:type="textWrapping"/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  <w:lang w:val="en-US" w:eastAsia="zh-CN"/>
        </w:rPr>
        <w:t>6、</w:t>
      </w:r>
      <w:r>
        <w:rPr>
          <w:rFonts w:hint="eastAsia" w:ascii="宋体" w:hAnsi="宋体" w:eastAsia="宋体" w:cs="宋体"/>
          <w:bCs/>
          <w:i w:val="0"/>
          <w:caps w:val="0"/>
          <w:color w:val="000000"/>
          <w:spacing w:val="0"/>
          <w:kern w:val="0"/>
          <w:sz w:val="21"/>
          <w:szCs w:val="21"/>
          <w:highlight w:val="none"/>
          <w:shd w:val="clear"/>
        </w:rPr>
        <w:t>意向承租方不存在刑事案件记录，以“中国裁判文书网”网站（https://wenshu.court.gov.cn/）查询的结果为准。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hd w:val="clear"/>
        <w:spacing w:line="420" w:lineRule="atLeast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/>
        </w:rPr>
        <w:t>附件3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北京市朝阳区工体北路4号</w:t>
      </w:r>
    </w:p>
    <w:p>
      <w:pPr>
        <w:spacing w:line="42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81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号楼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地下室部分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val="en-US" w:eastAsia="zh-CN"/>
        </w:rPr>
        <w:t>380平方米房屋项目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</w:rPr>
        <w:t>出租现场踏勘确认书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我方于    年   月   日对北京市朝阳区工体北路4号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81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号楼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地下室部分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380平方米房屋项目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出租的现场进行了实地踏勘。我方对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出租的房屋现场情况进行了充分了解和确认,完全认可标的资产状况,自愿接受出租标的全部现状,并愿承担一切责任与风险。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我方对房屋现状基础设施情况进行了充分了解，我方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经招租方同意后，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按照房屋使用需要对此处房屋进行装修改造，并根据需要对相关基础设施进行改造，并负责办理相关改造手续，改造费用由我方承担。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我方已明确知晓房屋产权性质，将自行办理租赁房屋经营所需的所有许可、批准、证照，保证租赁行为和经营行为符合相关法律法规及政府有关部门规定，自行承担办理、使用证照的相关法律风险，如我方无法办理经营所需的许可、批准、证照的，与出租方无关，所有法律风险由我方自行承担，我方不能以此为由要求解除《房屋租赁合同》，退还出租房屋或要求出租方减免房屋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840" w:firstLineChars="16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意向承租方 (踏勘人):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(盖章)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法定代表人（签字）: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年   月  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</w:t>
      </w: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说明：</w:t>
      </w:r>
    </w:p>
    <w:p>
      <w:pPr>
        <w:spacing w:line="60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《现场踏勘确认书》一式两份。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0" w:leftChars="0" w:hanging="480" w:hanging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2、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踏勘时间：信息披露期内，意向承租方须提前与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招租方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踏勘联系人电话预约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11" w:leftChars="15" w:hanging="480" w:hanging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踏勘时间：信息披露期内，工作日上午9:00至-11:30和下午13:30-16:30，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68" w:leftChars="175" w:firstLine="0" w:firstLineChars="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踏勘联系人：吕先生，联系电话:17812077516 </w:t>
      </w:r>
    </w:p>
    <w:p>
      <w:pPr>
        <w:numPr>
          <w:ilvl w:val="0"/>
          <w:numId w:val="4"/>
        </w:numPr>
        <w:spacing w:line="600" w:lineRule="exac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意向承租方须严格遵守房屋所在地现场踏勘有关规定，每家意向承租方限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5" w:leftChars="-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1-3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人进入现场，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法定代表人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或授权委托人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须亲自到场踏勘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并提交以下资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5" w:leftChars="-5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料：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3.1.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提交企业营业执照副本复印件（加盖公章）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3.2.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法定代表人身份证明、法定代表人身份证原件、复印件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一份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加盖公章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意向承租方在递交承租申请时须向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招租方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highlight w:val="none"/>
        </w:rPr>
        <w:t>提交一份《现场踏勘确认书》作</w:t>
      </w:r>
    </w:p>
    <w:p>
      <w:pPr>
        <w:spacing w:line="600" w:lineRule="exact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为报名先决条件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bookmarkStart w:id="0" w:name="_Toc17357323"/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highlight w:val="none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北京市朝阳区工体北路4号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pacing w:val="8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  <w:lang w:val="en-US" w:eastAsia="zh-CN"/>
        </w:rPr>
        <w:t>81号楼地下室部分380平方米</w:t>
      </w:r>
      <w:r>
        <w:rPr>
          <w:rFonts w:hint="eastAsia" w:ascii="宋体" w:hAnsi="宋体" w:eastAsia="宋体" w:cs="宋体"/>
          <w:b/>
          <w:spacing w:val="8"/>
          <w:kern w:val="0"/>
          <w:sz w:val="30"/>
          <w:szCs w:val="30"/>
          <w:highlight w:val="none"/>
          <w:lang w:val="en-US" w:eastAsia="zh-CN"/>
        </w:rPr>
        <w:t>房屋</w:t>
      </w:r>
      <w:r>
        <w:rPr>
          <w:rFonts w:hint="eastAsia" w:ascii="宋体" w:hAnsi="宋体" w:eastAsia="宋体" w:cs="宋体"/>
          <w:b/>
          <w:spacing w:val="8"/>
          <w:kern w:val="0"/>
          <w:sz w:val="30"/>
          <w:szCs w:val="30"/>
          <w:highlight w:val="none"/>
        </w:rPr>
        <w:t>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z w:val="30"/>
          <w:szCs w:val="30"/>
          <w:highlight w:val="none"/>
        </w:rPr>
        <w:t>意向承租方报价函</w:t>
      </w:r>
      <w:bookmarkEnd w:id="0"/>
    </w:p>
    <w:p>
      <w:pPr>
        <w:spacing w:line="460" w:lineRule="exac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致：北京京城环保股份有限公司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                       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意向承租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贵司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北京市朝阳区工体北路4号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81号楼地下室部分380平方米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房屋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根据《北京市朝阳区工体北路4号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81号楼地下室部分380平方米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房屋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公开招租公告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》及相关要求，我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特向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招租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方提交承租意向如下：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  承租用途：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 xml:space="preserve"> 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  承租面积：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380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平方米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  租    金：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元/平方米·天(不低于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3.0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元/平方米·天)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4.  物 业 费：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0.5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元/平方米·天（固定物业费）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  付款方式：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(不低于押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付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)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  付款币种：人民币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  租    期：5年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  起租日期：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2024年1月1日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  免 租 期：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（不高于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个月）</w:t>
      </w:r>
    </w:p>
    <w:p>
      <w:pPr>
        <w:snapToGrid w:val="0"/>
        <w:spacing w:line="560" w:lineRule="exact"/>
        <w:ind w:right="-340" w:rightChars="-162" w:firstLine="120" w:firstLineChars="5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. 租金递增：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%/每两年(不低于5%）（物业费无递增）</w:t>
      </w:r>
    </w:p>
    <w:p>
      <w:pPr>
        <w:spacing w:line="460" w:lineRule="exact"/>
        <w:ind w:firstLine="3360" w:firstLineChars="1400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460" w:lineRule="exact"/>
        <w:ind w:firstLine="2640" w:firstLineChars="11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意向承租方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：（盖章）</w:t>
      </w:r>
    </w:p>
    <w:p>
      <w:pPr>
        <w:spacing w:line="460" w:lineRule="exact"/>
        <w:ind w:right="28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460" w:lineRule="exact"/>
        <w:ind w:right="280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年  月  日</w:t>
      </w:r>
    </w:p>
    <w:p>
      <w:pPr>
        <w:spacing w:line="460" w:lineRule="exact"/>
        <w:ind w:right="28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</w:t>
      </w:r>
    </w:p>
    <w:p>
      <w:pPr>
        <w:spacing w:line="460" w:lineRule="exact"/>
        <w:ind w:right="280"/>
        <w:jc w:val="left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此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报价函必须单独密封，于现场由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法人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shd w:val="clear"/>
          <w:lang w:val="en-US" w:eastAsia="zh-CN"/>
        </w:rPr>
        <w:t>或法人（经营者）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zh-CN"/>
        </w:rPr>
        <w:t>授权代表亲自提交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/>
        </w:rPr>
        <w:t>附件5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法人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授权委托书</w:t>
      </w:r>
    </w:p>
    <w:p>
      <w:pPr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</w:rPr>
      </w:pPr>
    </w:p>
    <w:p>
      <w:pPr>
        <w:spacing w:line="276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意向承租方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>
      <w:pPr>
        <w:spacing w:line="276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址：</w:t>
      </w:r>
    </w:p>
    <w:p>
      <w:pPr>
        <w:spacing w:line="276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法定代表人：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 xml:space="preserve">职务：      </w:t>
      </w:r>
    </w:p>
    <w:p>
      <w:pPr>
        <w:spacing w:line="276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人：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  职务：</w:t>
      </w:r>
    </w:p>
    <w:p>
      <w:pPr>
        <w:spacing w:line="276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电话：</w:t>
      </w:r>
    </w:p>
    <w:p>
      <w:pPr>
        <w:adjustRightInd w:val="0"/>
        <w:snapToGrid w:val="0"/>
        <w:spacing w:line="276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>
      <w:pPr>
        <w:spacing w:line="276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现委托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作为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u w:val="none"/>
          <w:lang w:val="en-US" w:eastAsia="zh-CN"/>
        </w:rPr>
        <w:t>（意向承租方）参与承租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北京市朝阳区工体北路4号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81号楼地下室部分380平方米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zh-CN"/>
        </w:rPr>
        <w:t>房屋项目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代理人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办理上述房屋招租过程相关事宜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。</w:t>
      </w:r>
    </w:p>
    <w:p>
      <w:pPr>
        <w:spacing w:line="276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adjustRightInd w:val="0"/>
        <w:snapToGrid w:val="0"/>
        <w:spacing w:line="460" w:lineRule="atLeast"/>
        <w:ind w:firstLine="4760" w:firstLineChars="17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>
      <w:pPr>
        <w:adjustRightInd w:val="0"/>
        <w:snapToGrid w:val="0"/>
        <w:spacing w:line="460" w:lineRule="atLeast"/>
        <w:ind w:firstLine="3640" w:firstLineChars="13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意向承租方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（盖章）：</w:t>
      </w:r>
    </w:p>
    <w:p>
      <w:pPr>
        <w:ind w:firstLine="7000" w:firstLineChars="25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>
      <w:pPr>
        <w:ind w:firstLine="3640" w:firstLineChars="1300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法定代表人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>
      <w:pPr>
        <w:ind w:firstLine="3542" w:firstLineChars="1265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 xml:space="preserve">                          受  托  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：</w:t>
      </w:r>
    </w:p>
    <w:p>
      <w:pPr>
        <w:ind w:firstLine="5496" w:firstLineChars="1963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</w:p>
    <w:p>
      <w:pPr>
        <w:ind w:firstLine="5496" w:firstLineChars="1963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年  月  日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法定代表人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受托人身份证复印件</w:t>
      </w: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20" w:lineRule="exact"/>
        <w:ind w:right="-340" w:rightChars="-162"/>
        <w:jc w:val="left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right="64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jc w:val="center"/>
    </w:pPr>
    <w:r>
      <w:rPr>
        <w:rFonts w:hint="eastAsia"/>
      </w:rPr>
      <w:t>北京京城环保股份有限公司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2999"/>
    <w:multiLevelType w:val="singleLevel"/>
    <w:tmpl w:val="0B3E2999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1843D926"/>
    <w:multiLevelType w:val="singleLevel"/>
    <w:tmpl w:val="1843D9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20679F"/>
    <w:multiLevelType w:val="singleLevel"/>
    <w:tmpl w:val="3620679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4B7237D"/>
    <w:multiLevelType w:val="singleLevel"/>
    <w:tmpl w:val="64B7237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A9"/>
    <w:rsid w:val="003B2CDE"/>
    <w:rsid w:val="008A54FC"/>
    <w:rsid w:val="008D6DD0"/>
    <w:rsid w:val="00E93AA9"/>
    <w:rsid w:val="01781FC3"/>
    <w:rsid w:val="01887EA8"/>
    <w:rsid w:val="04056911"/>
    <w:rsid w:val="04C05877"/>
    <w:rsid w:val="05D74945"/>
    <w:rsid w:val="0705658F"/>
    <w:rsid w:val="07B85D24"/>
    <w:rsid w:val="0C60565F"/>
    <w:rsid w:val="0E9B04BB"/>
    <w:rsid w:val="0EC34859"/>
    <w:rsid w:val="0F980F82"/>
    <w:rsid w:val="0FFB31AD"/>
    <w:rsid w:val="19BF660B"/>
    <w:rsid w:val="1ADA1906"/>
    <w:rsid w:val="1C354EB1"/>
    <w:rsid w:val="1DE4426B"/>
    <w:rsid w:val="1EA46E2A"/>
    <w:rsid w:val="1ECA7CF0"/>
    <w:rsid w:val="1EF72BA5"/>
    <w:rsid w:val="1FCB0FDC"/>
    <w:rsid w:val="206D7EDB"/>
    <w:rsid w:val="24B2675F"/>
    <w:rsid w:val="252A6BE7"/>
    <w:rsid w:val="27E273FE"/>
    <w:rsid w:val="281B1E01"/>
    <w:rsid w:val="28A65A53"/>
    <w:rsid w:val="2936629A"/>
    <w:rsid w:val="2BDA6BED"/>
    <w:rsid w:val="343A0D50"/>
    <w:rsid w:val="36981122"/>
    <w:rsid w:val="37AE2872"/>
    <w:rsid w:val="37B77441"/>
    <w:rsid w:val="393F5973"/>
    <w:rsid w:val="3C7E325D"/>
    <w:rsid w:val="3DBC527B"/>
    <w:rsid w:val="3FCB20EE"/>
    <w:rsid w:val="403C192F"/>
    <w:rsid w:val="4247780C"/>
    <w:rsid w:val="42CC114C"/>
    <w:rsid w:val="44D51A11"/>
    <w:rsid w:val="451176EE"/>
    <w:rsid w:val="4AC56839"/>
    <w:rsid w:val="51592A47"/>
    <w:rsid w:val="51A24E94"/>
    <w:rsid w:val="52203D09"/>
    <w:rsid w:val="55012B84"/>
    <w:rsid w:val="557C02F8"/>
    <w:rsid w:val="58D341DD"/>
    <w:rsid w:val="5D097B35"/>
    <w:rsid w:val="5DEB6F99"/>
    <w:rsid w:val="5F4C01C1"/>
    <w:rsid w:val="627B4409"/>
    <w:rsid w:val="64E45DE9"/>
    <w:rsid w:val="689E3940"/>
    <w:rsid w:val="69301F7B"/>
    <w:rsid w:val="6D3E0187"/>
    <w:rsid w:val="71E5251C"/>
    <w:rsid w:val="72091302"/>
    <w:rsid w:val="752D697E"/>
    <w:rsid w:val="75544696"/>
    <w:rsid w:val="75575290"/>
    <w:rsid w:val="76123F4E"/>
    <w:rsid w:val="768C2312"/>
    <w:rsid w:val="776C53C1"/>
    <w:rsid w:val="778D6DF0"/>
    <w:rsid w:val="790A0F0F"/>
    <w:rsid w:val="795D59A8"/>
    <w:rsid w:val="79B43DE2"/>
    <w:rsid w:val="79F03C0A"/>
    <w:rsid w:val="7A8A042D"/>
    <w:rsid w:val="7B1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Normal Indent"/>
    <w:basedOn w:val="1"/>
    <w:qFormat/>
    <w:uiPriority w:val="0"/>
    <w:pPr>
      <w:ind w:firstLine="420"/>
    </w:pPr>
    <w:rPr>
      <w:sz w:val="24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55</Characters>
  <Lines>1</Lines>
  <Paragraphs>1</Paragraphs>
  <TotalTime>0</TotalTime>
  <ScaleCrop>false</ScaleCrop>
  <LinksUpToDate>false</LinksUpToDate>
  <CharactersWithSpaces>403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2019-09-23T09:32:00Z</dcterms:created>
  <dc:creator>1171</dc:creator>
  <cp:lastModifiedBy>4-7-1171</cp:lastModifiedBy>
  <cp:lastPrinted>2023-10-11T01:29:00Z</cp:lastPrinted>
  <dcterms:modified xsi:type="dcterms:W3CDTF">2023-10-16T04:16:02Z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