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812" w:hanging="812" w:hangingChars="200"/>
        <w:jc w:val="both"/>
        <w:rPr>
          <w:rFonts w:ascii="宋体" w:hAnsi="宋体" w:eastAsia="宋体" w:cs="宋体"/>
          <w:b/>
          <w:i w:val="0"/>
          <w:caps w:val="0"/>
          <w:color w:val="000000"/>
          <w:spacing w:val="0"/>
          <w:sz w:val="21"/>
          <w:szCs w:val="21"/>
        </w:rPr>
      </w:pPr>
      <w:r>
        <w:rPr>
          <w:rFonts w:ascii="宋体" w:hAnsi="宋体" w:eastAsia="宋体" w:cs="宋体"/>
          <w:b/>
          <w:i w:val="0"/>
          <w:caps w:val="0"/>
          <w:color w:val="333333"/>
          <w:spacing w:val="60"/>
          <w:sz w:val="28"/>
          <w:szCs w:val="28"/>
        </w:rPr>
        <w:t>京城机电所属各企业：</w:t>
      </w:r>
      <w:r>
        <w:rPr>
          <w:rFonts w:ascii="宋体" w:hAnsi="宋体" w:eastAsia="宋体" w:cs="宋体"/>
          <w:b/>
          <w:i w:val="0"/>
          <w:caps w:val="0"/>
          <w:color w:val="000000"/>
          <w:spacing w:val="0"/>
          <w:sz w:val="21"/>
          <w:szCs w:val="21"/>
        </w:rPr>
        <w:t>   </w:t>
      </w:r>
    </w:p>
    <w:p>
      <w:pPr>
        <w:pStyle w:val="2"/>
        <w:keepNext w:val="0"/>
        <w:keepLines w:val="0"/>
        <w:widowControl/>
        <w:suppressLineNumbers w:val="0"/>
        <w:ind w:firstLine="812" w:firstLineChars="200"/>
        <w:jc w:val="both"/>
        <w:rPr>
          <w:rFonts w:ascii="Calibri" w:hAnsi="Calibri" w:cs="Calibri"/>
          <w:i w:val="0"/>
          <w:caps w:val="0"/>
          <w:color w:val="000000"/>
          <w:spacing w:val="0"/>
          <w:sz w:val="21"/>
          <w:szCs w:val="21"/>
        </w:rPr>
      </w:pPr>
      <w:r>
        <w:rPr>
          <w:rFonts w:ascii="宋体" w:hAnsi="宋体" w:eastAsia="宋体" w:cs="宋体"/>
          <w:b/>
          <w:i w:val="0"/>
          <w:caps w:val="0"/>
          <w:color w:val="333333"/>
          <w:spacing w:val="60"/>
          <w:sz w:val="28"/>
          <w:szCs w:val="28"/>
        </w:rPr>
        <w:t>北京北重汽轮电机有限责任公司拟将闲置的数控立式车床等350项设备进行处置。经京城机电批准,现</w:t>
      </w:r>
      <w:bookmarkStart w:id="0" w:name="_GoBack"/>
      <w:bookmarkEnd w:id="0"/>
      <w:r>
        <w:rPr>
          <w:rFonts w:ascii="宋体" w:hAnsi="宋体" w:eastAsia="宋体" w:cs="宋体"/>
          <w:b/>
          <w:i w:val="0"/>
          <w:caps w:val="0"/>
          <w:color w:val="333333"/>
          <w:spacing w:val="60"/>
          <w:sz w:val="28"/>
          <w:szCs w:val="28"/>
        </w:rPr>
        <w:t>将该350项设备以不低于京城机电评估备案值在京城机电系统内部企业优先选购。公示期5个工作日，从2023年12</w:t>
      </w:r>
      <w:r>
        <w:rPr>
          <w:rFonts w:ascii="宋体" w:hAnsi="宋体" w:eastAsia="宋体" w:cs="宋体"/>
          <w:b/>
          <w:i w:val="0"/>
          <w:caps w:val="0"/>
          <w:color w:val="000000"/>
          <w:spacing w:val="60"/>
          <w:sz w:val="28"/>
          <w:szCs w:val="28"/>
        </w:rPr>
        <w:t>月25日起至2023年12月29日止。有意购买的企业请</w:t>
      </w:r>
      <w:r>
        <w:rPr>
          <w:rFonts w:ascii="宋体" w:hAnsi="宋体" w:eastAsia="宋体" w:cs="宋体"/>
          <w:b/>
          <w:i w:val="0"/>
          <w:caps w:val="0"/>
          <w:color w:val="333333"/>
          <w:spacing w:val="60"/>
          <w:sz w:val="28"/>
          <w:szCs w:val="28"/>
        </w:rPr>
        <w:t>与京城机电资产管理部或北京北重汽轮电机有限责任公司联系。</w:t>
      </w:r>
      <w:r>
        <w:rPr>
          <w:rFonts w:ascii="宋体" w:hAnsi="宋体" w:eastAsia="宋体" w:cs="宋体"/>
          <w:i w:val="0"/>
          <w:caps w:val="0"/>
          <w:color w:val="000000"/>
          <w:spacing w:val="0"/>
          <w:sz w:val="21"/>
          <w:szCs w:val="21"/>
        </w:rPr>
        <w:br w:type="textWrapping"/>
      </w:r>
      <w:r>
        <w:rPr>
          <w:rFonts w:ascii="宋体" w:hAnsi="宋体" w:eastAsia="宋体" w:cs="宋体"/>
          <w:b/>
          <w:i w:val="0"/>
          <w:caps w:val="0"/>
          <w:color w:val="000000"/>
          <w:spacing w:val="0"/>
          <w:sz w:val="21"/>
          <w:szCs w:val="21"/>
        </w:rPr>
        <w:t>  </w:t>
      </w:r>
      <w:r>
        <w:rPr>
          <w:rFonts w:ascii="宋体" w:hAnsi="宋体" w:eastAsia="宋体" w:cs="宋体"/>
          <w:b/>
          <w:i w:val="0"/>
          <w:caps w:val="0"/>
          <w:color w:val="333333"/>
          <w:spacing w:val="60"/>
          <w:sz w:val="28"/>
          <w:szCs w:val="28"/>
        </w:rPr>
        <w:t>特此公示。</w:t>
      </w:r>
    </w:p>
    <w:p>
      <w:pPr>
        <w:pStyle w:val="2"/>
        <w:keepNext w:val="0"/>
        <w:keepLines w:val="0"/>
        <w:widowControl/>
        <w:suppressLineNumbers w:val="0"/>
        <w:ind w:left="0" w:firstLine="794"/>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br w:type="textWrapping"/>
      </w:r>
      <w:r>
        <w:rPr>
          <w:rFonts w:ascii="宋体" w:hAnsi="宋体" w:eastAsia="宋体" w:cs="宋体"/>
          <w:b/>
          <w:i w:val="0"/>
          <w:caps w:val="0"/>
          <w:color w:val="000000"/>
          <w:spacing w:val="0"/>
          <w:sz w:val="21"/>
          <w:szCs w:val="21"/>
        </w:rPr>
        <w:t>           </w:t>
      </w:r>
      <w:r>
        <w:rPr>
          <w:rFonts w:ascii="宋体" w:hAnsi="宋体" w:eastAsia="宋体" w:cs="宋体"/>
          <w:b/>
          <w:i w:val="0"/>
          <w:caps w:val="0"/>
          <w:color w:val="333333"/>
          <w:spacing w:val="60"/>
          <w:sz w:val="28"/>
          <w:szCs w:val="28"/>
        </w:rPr>
        <w:t>北京京城机电控股有限责任公司</w:t>
      </w:r>
      <w:r>
        <w:rPr>
          <w:rFonts w:ascii="宋体" w:hAnsi="宋体" w:eastAsia="宋体" w:cs="宋体"/>
          <w:i w:val="0"/>
          <w:caps w:val="0"/>
          <w:color w:val="000000"/>
          <w:spacing w:val="0"/>
          <w:sz w:val="21"/>
          <w:szCs w:val="21"/>
        </w:rPr>
        <w:br w:type="textWrapping"/>
      </w:r>
      <w:r>
        <w:rPr>
          <w:rFonts w:ascii="宋体" w:hAnsi="宋体" w:eastAsia="宋体" w:cs="宋体"/>
          <w:b/>
          <w:i w:val="0"/>
          <w:caps w:val="0"/>
          <w:color w:val="000000"/>
          <w:spacing w:val="0"/>
          <w:sz w:val="21"/>
          <w:szCs w:val="21"/>
        </w:rPr>
        <w:t>                          </w:t>
      </w:r>
      <w:r>
        <w:rPr>
          <w:rFonts w:ascii="宋体" w:hAnsi="宋体" w:eastAsia="宋体" w:cs="宋体"/>
          <w:b/>
          <w:i w:val="0"/>
          <w:caps w:val="0"/>
          <w:color w:val="333333"/>
          <w:spacing w:val="60"/>
          <w:sz w:val="28"/>
          <w:szCs w:val="28"/>
        </w:rPr>
        <w:t>资产管理部</w:t>
      </w:r>
      <w:r>
        <w:rPr>
          <w:rFonts w:ascii="宋体" w:hAnsi="宋体" w:eastAsia="宋体" w:cs="宋体"/>
          <w:i w:val="0"/>
          <w:caps w:val="0"/>
          <w:color w:val="000000"/>
          <w:spacing w:val="0"/>
          <w:sz w:val="21"/>
          <w:szCs w:val="21"/>
        </w:rPr>
        <w:br w:type="textWrapping"/>
      </w:r>
      <w:r>
        <w:rPr>
          <w:rFonts w:ascii="宋体" w:hAnsi="宋体" w:eastAsia="宋体" w:cs="宋体"/>
          <w:b/>
          <w:i w:val="0"/>
          <w:caps w:val="0"/>
          <w:color w:val="000000"/>
          <w:spacing w:val="0"/>
          <w:sz w:val="21"/>
          <w:szCs w:val="21"/>
        </w:rPr>
        <w:t>                     </w:t>
      </w:r>
      <w:r>
        <w:rPr>
          <w:rFonts w:ascii="宋体" w:hAnsi="宋体" w:eastAsia="宋体" w:cs="宋体"/>
          <w:b/>
          <w:i w:val="0"/>
          <w:caps w:val="0"/>
          <w:color w:val="333333"/>
          <w:spacing w:val="60"/>
          <w:sz w:val="28"/>
          <w:szCs w:val="28"/>
        </w:rPr>
        <w:t>2023年12</w:t>
      </w:r>
      <w:r>
        <w:rPr>
          <w:rFonts w:ascii="宋体" w:hAnsi="宋体" w:eastAsia="宋体" w:cs="宋体"/>
          <w:b/>
          <w:i w:val="0"/>
          <w:caps w:val="0"/>
          <w:color w:val="000000"/>
          <w:spacing w:val="60"/>
          <w:sz w:val="28"/>
          <w:szCs w:val="28"/>
        </w:rPr>
        <w:t>月25日</w:t>
      </w:r>
    </w:p>
    <w:p>
      <w:pPr>
        <w:pStyle w:val="2"/>
        <w:keepNext w:val="0"/>
        <w:keepLines w:val="0"/>
        <w:widowControl/>
        <w:suppressLineNumbers w:val="0"/>
        <w:ind w:left="0" w:firstLine="794"/>
        <w:jc w:val="both"/>
        <w:rPr>
          <w:rFonts w:hint="default" w:ascii="Calibri" w:hAnsi="Calibri" w:cs="Calibri"/>
          <w:i w:val="0"/>
          <w:caps w:val="0"/>
          <w:color w:val="000000"/>
          <w:spacing w:val="0"/>
          <w:sz w:val="21"/>
          <w:szCs w:val="21"/>
        </w:rPr>
      </w:pPr>
      <w:r>
        <w:rPr>
          <w:rFonts w:ascii="宋体" w:hAnsi="宋体" w:eastAsia="宋体" w:cs="宋体"/>
          <w:b/>
          <w:i w:val="0"/>
          <w:caps w:val="0"/>
          <w:color w:val="333333"/>
          <w:spacing w:val="60"/>
          <w:sz w:val="28"/>
          <w:szCs w:val="28"/>
        </w:rPr>
        <w:t>联系人:王博达</w:t>
      </w:r>
      <w:r>
        <w:rPr>
          <w:rFonts w:ascii="宋体" w:hAnsi="宋体" w:eastAsia="宋体" w:cs="宋体"/>
          <w:b/>
          <w:i w:val="0"/>
          <w:caps w:val="0"/>
          <w:color w:val="000000"/>
          <w:spacing w:val="0"/>
          <w:sz w:val="21"/>
          <w:szCs w:val="21"/>
        </w:rPr>
        <w:t> </w:t>
      </w:r>
      <w:r>
        <w:rPr>
          <w:rFonts w:ascii="宋体" w:hAnsi="宋体" w:eastAsia="宋体" w:cs="宋体"/>
          <w:b/>
          <w:i w:val="0"/>
          <w:caps w:val="0"/>
          <w:color w:val="333333"/>
          <w:spacing w:val="60"/>
          <w:sz w:val="28"/>
          <w:szCs w:val="28"/>
        </w:rPr>
        <w:t>联系电话：87707167</w:t>
      </w:r>
    </w:p>
    <w:p>
      <w:pPr>
        <w:pStyle w:val="2"/>
        <w:keepNext w:val="0"/>
        <w:keepLines w:val="0"/>
        <w:widowControl/>
        <w:suppressLineNumbers w:val="0"/>
        <w:ind w:left="0" w:firstLine="0"/>
        <w:jc w:val="both"/>
        <w:rPr>
          <w:rFonts w:hint="default" w:ascii="Calibri" w:hAnsi="Calibri" w:cs="Calibri"/>
          <w:i w:val="0"/>
          <w:caps w:val="0"/>
          <w:color w:val="000000"/>
          <w:spacing w:val="0"/>
          <w:sz w:val="21"/>
          <w:szCs w:val="21"/>
        </w:rPr>
      </w:pPr>
      <w:r>
        <w:rPr>
          <w:rFonts w:ascii="宋体" w:hAnsi="宋体" w:eastAsia="宋体" w:cs="宋体"/>
          <w:b/>
          <w:i w:val="0"/>
          <w:caps w:val="0"/>
          <w:color w:val="333333"/>
          <w:spacing w:val="60"/>
          <w:sz w:val="28"/>
          <w:szCs w:val="28"/>
        </w:rPr>
        <w:t>    联系人:柴京博</w:t>
      </w:r>
      <w:r>
        <w:rPr>
          <w:rFonts w:ascii="宋体" w:hAnsi="宋体" w:eastAsia="宋体" w:cs="宋体"/>
          <w:b/>
          <w:i w:val="0"/>
          <w:caps w:val="0"/>
          <w:color w:val="000000"/>
          <w:spacing w:val="0"/>
          <w:sz w:val="21"/>
          <w:szCs w:val="21"/>
        </w:rPr>
        <w:t> </w:t>
      </w:r>
      <w:r>
        <w:rPr>
          <w:rFonts w:ascii="宋体" w:hAnsi="宋体" w:eastAsia="宋体" w:cs="宋体"/>
          <w:b/>
          <w:i w:val="0"/>
          <w:caps w:val="0"/>
          <w:color w:val="333333"/>
          <w:spacing w:val="60"/>
          <w:sz w:val="28"/>
          <w:szCs w:val="28"/>
        </w:rPr>
        <w:t>联系电话：51792730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3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2023-12-25T00:43:11Z</dcterms:created>
  <dc:creator>hw</dc:creator>
  <cp:lastModifiedBy>hw</cp:lastModifiedBy>
  <dcterms:modified xsi:type="dcterms:W3CDTF">2023-12-25T00:48:33Z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