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Theme="majorEastAsia" w:hAnsiTheme="majorEastAsia" w:eastAsiaTheme="majorEastAsia"/>
          <w:b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</w:rPr>
        <w:t>北京市朝阳区</w:t>
      </w: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工人体育场</w:t>
      </w: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</w:rPr>
        <w:t>北路4号</w:t>
      </w:r>
    </w:p>
    <w:p>
      <w:pPr>
        <w:spacing w:line="420" w:lineRule="exact"/>
        <w:jc w:val="center"/>
        <w:rPr>
          <w:rFonts w:hint="eastAsia" w:cs="Times New Roman" w:asciiTheme="majorEastAsia" w:hAnsiTheme="majorEastAsia" w:eastAsiaTheme="majorEastAsia"/>
          <w:b/>
          <w:bCs w:val="0"/>
          <w:spacing w:val="0"/>
          <w:kern w:val="2"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11幢房屋项目</w:t>
      </w:r>
    </w:p>
    <w:p>
      <w:pPr>
        <w:spacing w:line="420" w:lineRule="exact"/>
        <w:ind w:firstLine="0" w:firstLineChars="0"/>
        <w:jc w:val="center"/>
        <w:rPr>
          <w:rFonts w:hint="eastAsia" w:cs="Times New Roman" w:asciiTheme="majorEastAsia" w:hAnsiTheme="majorEastAsia" w:eastAsiaTheme="majorEastAsia"/>
          <w:b/>
          <w:bCs w:val="0"/>
          <w:spacing w:val="0"/>
          <w:kern w:val="2"/>
          <w:sz w:val="30"/>
          <w:szCs w:val="30"/>
          <w:highlight w:val="none"/>
          <w:lang w:val="zh-CN" w:eastAsia="zh-CN"/>
        </w:rPr>
      </w:pPr>
      <w:r>
        <w:rPr>
          <w:rFonts w:hint="eastAsia" w:cs="Times New Roman" w:asciiTheme="majorEastAsia" w:hAnsiTheme="majorEastAsia" w:eastAsiaTheme="majorEastAsia"/>
          <w:b/>
          <w:spacing w:val="0"/>
          <w:kern w:val="2"/>
          <w:sz w:val="30"/>
          <w:szCs w:val="30"/>
          <w:highlight w:val="none"/>
          <w:lang w:val="en-US" w:eastAsia="zh-CN"/>
        </w:rPr>
        <w:t>公开招租公告</w:t>
      </w:r>
    </w:p>
    <w:p>
      <w:pPr>
        <w:keepNext w:val="0"/>
        <w:keepLines w:val="0"/>
        <w:pageBreakBefore w:val="0"/>
        <w:widowControl w:val="0"/>
        <w:tabs>
          <w:tab w:val="left" w:pos="399"/>
          <w:tab w:val="left" w:pos="1843"/>
          <w:tab w:val="left" w:pos="2127"/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300" w:lineRule="exact"/>
        <w:textAlignment w:val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意向承租方：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Theme="majorEastAsia" w:hAnsiTheme="majorEastAsia" w:eastAsiaTheme="majorEastAsia"/>
          <w:sz w:val="21"/>
          <w:szCs w:val="21"/>
          <w:highlight w:val="none"/>
          <w:lang w:val="en-US" w:eastAsia="zh-CN"/>
        </w:rPr>
      </w:pP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北京京城环保股份有限公司（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en-US" w:eastAsia="zh-CN"/>
        </w:rPr>
        <w:t>以下简称：招租方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）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en-US" w:eastAsia="zh-CN"/>
        </w:rPr>
        <w:t>就其委托经营管理的</w:t>
      </w:r>
      <w:r>
        <w:rPr>
          <w:rFonts w:hint="eastAsia" w:asciiTheme="majorEastAsia" w:hAnsiTheme="majorEastAsia" w:eastAsiaTheme="majorEastAsia"/>
          <w:sz w:val="21"/>
          <w:szCs w:val="21"/>
          <w:highlight w:val="none"/>
          <w:lang w:eastAsia="zh-CN"/>
        </w:rPr>
        <w:t>北京市朝阳区工人体育场北路4号11幢房屋项目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公开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</w:rPr>
        <w:t>招租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，房屋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en-US" w:eastAsia="zh-CN"/>
        </w:rPr>
        <w:t>概况公示，详见附件1，本项目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将采取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en-US" w:eastAsia="zh-CN"/>
        </w:rPr>
        <w:t>公开竞价</w:t>
      </w:r>
      <w:r>
        <w:rPr>
          <w:rFonts w:hint="eastAsia" w:cs="仿宋" w:asciiTheme="majorEastAsia" w:hAnsiTheme="majorEastAsia" w:eastAsiaTheme="majorEastAsia"/>
          <w:kern w:val="0"/>
          <w:sz w:val="21"/>
          <w:szCs w:val="21"/>
          <w:highlight w:val="none"/>
          <w:lang w:val="zh-CN"/>
        </w:rPr>
        <w:t>方式择优选择最终承租方。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招租方案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1、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公开招租时间，2024年1月17日至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20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日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，在北京京城环保股份有限公司官网和采购招标网公示招租，2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17：00前，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各意向承租方向招租方提交报名申请表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和相关资料及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本项目的现场探勘确认书（原件）</w:t>
      </w:r>
      <w:r>
        <w:rPr>
          <w:rFonts w:hint="eastAsia" w:ascii="宋体" w:hAnsi="宋体" w:cs="宋体"/>
          <w:kern w:val="0"/>
          <w:sz w:val="21"/>
          <w:szCs w:val="21"/>
          <w:highlight w:val="none"/>
          <w:shd w:val="clear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详见附件2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，附件3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址：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北京市朝阳区工体北路4号院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西一门物业楼二层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 xml:space="preserve">联系人：吕建强  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zh-CN"/>
        </w:rPr>
        <w:t>联系电话：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17812077516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2、20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日，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招租方完成意向承租方资格审查，确定合格意向承租方，并于当日按照报名表联系方式通知各意向承租方；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3、如未招到新的合格意向承租方，则原承租方成为最终承租方；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如合格意向承租方多于一家（包括承租方），招租方将于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日9：00，进行现场公开招租会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各合格意向承租方法人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或法人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授权代表将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密封完好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意向承租方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报价函于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现场提交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意向承租方报价函详见附件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，法人授权委托书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详见附件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：同时提交授权委托书、委托人、受托人的身份证原件；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、招租方现场公示合格意向承租方报价函，确定最高报价；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、根据《民法典》规定并参照北交所相关招租程序，原承租方有优先承租权，原承租方可于公开招租会上不提交该项目的报价函，待招租会现场产生最高报价后，30分钟内，如原承租方认可最高报价，原承租方可行使优先承租权，可按照最高价承租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如在招租会现场，原承租方放弃优先承租权，现场最高报价意向承租方将成为最终承租方。若最高报价意向承租方多于一家，招租方将再次组织最高报价意向承租方进行现场报价，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直至确定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最终承租方。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招租方完成相关流程审批后，与最终承租方签订租赁合同。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特别说明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本项目房屋证载用途为办公，承租方根据自身经营业态需要，自行办理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租赁房屋经营所需的所有许可、批准、证照，保证租赁行为和经营行为符合相关法律法规及政府有关部门规定，自行承担办理、使用证照的相关法律风险，如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承租方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无法办理经营所需的许可、批准、证照的，与出租方无关，所有法律风险由承租方自行承担。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信息披露期内，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意向承租方需进行现场踏勘，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意向承租方须提前与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招租方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踏勘联系人电话预约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踏勘时间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信息披露期内，工作日上午9:00至-11:30和下午13:30-16:30，踏勘联系人：吕先生，联系电话:17812077516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本项目房屋为国企房屋，招租现场产生最高价达到一定金额后，按照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北京市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国资委和上级公司相关规定制度要求，现场招租结束，招租方将启动北交所挂牌公开招租流程。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北京京城环保股份有限公司负责本项目招租公告的解释。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righ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right="640" w:firstLine="2100" w:firstLineChars="10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right="640" w:firstLine="3360" w:firstLineChars="16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北京京城环保股份有限公司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right="640" w:firstLine="5670" w:firstLineChars="27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20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附件1</w:t>
      </w:r>
    </w:p>
    <w:p>
      <w:pPr>
        <w:spacing w:line="420" w:lineRule="exact"/>
        <w:jc w:val="center"/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北京市朝阳区工人体育场北路4号</w:t>
      </w: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11幢房屋项目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  <w:t>招租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房屋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概况公示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1、项目位置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：该项目位于北京市朝阳区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工人体育场北路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4号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园区内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的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11幢房屋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2、项目基本情况：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本项目为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北京市机电研究院有限责任公司委托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北京京城环保股份有限公司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经营的房产，砖木结构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该项目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现状为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商业经营用途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租赁合同于2024年1月31日到期。在同等条件下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原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租户享有优先承租权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24"/>
          <w:szCs w:val="24"/>
          <w:highlight w:val="none"/>
          <w:shd w:val="clear"/>
        </w:rPr>
        <w:t>房屋证载用途为办公，承租方根据自身经营业态需要，自行办理工商注册、相关备案、消防开工及验收、特种行业审批等全部手续及相关工作。</w:t>
      </w:r>
    </w:p>
    <w:tbl>
      <w:tblPr>
        <w:tblStyle w:val="9"/>
        <w:tblW w:w="5129" w:type="pct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99"/>
        <w:gridCol w:w="6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376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招租区域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北京市朝阳区工人体育场北路4号11幢房屋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房源地点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北京市朝阳区工人体育场北路4号园区内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租赁面积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66.3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结构类型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砖木结构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招租单位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北京京城环保股份有限公司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吕建强  010-85236008  17812077516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地址: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北京京城环保股份有限公司物业办公室（西门南侧二层）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遴选方式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/>
              </w:rPr>
              <w:t>公开招租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，在同等条件原租户享有优先承租权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租赁期限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租金及物业费</w:t>
            </w:r>
          </w:p>
        </w:tc>
        <w:tc>
          <w:tcPr>
            <w:tcW w:w="376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不低于15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元/天·平方米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物业费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元/天/平方米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8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租金递增范围</w:t>
            </w:r>
          </w:p>
        </w:tc>
        <w:tc>
          <w:tcPr>
            <w:tcW w:w="376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以起始租金为基准，每两年租金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不含物业费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递增涨幅为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8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租金及物业费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支付方式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支付方式标准最低要求为季度支付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8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承租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保证金</w:t>
            </w:r>
          </w:p>
          <w:p>
            <w:pPr>
              <w:widowControl w:val="0"/>
              <w:wordWrap/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安全保证金</w:t>
            </w:r>
          </w:p>
        </w:tc>
        <w:tc>
          <w:tcPr>
            <w:tcW w:w="3766" w:type="pc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承租保证金金额相当于第一年三个月的租金和物业费总和；</w:t>
            </w:r>
          </w:p>
          <w:p>
            <w:pPr>
              <w:widowControl w:val="0"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安全保证金金额相当于第一年一个月的租金和物业费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总和的50%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免租期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</w:trPr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报名条件</w:t>
            </w:r>
          </w:p>
        </w:tc>
        <w:tc>
          <w:tcPr>
            <w:tcW w:w="3766" w:type="pct"/>
            <w:vAlign w:val="top"/>
          </w:tcPr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1、本房屋可用作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商业使用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，能够带动院区品质提升与发展租户优先考虑；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意向承租方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具备相应的营业范围资质；财务状况良好，履约能力强；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eastAsia="宋体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意向承租方注册资金不低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于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00万元</w:t>
            </w:r>
            <w:r>
              <w:rPr>
                <w:rFonts w:hint="eastAsia" w:ascii="宋体" w:hAnsi="宋体" w:eastAsia="宋体" w:cs="宋体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（</w:t>
            </w:r>
            <w:r>
              <w:rPr>
                <w:rFonts w:hint="eastAsia" w:ascii="宋体" w:hAnsi="宋体" w:cs="宋体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  <w:lang w:val="en-US" w:eastAsia="zh-CN"/>
              </w:rPr>
              <w:t>包括且不限于营业执照、工商注册信息等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）</w:t>
            </w:r>
            <w:r>
              <w:rPr>
                <w:rFonts w:hint="eastAsia" w:ascii="宋体" w:hAnsi="宋体" w:cs="宋体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  <w:lang w:eastAsia="zh-CN"/>
              </w:rPr>
              <w:t>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意向承租方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按照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经营业态行业管理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的规定，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经营资质、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设备设施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等应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符合相关管理要求；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、本项目谢绝联合投标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承租方自行负责如期进场相关事宜。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857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截止时间</w:t>
            </w:r>
          </w:p>
        </w:tc>
        <w:tc>
          <w:tcPr>
            <w:tcW w:w="3766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17:00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附件2</w:t>
      </w: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北京市朝阳区工人体育场北路4号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val="en-US" w:eastAsia="zh-CN"/>
        </w:rPr>
        <w:t>11幢房屋项目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  <w:t>招租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  <w:t>报名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eastAsia="zh-CN"/>
        </w:rPr>
      </w:pPr>
    </w:p>
    <w:tbl>
      <w:tblPr>
        <w:tblStyle w:val="8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1380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意向承租方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意向承租方联系人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及联系方式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意向租金及物业费价格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15.0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元/天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平方米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物业费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元/天/平方米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项目规划业态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同类项目业绩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8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8"/>
                <w:highlight w:val="none"/>
                <w:lang w:val="en-US" w:eastAsia="zh-CN" w:bidi="ar-SA"/>
              </w:rPr>
              <w:t>我方已了解招租公告披露全部条款，包括且不限于项目现状、商务条件及遴选方式等。我方承诺将遵守该项目相关规定，如实提交相关资料，服从招租方相关安排。如有违背以上承诺，自行承担相关后果。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意向承租方（盖章）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</w:rPr>
              <w:t>：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</w:rPr>
              <w:t>日期：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年  月   日</w:t>
            </w:r>
          </w:p>
          <w:p>
            <w:pPr>
              <w:widowControl/>
              <w:adjustRightInd w:val="0"/>
              <w:snapToGrid w:val="0"/>
              <w:ind w:left="204" w:leftChars="97" w:firstLine="117" w:firstLineChars="49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line="420" w:lineRule="atLeast"/>
        <w:jc w:val="left"/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</w:rPr>
        <w:t>注：</w:t>
      </w:r>
    </w:p>
    <w:p>
      <w:pPr>
        <w:widowControl/>
        <w:numPr>
          <w:ilvl w:val="0"/>
          <w:numId w:val="2"/>
        </w:numPr>
        <w:spacing w:line="42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</w:rPr>
        <w:t>报名表</w:t>
      </w:r>
      <w:r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  <w:lang w:eastAsia="zh-CN"/>
        </w:rPr>
        <w:t>由意向承租方</w:t>
      </w:r>
      <w:r>
        <w:rPr>
          <w:rFonts w:hint="eastAsia" w:ascii="Times New Roman" w:hAnsi="Times New Roman" w:cs="宋体"/>
          <w:b w:val="0"/>
          <w:bCs/>
          <w:kern w:val="0"/>
          <w:sz w:val="21"/>
          <w:szCs w:val="21"/>
          <w:highlight w:val="none"/>
        </w:rPr>
        <w:t>填写，报名表同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  <w:t>营业执照、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同类项目业绩表及证明材料、本项目规划方案加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盖公章，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各一式两份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highlight w:val="none"/>
        </w:rPr>
        <w:t>一份《现场踏勘确认书》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  <w:t>一并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于2024年1月23日17:00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提供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给招租方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，作为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资格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审核依据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  <w:t>。</w:t>
      </w:r>
    </w:p>
    <w:p>
      <w:pPr>
        <w:widowControl/>
        <w:numPr>
          <w:ilvl w:val="0"/>
          <w:numId w:val="2"/>
        </w:numPr>
        <w:spacing w:line="42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本项目不支持联合承租。</w:t>
      </w:r>
    </w:p>
    <w:p>
      <w:pPr>
        <w:widowControl/>
        <w:numPr>
          <w:ilvl w:val="0"/>
          <w:numId w:val="2"/>
        </w:numPr>
        <w:spacing w:line="42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意向承租方营业执照经营范围应包含后期在招租地的经营项目。</w:t>
      </w:r>
    </w:p>
    <w:p>
      <w:pPr>
        <w:widowControl/>
        <w:numPr>
          <w:ilvl w:val="0"/>
          <w:numId w:val="2"/>
        </w:numPr>
        <w:spacing w:line="420" w:lineRule="atLeast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</w:rPr>
        <w:t>承租方承租房屋的所经营业务内容需符合最新版《北京市新增产业的禁止和限制目录》的要求。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/>
        <w:spacing w:line="420" w:lineRule="atLeast"/>
        <w:ind w:left="0" w:leftChars="0" w:firstLine="0" w:firstLineChars="0"/>
        <w:jc w:val="left"/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意向承租方注册资金不低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于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0万元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（</w:t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包括且不限于营业执照、工商注册信息等</w:t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eastAsia="zh-CN"/>
        </w:rPr>
        <w:t>，</w:t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并提供相关文件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）</w:t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eastAsia="zh-CN"/>
        </w:rPr>
        <w:t>；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br w:type="textWrapping"/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6、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意向承租方具备良好的商业信用，以“国家企业信用信息公示系统”网站（www.gsxt.gov.cn）查询的企业信用报告为准；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br w:type="textWrapping"/>
      </w:r>
      <w:r>
        <w:rPr>
          <w:rFonts w:hint="eastAsia" w:ascii="宋体" w:hAnsi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7、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意向承租方不存在刑事案件记录，以“中国裁判文书网”网站（https://wenshu.court.gov.cn/）查询的结果为准。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  <w:t>附件3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  <w:t>北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京市朝阳区工人体育场北路4号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11幢房屋项目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出租现场踏勘确认书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我方于    年   月   日对北京市朝阳区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工人体育场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北路4号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11幢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房屋项目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出租的现场进行了实地踏勘。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北京京城环保股份有限公司（以下简称：出租方）</w:t>
      </w:r>
      <w:r>
        <w:rPr>
          <w:rFonts w:hint="eastAsia" w:ascii="宋体" w:hAnsi="宋体" w:eastAsia="宋体" w:cs="宋体"/>
          <w:sz w:val="28"/>
          <w:szCs w:val="28"/>
        </w:rPr>
        <w:t>出租的房屋现场情况进行了充分了解和确认,完全认可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出租房屋</w:t>
      </w:r>
      <w:r>
        <w:rPr>
          <w:rFonts w:hint="eastAsia" w:ascii="宋体" w:hAnsi="宋体" w:eastAsia="宋体" w:cs="宋体"/>
          <w:sz w:val="28"/>
          <w:szCs w:val="28"/>
        </w:rPr>
        <w:t>资产状况,自愿接受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出租房屋</w:t>
      </w:r>
      <w:r>
        <w:rPr>
          <w:rFonts w:hint="eastAsia" w:ascii="宋体" w:hAnsi="宋体" w:eastAsia="宋体" w:cs="宋体"/>
          <w:sz w:val="28"/>
          <w:szCs w:val="28"/>
        </w:rPr>
        <w:t>全部现状,并愿承担一切责任与风险。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</w:t>
      </w:r>
      <w:r>
        <w:rPr>
          <w:rFonts w:hint="eastAsia" w:ascii="宋体" w:hAnsi="宋体" w:eastAsia="宋体" w:cs="宋体"/>
          <w:sz w:val="28"/>
          <w:szCs w:val="28"/>
        </w:rPr>
        <w:t>房屋现状基础设施情况进行了充分了解，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经出租方同意后，</w:t>
      </w:r>
      <w:r>
        <w:rPr>
          <w:rFonts w:hint="eastAsia" w:ascii="宋体" w:hAnsi="宋体" w:eastAsia="宋体" w:cs="宋体"/>
          <w:sz w:val="28"/>
          <w:szCs w:val="28"/>
        </w:rPr>
        <w:t>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</w:t>
      </w:r>
      <w:r>
        <w:rPr>
          <w:rFonts w:hint="eastAsia" w:ascii="宋体" w:hAnsi="宋体" w:eastAsia="宋体" w:cs="宋体"/>
          <w:sz w:val="28"/>
          <w:szCs w:val="28"/>
        </w:rPr>
        <w:t>房屋使用需要对此处房屋进行装修改造，并根据需要对相关基础设施进行改造，并负责办理相关改造手续，改造费用由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意向承租方</w:t>
      </w:r>
      <w:r>
        <w:rPr>
          <w:rFonts w:hint="eastAsia" w:ascii="宋体" w:hAnsi="宋体" w:eastAsia="宋体" w:cs="宋体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向承租方已明确知晓出租房屋产权性质，将自行办理承租房屋经营所需的所有许可、批准、证照，保证租赁行为和经营行为符合相关法律法规及政府有关部门规定，自行承担办理、使用证照的相关法律风险，如意向承租方无法办理经营所需的许可、批准、证照的，与出租方无关，所有法律风险由意向承租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before="62"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意向承租方 (踏勘人):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出租方：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北京京城环保股份</w:t>
      </w:r>
    </w:p>
    <w:p>
      <w:pPr>
        <w:spacing w:before="62"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(盖章)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有限公司</w:t>
      </w:r>
    </w:p>
    <w:p>
      <w:pPr>
        <w:spacing w:before="62"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法定代表人（签字）: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  月   日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年   月   日 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说明：</w:t>
      </w: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《现场踏勘确认书》一式两份。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 w:hanging="480" w:hanging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2、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踏勘时间：信息披露期内，意向承租方须提前与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踏勘联系人电话预约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踏勘时间：信息披露期内，工作日上午9:00至11:30和下午13:30-16:30，踏勘联系人：吕先生，联系电话:17812077516 </w:t>
      </w:r>
    </w:p>
    <w:p>
      <w:pPr>
        <w:numPr>
          <w:ilvl w:val="0"/>
          <w:numId w:val="3"/>
        </w:numPr>
        <w:spacing w:line="600" w:lineRule="exac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意向承租方须严格遵守房屋所在地现场踏勘有关规定，每家意向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限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1-3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人进入现场，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或授权委托人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须亲自到场踏勘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并提交以下资</w:t>
      </w:r>
    </w:p>
    <w:p>
      <w:pPr>
        <w:numPr>
          <w:ilvl w:val="0"/>
          <w:numId w:val="0"/>
        </w:num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料：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提交企业营业执照副本复印件（加盖公章）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法定代表人身份证、法定代表人身份证复印件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一份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加盖公章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3.3.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意向承租方在递交承租申请时须向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提交一份《现场踏勘确认书》作</w:t>
      </w:r>
    </w:p>
    <w:p>
      <w:pPr>
        <w:spacing w:line="600" w:lineRule="exact"/>
        <w:ind w:firstLine="720" w:firstLineChars="3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为报名先决条件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</w:pPr>
      <w:bookmarkStart w:id="0" w:name="_Toc17357323"/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北京市朝阳区工人体育场北路4号</w:t>
      </w:r>
    </w:p>
    <w:p>
      <w:pPr>
        <w:spacing w:line="360" w:lineRule="auto"/>
        <w:jc w:val="center"/>
        <w:rPr>
          <w:rFonts w:hint="eastAsia" w:cs="仿宋" w:asciiTheme="majorEastAsia" w:hAnsiTheme="majorEastAsia" w:eastAsiaTheme="majorEastAsia"/>
          <w:b/>
          <w:spacing w:val="8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  <w:lang w:eastAsia="zh-CN"/>
        </w:rPr>
        <w:t>11幢房屋项目</w:t>
      </w:r>
    </w:p>
    <w:p>
      <w:pPr>
        <w:spacing w:line="360" w:lineRule="auto"/>
        <w:jc w:val="center"/>
        <w:rPr>
          <w:rFonts w:hint="eastAsia" w:cs="黑体" w:asciiTheme="majorEastAsia" w:hAnsiTheme="majorEastAsia" w:eastAsiaTheme="majorEastAsia"/>
          <w:b/>
          <w:sz w:val="30"/>
          <w:szCs w:val="30"/>
          <w:highlight w:val="none"/>
        </w:rPr>
      </w:pPr>
      <w:r>
        <w:rPr>
          <w:rFonts w:hint="eastAsia" w:cs="黑体" w:asciiTheme="majorEastAsia" w:hAnsiTheme="majorEastAsia" w:eastAsiaTheme="majorEastAsia"/>
          <w:b/>
          <w:sz w:val="30"/>
          <w:szCs w:val="30"/>
          <w:highlight w:val="none"/>
        </w:rPr>
        <w:t>意向承租方报价函</w:t>
      </w:r>
      <w:bookmarkEnd w:id="0"/>
    </w:p>
    <w:p>
      <w:pPr>
        <w:pStyle w:val="2"/>
        <w:rPr>
          <w:rFonts w:hint="eastAsia"/>
        </w:rPr>
      </w:pPr>
    </w:p>
    <w:p>
      <w:pPr>
        <w:spacing w:line="460" w:lineRule="exac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致：</w:t>
      </w:r>
      <w:r>
        <w:rPr>
          <w:rFonts w:hint="eastAsia" w:cs="Arial" w:asciiTheme="majorEastAsia" w:hAnsiTheme="majorEastAsia" w:eastAsiaTheme="majorEastAsia"/>
          <w:sz w:val="24"/>
          <w:szCs w:val="24"/>
          <w:highlight w:val="none"/>
        </w:rPr>
        <w:t>北京京城环保股份有限公司</w:t>
      </w:r>
    </w:p>
    <w:p>
      <w:pPr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我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（                       ）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意向承租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贵司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委托经营管理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北京市朝阳区工人体育场北路4号1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1幢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房屋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根据《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北京市朝阳区工人体育场北路4号11幢房屋项目</w:t>
      </w:r>
      <w:r>
        <w:rPr>
          <w:rFonts w:hint="eastAsia" w:cs="仿宋" w:asciiTheme="majorEastAsia" w:hAnsiTheme="majorEastAsia" w:eastAsiaTheme="majorEastAsia"/>
          <w:kern w:val="0"/>
          <w:sz w:val="24"/>
          <w:szCs w:val="24"/>
          <w:highlight w:val="none"/>
          <w:lang w:val="en-US" w:eastAsia="zh-CN"/>
        </w:rPr>
        <w:t>公开招租公告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》及相关要求，我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特向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招租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方提交承租意向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如下：</w:t>
      </w:r>
    </w:p>
    <w:p>
      <w:pPr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highlight w:val="none"/>
        </w:rPr>
      </w:pP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承租用途：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none"/>
        </w:rPr>
        <w:t xml:space="preserve"> 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承租面积：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66.3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平方米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租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金：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元/平方米·天(不低于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shd w:val="clear"/>
          <w:lang w:val="en-US" w:eastAsia="zh-CN"/>
        </w:rPr>
        <w:t xml:space="preserve"> 14.0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元/平方米·天)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4.  物 业 费：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1.0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元/平方米·天（固定物业费）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付款方式：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(不低于押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3.5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付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)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6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付款币种：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人民币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租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期：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5年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起租日期：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2024年2月1日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9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免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租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期：</w:t>
      </w:r>
      <w:r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（不高于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个月）</w:t>
      </w:r>
    </w:p>
    <w:p>
      <w:pPr>
        <w:snapToGrid w:val="0"/>
        <w:spacing w:line="560" w:lineRule="exact"/>
        <w:ind w:right="-340" w:rightChars="-162" w:firstLine="120" w:firstLineChars="50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租金递增：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%/每两年(不低于5%）（物业费无递增）</w:t>
      </w:r>
    </w:p>
    <w:p>
      <w:pPr>
        <w:spacing w:line="460" w:lineRule="exact"/>
        <w:ind w:firstLine="3360" w:firstLineChars="1400"/>
        <w:rPr>
          <w:rFonts w:hint="eastAsia"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460" w:lineRule="exact"/>
        <w:ind w:firstLine="2400" w:firstLineChars="1000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意向承租方</w:t>
      </w:r>
      <w:r>
        <w:rPr>
          <w:rFonts w:asciiTheme="majorEastAsia" w:hAnsiTheme="majorEastAsia" w:eastAsiaTheme="majorEastAsia"/>
          <w:sz w:val="24"/>
          <w:szCs w:val="24"/>
          <w:highlight w:val="none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（盖章）</w:t>
      </w:r>
    </w:p>
    <w:p>
      <w:pPr>
        <w:spacing w:line="460" w:lineRule="exact"/>
        <w:ind w:right="280"/>
        <w:jc w:val="right"/>
        <w:rPr>
          <w:rFonts w:hint="eastAsia" w:asciiTheme="majorEastAsia" w:hAnsiTheme="majorEastAsia" w:eastAsiaTheme="majorEastAsia"/>
          <w:sz w:val="24"/>
          <w:szCs w:val="24"/>
          <w:highlight w:val="none"/>
        </w:rPr>
      </w:pPr>
    </w:p>
    <w:p>
      <w:pPr>
        <w:spacing w:line="460" w:lineRule="exact"/>
        <w:ind w:right="280"/>
        <w:jc w:val="righ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年  月  日</w:t>
      </w:r>
    </w:p>
    <w:p>
      <w:pPr>
        <w:spacing w:line="460" w:lineRule="exact"/>
        <w:ind w:right="280"/>
        <w:jc w:val="left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备注：</w:t>
      </w:r>
    </w:p>
    <w:p>
      <w:pPr>
        <w:spacing w:line="460" w:lineRule="exact"/>
        <w:ind w:right="280"/>
        <w:jc w:val="left"/>
        <w:rPr>
          <w:rFonts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en-US" w:eastAsia="zh-CN"/>
        </w:rPr>
        <w:t>此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报价</w:t>
      </w:r>
      <w:r>
        <w:rPr>
          <w:rFonts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函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必须单独密封，</w:t>
      </w:r>
      <w:r>
        <w:rPr>
          <w:rFonts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于现场由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en-US" w:eastAsia="zh-CN"/>
        </w:rPr>
        <w:t>法人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shd w:val="clear"/>
          <w:lang w:val="en-US" w:eastAsia="zh-CN"/>
        </w:rPr>
        <w:t>或法人（经营者）</w:t>
      </w:r>
      <w:r>
        <w:rPr>
          <w:rFonts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授权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代表亲自提</w:t>
      </w:r>
      <w:r>
        <w:rPr>
          <w:rFonts w:cs="宋体" w:asciiTheme="majorEastAsia" w:hAnsiTheme="majorEastAsia" w:eastAsiaTheme="majorEastAsia"/>
          <w:kern w:val="0"/>
          <w:sz w:val="24"/>
          <w:szCs w:val="24"/>
          <w:highlight w:val="none"/>
          <w:lang w:val="zh-CN"/>
        </w:rPr>
        <w:t>交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/>
        </w:rPr>
        <w:t>附件5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法人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授权委托书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highlight w:val="none"/>
        </w:rPr>
      </w:pPr>
    </w:p>
    <w:p>
      <w:pPr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>意向承租方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：</w:t>
      </w:r>
    </w:p>
    <w:p>
      <w:pPr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址：</w:t>
      </w:r>
    </w:p>
    <w:p>
      <w:pPr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 xml:space="preserve">法定代表人：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 xml:space="preserve">职务：      </w:t>
      </w:r>
    </w:p>
    <w:p>
      <w:pPr>
        <w:spacing w:line="276" w:lineRule="auto"/>
        <w:rPr>
          <w:rFonts w:hint="default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                          职务：</w:t>
      </w:r>
    </w:p>
    <w:p>
      <w:pPr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电话：</w:t>
      </w:r>
    </w:p>
    <w:p>
      <w:pPr>
        <w:adjustRightInd w:val="0"/>
        <w:snapToGrid w:val="0"/>
        <w:spacing w:line="276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现委托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作为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u w:val="none"/>
          <w:lang w:val="en-US" w:eastAsia="zh-CN"/>
        </w:rPr>
        <w:t>（意向承租方）参与承租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北京市朝阳区工人体育场北路4号11幢房屋项目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代理人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办理上述房屋招租过程相关事宜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。</w:t>
      </w:r>
    </w:p>
    <w:p>
      <w:pPr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4760" w:firstLineChars="17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4760" w:firstLineChars="17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4760" w:firstLineChars="17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4760" w:firstLineChars="17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adjustRightInd w:val="0"/>
        <w:snapToGrid w:val="0"/>
        <w:spacing w:line="460" w:lineRule="atLeast"/>
        <w:ind w:firstLine="3640" w:firstLineChars="13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>意向承租方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（盖章）：</w:t>
      </w:r>
    </w:p>
    <w:p>
      <w:pPr>
        <w:ind w:firstLine="7000" w:firstLineChars="25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ind w:firstLine="3640" w:firstLineChars="1300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法定代表人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>签字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：</w:t>
      </w:r>
    </w:p>
    <w:p>
      <w:pPr>
        <w:ind w:firstLine="3542" w:firstLineChars="1265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 xml:space="preserve">                          受  托  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val="en-US" w:eastAsia="zh-CN"/>
        </w:rPr>
        <w:t>签字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：</w:t>
      </w:r>
    </w:p>
    <w:p>
      <w:pPr>
        <w:ind w:firstLine="5496" w:firstLineChars="1963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</w:p>
    <w:p>
      <w:pPr>
        <w:ind w:firstLine="5496" w:firstLineChars="1963"/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年  月  日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highlight w:val="none"/>
        </w:rPr>
        <w:t>法定代表人</w:t>
      </w:r>
      <w:r>
        <w:rPr>
          <w:rFonts w:hint="eastAsia" w:asciiTheme="minorEastAsia" w:hAnsiTheme="minorEastAsia" w:eastAsiaTheme="minorEastAsia" w:cstheme="minorEastAsia"/>
          <w:sz w:val="28"/>
          <w:highlight w:val="none"/>
        </w:rPr>
        <w:t>身份证复印件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highlight w:val="none"/>
        </w:rPr>
        <w:t>受托人身份证复印件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ascii="仿宋_GB2312" w:hAnsi="宋体" w:eastAsia="仿宋_GB2312"/>
          <w:bCs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center"/>
        <w:textAlignment w:val="auto"/>
        <w:rPr>
          <w:rFonts w:hint="default" w:cs="仿宋_GB2312" w:asciiTheme="majorEastAsia" w:hAnsiTheme="majorEastAsia" w:eastAsiaTheme="majorEastAsia"/>
          <w:kern w:val="0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</w:pPr>
    <w:r>
      <w:rPr>
        <w:rFonts w:hint="eastAsia"/>
      </w:rPr>
      <w:t>北京京城环保股份有限公司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D926"/>
    <w:multiLevelType w:val="singleLevel"/>
    <w:tmpl w:val="1843D9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20679F"/>
    <w:multiLevelType w:val="singleLevel"/>
    <w:tmpl w:val="3620679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B7237D"/>
    <w:multiLevelType w:val="singleLevel"/>
    <w:tmpl w:val="64B723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3B2CDE"/>
    <w:rsid w:val="008A54FC"/>
    <w:rsid w:val="008D6DD0"/>
    <w:rsid w:val="00E93AA9"/>
    <w:rsid w:val="01781FC3"/>
    <w:rsid w:val="01887EA8"/>
    <w:rsid w:val="04056911"/>
    <w:rsid w:val="04C05877"/>
    <w:rsid w:val="05D74945"/>
    <w:rsid w:val="07B85D24"/>
    <w:rsid w:val="0C60565F"/>
    <w:rsid w:val="0E1059B2"/>
    <w:rsid w:val="0E9B04BB"/>
    <w:rsid w:val="0EC34859"/>
    <w:rsid w:val="0F980F82"/>
    <w:rsid w:val="0FFB31AD"/>
    <w:rsid w:val="14483446"/>
    <w:rsid w:val="150315BA"/>
    <w:rsid w:val="1ADA1906"/>
    <w:rsid w:val="1C354EB1"/>
    <w:rsid w:val="1DE4426B"/>
    <w:rsid w:val="1EA46E2A"/>
    <w:rsid w:val="1ECA7CF0"/>
    <w:rsid w:val="1EF72BA5"/>
    <w:rsid w:val="1F59288F"/>
    <w:rsid w:val="1FA5489E"/>
    <w:rsid w:val="1FCB0FDC"/>
    <w:rsid w:val="206D7EDB"/>
    <w:rsid w:val="214A2854"/>
    <w:rsid w:val="24B2675F"/>
    <w:rsid w:val="27E273FE"/>
    <w:rsid w:val="281B1E01"/>
    <w:rsid w:val="2936629A"/>
    <w:rsid w:val="2BDA6BED"/>
    <w:rsid w:val="343A0D50"/>
    <w:rsid w:val="36981122"/>
    <w:rsid w:val="37B77441"/>
    <w:rsid w:val="393F5973"/>
    <w:rsid w:val="3DBC527B"/>
    <w:rsid w:val="3FCB20EE"/>
    <w:rsid w:val="403C192F"/>
    <w:rsid w:val="4247780C"/>
    <w:rsid w:val="42CC114C"/>
    <w:rsid w:val="44D51A11"/>
    <w:rsid w:val="44FE714D"/>
    <w:rsid w:val="451176EE"/>
    <w:rsid w:val="4A377607"/>
    <w:rsid w:val="4BAD31F4"/>
    <w:rsid w:val="4D147C1F"/>
    <w:rsid w:val="51592A47"/>
    <w:rsid w:val="51A24E94"/>
    <w:rsid w:val="52203D09"/>
    <w:rsid w:val="528B50EC"/>
    <w:rsid w:val="55012B84"/>
    <w:rsid w:val="557C02F8"/>
    <w:rsid w:val="55BC7B0E"/>
    <w:rsid w:val="56947400"/>
    <w:rsid w:val="58D341DD"/>
    <w:rsid w:val="5B8F12F7"/>
    <w:rsid w:val="5D097B35"/>
    <w:rsid w:val="5DD73AA6"/>
    <w:rsid w:val="5DEB6F99"/>
    <w:rsid w:val="5F4C01C1"/>
    <w:rsid w:val="5F5850A5"/>
    <w:rsid w:val="5F6E6F4A"/>
    <w:rsid w:val="614918AD"/>
    <w:rsid w:val="627B4409"/>
    <w:rsid w:val="689E3940"/>
    <w:rsid w:val="69301F7B"/>
    <w:rsid w:val="6D3E0187"/>
    <w:rsid w:val="71E5251C"/>
    <w:rsid w:val="72091302"/>
    <w:rsid w:val="74314C26"/>
    <w:rsid w:val="752D697E"/>
    <w:rsid w:val="75544696"/>
    <w:rsid w:val="75575290"/>
    <w:rsid w:val="768C2312"/>
    <w:rsid w:val="776C53C1"/>
    <w:rsid w:val="778D6DF0"/>
    <w:rsid w:val="795D59A8"/>
    <w:rsid w:val="79B43DE2"/>
    <w:rsid w:val="7B1D37F7"/>
    <w:rsid w:val="7E5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55</Characters>
  <Lines>1</Lines>
  <Paragraphs>1</Paragraphs>
  <TotalTime>34</TotalTime>
  <ScaleCrop>false</ScaleCrop>
  <LinksUpToDate>false</LinksUpToDate>
  <CharactersWithSpaces>403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2019-09-23T09:32:00Z</dcterms:created>
  <dc:creator>1171</dc:creator>
  <cp:lastModifiedBy>吕</cp:lastModifiedBy>
  <cp:lastPrinted>2023-12-12T04:49:00Z</cp:lastPrinted>
  <dcterms:modified xsi:type="dcterms:W3CDTF">2024-01-12T12:17:42Z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