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52641979"/>
      <w:bookmarkStart w:id="1" w:name="_Toc448839082"/>
      <w:r>
        <w:rPr>
          <w:rFonts w:hint="eastAsia" w:ascii="宋体" w:hAnsi="宋体" w:eastAsia="宋体" w:cs="宋体"/>
          <w:b/>
          <w:bCs/>
          <w:sz w:val="36"/>
          <w:szCs w:val="36"/>
        </w:rPr>
        <w:t>津沽三期污泥干化焚烧项目DCS系统软件编程及调试招标文件</w:t>
      </w:r>
    </w:p>
    <w:bookmarkEnd w:id="0"/>
    <w:bookmarkEnd w:id="1"/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</w:rPr>
      </w:pPr>
      <w:bookmarkStart w:id="2" w:name="_Toc527364898"/>
      <w:r>
        <w:rPr>
          <w:rFonts w:hint="eastAsia" w:ascii="宋体" w:hAnsi="宋体" w:eastAsia="宋体" w:cs="宋体"/>
        </w:rPr>
        <w:t>招标公告</w:t>
      </w:r>
      <w:bookmarkEnd w:id="2"/>
    </w:p>
    <w:p>
      <w:pPr>
        <w:rPr>
          <w:rFonts w:hint="eastAsia" w:ascii="宋体" w:hAnsi="宋体" w:eastAsia="宋体" w:cs="宋体"/>
          <w:lang w:val="zh-CN"/>
        </w:rPr>
      </w:pP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bCs/>
          <w:szCs w:val="21"/>
          <w:lang w:val="en-US" w:eastAsia="zh-CN"/>
        </w:rPr>
      </w:pPr>
      <w:bookmarkStart w:id="3" w:name="_Toc527364899"/>
      <w:r>
        <w:rPr>
          <w:rFonts w:hint="eastAsia" w:ascii="宋体" w:hAnsi="宋体" w:eastAsia="宋体" w:cs="宋体"/>
        </w:rPr>
        <w:t>一、招标编号：</w:t>
      </w:r>
      <w:bookmarkEnd w:id="3"/>
      <w:r>
        <w:rPr>
          <w:rFonts w:hint="eastAsia" w:ascii="宋体" w:hAnsi="宋体" w:eastAsia="宋体" w:cs="宋体"/>
          <w:bCs/>
          <w:szCs w:val="21"/>
          <w:lang w:eastAsia="zh-CN"/>
        </w:rPr>
        <w:t>ZB202402-HBZB02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</w:rPr>
      </w:pPr>
      <w:bookmarkStart w:id="4" w:name="_Toc527364900"/>
      <w:r>
        <w:rPr>
          <w:rFonts w:hint="eastAsia" w:ascii="宋体" w:hAnsi="宋体" w:eastAsia="宋体" w:cs="宋体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</w:rPr>
        <w:t>（1）项目全称：津沽三期污泥干化焚烧项目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</w:rPr>
        <w:t>（2）项目位置：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天津市津南区八里台镇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lang w:eastAsia="zh-CN"/>
        </w:rPr>
      </w:pPr>
      <w:bookmarkStart w:id="5" w:name="_Toc527364901"/>
      <w:r>
        <w:rPr>
          <w:rFonts w:hint="eastAsia" w:ascii="宋体" w:hAnsi="宋体" w:eastAsia="宋体" w:cs="宋体"/>
        </w:rPr>
        <w:t>三、招标范围</w:t>
      </w:r>
      <w:bookmarkEnd w:id="5"/>
    </w:p>
    <w:p>
      <w:pPr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Cs w:val="21"/>
        </w:rPr>
        <w:t>工程规模：</w:t>
      </w:r>
      <w:r>
        <w:rPr>
          <w:rFonts w:hint="eastAsia" w:ascii="宋体" w:hAnsi="宋体" w:eastAsia="宋体" w:cs="宋体"/>
          <w:bCs/>
          <w:szCs w:val="21"/>
          <w:lang w:eastAsia="zh-CN"/>
        </w:rPr>
        <w:t>津沽三期污泥干化焚烧项目DCS系统软件编程及调试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2、招标范围：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30" w:firstLineChars="300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bookmarkStart w:id="7" w:name="_Toc527364902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津沽三期污泥干化焚烧项目DCS 系统集成、控制程序编制、控制画面组态、技术服务、工程服务、技术培训、现场测试、系统验收，直到DCS整套系统运行交付、售后服务等方面做出的技术要求，是合同的附件。本项目DCS 系统采用施耐德M580 冗余系统，中控室组态软件采用北京亚控KingSCADA平台。软件平台及硬件不在此次技术招标范围，此次服务范围仅为控制系统的程序编制、控制画面组态、通讯组态编程及调试协调等工作。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41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</w:t>
      </w:r>
      <w:r>
        <w:rPr>
          <w:rFonts w:hint="eastAsia" w:ascii="宋体" w:hAnsi="宋体" w:eastAsia="宋体" w:cs="宋体"/>
          <w:lang w:eastAsia="zh-CN"/>
        </w:rPr>
        <w:t>投标</w:t>
      </w:r>
      <w:r>
        <w:rPr>
          <w:rFonts w:hint="eastAsia" w:ascii="宋体" w:hAnsi="宋体" w:eastAsia="宋体" w:cs="宋体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</w:rPr>
        <w:t>4、交货时间：</w:t>
      </w:r>
      <w:r>
        <w:rPr>
          <w:rFonts w:hint="eastAsia" w:ascii="宋体" w:hAnsi="宋体" w:eastAsia="宋体" w:cs="宋体"/>
          <w:bCs/>
          <w:szCs w:val="21"/>
          <w:lang w:eastAsia="zh-CN"/>
        </w:rPr>
        <w:t>合同签订后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2个月内</w:t>
      </w:r>
      <w:r>
        <w:rPr>
          <w:rFonts w:hint="eastAsia" w:ascii="宋体" w:hAnsi="宋体" w:eastAsia="宋体" w:cs="宋体"/>
          <w:bCs/>
          <w:szCs w:val="21"/>
          <w:lang w:eastAsia="zh-CN"/>
        </w:rPr>
        <w:t>完工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7、开标时间：</w:t>
      </w:r>
      <w:r>
        <w:rPr>
          <w:rFonts w:hint="eastAsia" w:ascii="宋体" w:hAnsi="宋体" w:eastAsia="宋体" w:cs="宋体"/>
          <w:szCs w:val="21"/>
        </w:rPr>
        <w:t>202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年0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Cs w:val="21"/>
        </w:rPr>
        <w:t>日</w:t>
      </w:r>
      <w:r>
        <w:rPr>
          <w:rFonts w:hint="eastAsia" w:ascii="宋体" w:hAnsi="宋体" w:eastAsia="宋体" w:cs="宋体"/>
          <w:szCs w:val="21"/>
          <w:lang w:eastAsia="zh-CN"/>
        </w:rPr>
        <w:t>上午</w:t>
      </w:r>
      <w:r>
        <w:rPr>
          <w:rFonts w:hint="eastAsia" w:ascii="宋体" w:hAnsi="宋体" w:eastAsia="宋体" w:cs="宋体"/>
          <w:szCs w:val="21"/>
        </w:rPr>
        <w:t>9时</w:t>
      </w:r>
      <w:r>
        <w:rPr>
          <w:rFonts w:hint="eastAsia" w:ascii="宋体" w:hAnsi="宋体" w:eastAsia="宋体" w:cs="宋体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Cs w:val="21"/>
        </w:rPr>
        <w:t>0分（北京时间）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8、开标地点：</w:t>
      </w:r>
      <w:r>
        <w:rPr>
          <w:rFonts w:hint="eastAsia" w:ascii="宋体" w:hAnsi="宋体" w:eastAsia="宋体" w:cs="宋体"/>
          <w:sz w:val="21"/>
          <w:szCs w:val="21"/>
        </w:rPr>
        <w:t>北京经济技术开发区永昌南路5号亦庄办公区三楼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北第四</w:t>
      </w:r>
      <w:r>
        <w:rPr>
          <w:rFonts w:hint="eastAsia" w:ascii="宋体" w:hAnsi="宋体" w:eastAsia="宋体" w:cs="宋体"/>
          <w:bCs/>
          <w:szCs w:val="21"/>
        </w:rPr>
        <w:t>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9、招标联系人地点：</w:t>
      </w:r>
      <w:r>
        <w:rPr>
          <w:rFonts w:hint="eastAsia" w:ascii="宋体" w:hAnsi="宋体" w:eastAsia="宋体" w:cs="宋体"/>
          <w:sz w:val="21"/>
          <w:szCs w:val="21"/>
        </w:rPr>
        <w:t>北京经济技术开发区永昌南路5号亦庄办公区三楼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10、招标文件发售时间：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bCs/>
          <w:szCs w:val="21"/>
        </w:rPr>
        <w:t>年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02</w:t>
      </w:r>
      <w:r>
        <w:rPr>
          <w:rFonts w:hint="eastAsia" w:ascii="宋体" w:hAnsi="宋体" w:eastAsia="宋体" w:cs="宋体"/>
          <w:bCs/>
          <w:szCs w:val="21"/>
        </w:rPr>
        <w:t>月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06</w:t>
      </w:r>
      <w:r>
        <w:rPr>
          <w:rFonts w:hint="eastAsia" w:ascii="宋体" w:hAnsi="宋体" w:eastAsia="宋体" w:cs="宋体"/>
          <w:bCs/>
          <w:szCs w:val="21"/>
        </w:rPr>
        <w:t>日～202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Cs/>
          <w:szCs w:val="21"/>
        </w:rPr>
        <w:t>年0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szCs w:val="21"/>
        </w:rPr>
        <w:t>月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11、招标文件澄清及答疑时间：202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Cs/>
          <w:szCs w:val="21"/>
        </w:rPr>
        <w:t>年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02</w:t>
      </w:r>
      <w:r>
        <w:rPr>
          <w:rFonts w:hint="eastAsia" w:ascii="宋体" w:hAnsi="宋体" w:eastAsia="宋体" w:cs="宋体"/>
          <w:bCs/>
          <w:szCs w:val="21"/>
        </w:rPr>
        <w:t>月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14、</w: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>上述所有时间均为北京时间。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</w:rPr>
      </w:pPr>
      <w:bookmarkStart w:id="8" w:name="_Toc527364903"/>
      <w:r>
        <w:rPr>
          <w:rFonts w:hint="eastAsia" w:ascii="宋体" w:hAnsi="宋体" w:eastAsia="宋体" w:cs="宋体"/>
        </w:rPr>
        <w:t>五、投标人资格要求</w:t>
      </w:r>
      <w:bookmarkEnd w:id="8"/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1、供应商应当具备下列条件：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（1）具备履行民事责任能力的独立法人，注册资本金不低于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50</w:t>
      </w:r>
      <w:r>
        <w:rPr>
          <w:rFonts w:hint="eastAsia" w:ascii="宋体" w:hAnsi="宋体" w:eastAsia="宋体" w:cs="宋体"/>
          <w:bCs/>
          <w:sz w:val="21"/>
          <w:szCs w:val="21"/>
        </w:rPr>
        <w:t>0万元；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（2）具有类似项目的供货服务经验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及</w:t>
      </w:r>
      <w:r>
        <w:rPr>
          <w:rFonts w:hint="eastAsia" w:ascii="宋体" w:hAnsi="宋体" w:eastAsia="宋体" w:cs="宋体"/>
          <w:bCs/>
          <w:sz w:val="21"/>
          <w:szCs w:val="21"/>
        </w:rPr>
        <w:t>业绩；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（3）具有履行合同所必需的设备和专业技术能力；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（4）具有良好的银行资信和商业信誉；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（5）参加招投标活动2年内没有相关违法或者违法嫌疑记录。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2、在购买标书时须向招标人提供以下材料（加盖公章）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（1）企业营业执照、组织机构代码、税务登记证（三证合一）副本复印件；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（2）法定代表人授权委托书原件，法人身份证、委托代理人身份证复印件；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（3）近3年有3个相应或类似业绩合同或者证明文件的复印件（污泥焚烧项目优先）；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（4）提供无处于被责令停业，财产被接管，冻结、破产状态的证明（或承诺）文件；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（5）提供中标后不得转包的承诺文件；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（6）投标申请函及附表。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</w:rPr>
      </w:pPr>
      <w:bookmarkStart w:id="9" w:name="_Toc527364904"/>
      <w:r>
        <w:rPr>
          <w:rFonts w:hint="eastAsia" w:ascii="宋体" w:hAnsi="宋体" w:eastAsia="宋体" w:cs="宋体"/>
        </w:rPr>
        <w:t>六、投标费用</w:t>
      </w:r>
      <w:bookmarkEnd w:id="9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招标文件每套购置费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50</w:t>
      </w:r>
      <w:r>
        <w:rPr>
          <w:rFonts w:hint="eastAsia" w:ascii="宋体" w:hAnsi="宋体" w:eastAsia="宋体" w:cs="宋体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宋体" w:hAnsi="宋体" w:eastAsia="宋体" w:cs="宋体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北京京城环保股份有限公司</w:t>
      </w:r>
    </w:p>
    <w:p>
      <w:pPr>
        <w:jc w:val="right"/>
        <w:rPr>
          <w:rFonts w:hint="eastAsia" w:ascii="宋体" w:hAnsi="宋体" w:eastAsia="宋体" w:cs="宋体"/>
        </w:rPr>
      </w:pPr>
      <w:bookmarkStart w:id="10" w:name="_Toc468782281"/>
      <w:bookmarkStart w:id="11" w:name="_Toc471479165"/>
      <w:bookmarkStart w:id="12" w:name="_Toc471478430"/>
      <w:bookmarkStart w:id="13" w:name="_Toc452621175"/>
      <w:r>
        <w:rPr>
          <w:rFonts w:hint="eastAsia" w:ascii="宋体" w:hAnsi="宋体" w:eastAsia="宋体" w:cs="宋体"/>
          <w:b/>
        </w:rPr>
        <w:t>202</w:t>
      </w:r>
      <w:r>
        <w:rPr>
          <w:rFonts w:hint="eastAsia" w:ascii="宋体" w:hAnsi="宋体" w:eastAsia="宋体" w:cs="宋体"/>
          <w:b/>
          <w:lang w:val="en-US" w:eastAsia="zh-CN"/>
        </w:rPr>
        <w:t>4</w:t>
      </w:r>
      <w:r>
        <w:rPr>
          <w:rFonts w:hint="eastAsia" w:ascii="宋体" w:hAnsi="宋体" w:eastAsia="宋体" w:cs="宋体"/>
          <w:b/>
        </w:rPr>
        <w:t>年</w:t>
      </w:r>
      <w:r>
        <w:rPr>
          <w:rFonts w:hint="eastAsia" w:ascii="宋体" w:hAnsi="宋体" w:eastAsia="宋体" w:cs="宋体"/>
          <w:b/>
          <w:lang w:val="en-US" w:eastAsia="zh-CN"/>
        </w:rPr>
        <w:t>02</w:t>
      </w:r>
      <w:r>
        <w:rPr>
          <w:rFonts w:hint="eastAsia" w:ascii="宋体" w:hAnsi="宋体" w:eastAsia="宋体" w:cs="宋体"/>
          <w:b/>
        </w:rPr>
        <w:t>月</w:t>
      </w:r>
      <w:r>
        <w:rPr>
          <w:rFonts w:hint="eastAsia" w:ascii="宋体" w:hAnsi="宋体" w:eastAsia="宋体" w:cs="宋体"/>
          <w:b/>
          <w:lang w:val="en-US" w:eastAsia="zh-CN"/>
        </w:rPr>
        <w:t>05</w:t>
      </w:r>
      <w:r>
        <w:rPr>
          <w:rFonts w:hint="eastAsia" w:ascii="宋体" w:hAnsi="宋体" w:eastAsia="宋体" w:cs="宋体"/>
          <w:b/>
        </w:rPr>
        <w:t>日</w:t>
      </w:r>
      <w:bookmarkEnd w:id="10"/>
      <w:bookmarkEnd w:id="11"/>
      <w:bookmarkEnd w:id="12"/>
      <w:r>
        <w:rPr>
          <w:rFonts w:hint="eastAsia" w:ascii="宋体" w:hAnsi="宋体" w:eastAsia="宋体" w:cs="宋体"/>
          <w:b/>
        </w:rPr>
        <w:t xml:space="preserve">   </w:t>
      </w:r>
      <w:r>
        <w:rPr>
          <w:rFonts w:hint="eastAsia" w:ascii="宋体" w:hAnsi="宋体" w:eastAsia="宋体" w:cs="宋体"/>
        </w:rPr>
        <w:t xml:space="preserve">                                        </w:t>
      </w:r>
      <w:r>
        <w:rPr>
          <w:rFonts w:hint="eastAsia" w:ascii="宋体" w:hAnsi="宋体" w:eastAsia="宋体" w:cs="宋体"/>
        </w:rPr>
        <w:br w:type="page"/>
      </w:r>
      <w:bookmarkStart w:id="14" w:name="_Toc449618573"/>
      <w:bookmarkStart w:id="15" w:name="_Toc448839083"/>
      <w:bookmarkStart w:id="16" w:name="_Toc449619597"/>
      <w:bookmarkStart w:id="17" w:name="_Toc449687366"/>
      <w:bookmarkStart w:id="18" w:name="_Toc449700509"/>
    </w:p>
    <w:p>
      <w:pPr>
        <w:pStyle w:val="5"/>
        <w:jc w:val="center"/>
        <w:rPr>
          <w:rFonts w:hint="eastAsia" w:ascii="宋体" w:hAnsi="宋体" w:eastAsia="宋体" w:cs="宋体"/>
        </w:rPr>
      </w:pPr>
      <w:bookmarkStart w:id="19" w:name="_Toc527364905"/>
      <w:r>
        <w:rPr>
          <w:rFonts w:hint="eastAsia" w:ascii="宋体" w:hAnsi="宋体" w:eastAsia="宋体" w:cs="宋体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rPr>
          <w:rFonts w:hint="eastAsia" w:ascii="宋体" w:hAnsi="宋体" w:eastAsia="宋体" w:cs="宋体"/>
        </w:rPr>
      </w:pP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ascii="宋体" w:hAnsi="宋体" w:eastAsia="宋体" w:cs="宋体"/>
          <w:bCs/>
          <w:sz w:val="21"/>
          <w:szCs w:val="21"/>
          <w:u w:val="single"/>
          <w:lang w:eastAsia="zh-CN"/>
        </w:rPr>
        <w:t>津沽三期污泥干化焚烧项目DCS系统软件编程及调试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申请人（盖章）：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</w:rPr>
        <w:t>法定代表人或其委托代理人（签名）：</w:t>
      </w:r>
      <w:bookmarkStart w:id="21" w:name="_GoBack"/>
      <w:bookmarkEnd w:id="21"/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8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8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12234C4"/>
    <w:rsid w:val="27206A9F"/>
    <w:rsid w:val="27221D23"/>
    <w:rsid w:val="28C70DB0"/>
    <w:rsid w:val="2AB31482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7334DCA"/>
    <w:rsid w:val="4853080F"/>
    <w:rsid w:val="4881691B"/>
    <w:rsid w:val="48AF6B94"/>
    <w:rsid w:val="492E5ABE"/>
    <w:rsid w:val="49BA773C"/>
    <w:rsid w:val="4AF3236D"/>
    <w:rsid w:val="4B55119A"/>
    <w:rsid w:val="4B796657"/>
    <w:rsid w:val="4BF60A57"/>
    <w:rsid w:val="4C1712AE"/>
    <w:rsid w:val="4C945ACA"/>
    <w:rsid w:val="50886A77"/>
    <w:rsid w:val="50C60A2C"/>
    <w:rsid w:val="57302B96"/>
    <w:rsid w:val="57770B17"/>
    <w:rsid w:val="5C19001B"/>
    <w:rsid w:val="5C4C1CD3"/>
    <w:rsid w:val="5F140121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3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6"/>
    <w:next w:val="1"/>
    <w:link w:val="24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3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6">
    <w:name w:val="toc 1"/>
    <w:basedOn w:val="1"/>
    <w:next w:val="1"/>
    <w:autoRedefine/>
    <w:semiHidden/>
    <w:unhideWhenUsed/>
    <w:qFormat/>
    <w:uiPriority w:val="39"/>
  </w:style>
  <w:style w:type="paragraph" w:styleId="7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8">
    <w:name w:val="Body Text"/>
    <w:basedOn w:val="1"/>
    <w:autoRedefine/>
    <w:qFormat/>
    <w:uiPriority w:val="0"/>
    <w:pPr>
      <w:spacing w:line="460" w:lineRule="exact"/>
    </w:pPr>
    <w:rPr>
      <w:sz w:val="24"/>
    </w:rPr>
  </w:style>
  <w:style w:type="paragraph" w:styleId="9">
    <w:name w:val="Block Text"/>
    <w:basedOn w:val="1"/>
    <w:autoRedefine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0">
    <w:name w:val="Date"/>
    <w:basedOn w:val="1"/>
    <w:next w:val="1"/>
    <w:link w:val="32"/>
    <w:autoRedefine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7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25"/>
    <w:autoRedefine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7"/>
    <w:next w:val="7"/>
    <w:link w:val="31"/>
    <w:autoRedefine/>
    <w:semiHidden/>
    <w:unhideWhenUsed/>
    <w:qFormat/>
    <w:uiPriority w:val="99"/>
    <w:rPr>
      <w:b/>
      <w:bCs/>
    </w:rPr>
  </w:style>
  <w:style w:type="paragraph" w:styleId="17">
    <w:name w:val="Body Text First Indent 2"/>
    <w:basedOn w:val="2"/>
    <w:autoRedefine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19">
    <w:name w:val="Table Grid"/>
    <w:basedOn w:val="1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autoRedefine/>
    <w:qFormat/>
    <w:uiPriority w:val="99"/>
    <w:rPr>
      <w:color w:val="0000FF"/>
      <w:u w:val="single"/>
    </w:rPr>
  </w:style>
  <w:style w:type="character" w:styleId="22">
    <w:name w:val="annotation reference"/>
    <w:basedOn w:val="20"/>
    <w:autoRedefine/>
    <w:semiHidden/>
    <w:unhideWhenUsed/>
    <w:qFormat/>
    <w:uiPriority w:val="99"/>
    <w:rPr>
      <w:sz w:val="21"/>
      <w:szCs w:val="21"/>
    </w:rPr>
  </w:style>
  <w:style w:type="character" w:customStyle="1" w:styleId="23">
    <w:name w:val="标题 1 Char"/>
    <w:basedOn w:val="20"/>
    <w:link w:val="4"/>
    <w:autoRedefine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4">
    <w:name w:val="标题 2 Char"/>
    <w:basedOn w:val="20"/>
    <w:link w:val="5"/>
    <w:autoRedefine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5">
    <w:name w:val="正文文本缩进 3 Char"/>
    <w:basedOn w:val="20"/>
    <w:link w:val="14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6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批注框文本 Char"/>
    <w:basedOn w:val="20"/>
    <w:link w:val="1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眉 Char"/>
    <w:basedOn w:val="20"/>
    <w:link w:val="1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0"/>
    <w:link w:val="1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文字 Char"/>
    <w:basedOn w:val="20"/>
    <w:link w:val="7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6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2">
    <w:name w:val="日期 Char"/>
    <w:basedOn w:val="20"/>
    <w:link w:val="10"/>
    <w:autoRedefine/>
    <w:semiHidden/>
    <w:qFormat/>
    <w:uiPriority w:val="99"/>
    <w:rPr>
      <w:kern w:val="2"/>
      <w:sz w:val="21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4">
    <w:name w:val="cucd-0 Char"/>
    <w:link w:val="35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5">
    <w:name w:val="cucd-0"/>
    <w:link w:val="34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6">
    <w:name w:val="font21"/>
    <w:basedOn w:val="2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31"/>
    <w:basedOn w:val="20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8">
    <w:name w:val="font11"/>
    <w:basedOn w:val="2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2024-02-07T02:03:44Z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B39345F8062646768A7E09D683720C00_12</vt:lpwstr>
  </property>
</Properties>
</file>