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济南污泥处置中心项目耐火材料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3E2CC829">
      <w:pPr>
        <w:pStyle w:val="2"/>
        <w:rPr>
          <w:rFonts w:hint="eastAsia"/>
        </w:rPr>
      </w:pPr>
      <w:bookmarkStart w:id="2" w:name="_Toc452621175"/>
      <w:bookmarkStart w:id="3" w:name="_Toc452641986"/>
      <w:r>
        <w:rPr>
          <w:rFonts w:hint="eastAsia"/>
        </w:rPr>
        <w:t>第一章 招标公告</w:t>
      </w:r>
    </w:p>
    <w:p w14:paraId="11E8C5A8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ZB202410-HBZB01</w:t>
      </w:r>
    </w:p>
    <w:p w14:paraId="5F26EA8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46AB18F8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4FA92D98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 w14:paraId="48D8A9F7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72350649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0D8AE144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 w14:paraId="18894CAF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耐火材料</w:t>
      </w:r>
      <w:r>
        <w:rPr>
          <w:rFonts w:hint="eastAsia" w:ascii="Times New Roman" w:hAnsi="Times New Roman"/>
          <w:bCs/>
          <w:szCs w:val="21"/>
        </w:rPr>
        <w:t>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hint="eastAsia" w:ascii="Times New Roman" w:hAnsi="Times New Roman"/>
          <w:bCs/>
          <w:szCs w:val="21"/>
        </w:rPr>
        <w:t>加工</w:t>
      </w:r>
      <w:r>
        <w:rPr>
          <w:rFonts w:ascii="Times New Roman" w:hAnsi="Times New Roman"/>
          <w:bCs/>
          <w:szCs w:val="21"/>
        </w:rPr>
        <w:t>制造、供货、安装</w:t>
      </w:r>
      <w:r>
        <w:rPr>
          <w:rFonts w:hint="eastAsia" w:ascii="Times New Roman" w:hAnsi="Times New Roman"/>
          <w:bCs/>
          <w:szCs w:val="21"/>
          <w:lang w:eastAsia="zh-CN"/>
        </w:rPr>
        <w:t>、烘炉</w:t>
      </w:r>
      <w:r>
        <w:rPr>
          <w:rFonts w:ascii="Times New Roman" w:hAnsi="Times New Roman"/>
          <w:bCs/>
          <w:szCs w:val="21"/>
        </w:rPr>
        <w:t>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 w14:paraId="0B554FC6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</w:t>
      </w:r>
      <w:r>
        <w:rPr>
          <w:rFonts w:hint="eastAsia" w:ascii="Times New Roman" w:hAnsi="Times New Roman"/>
          <w:bCs/>
          <w:szCs w:val="21"/>
          <w:lang w:eastAsia="zh-CN"/>
        </w:rPr>
        <w:t>要求</w:t>
      </w:r>
      <w:r>
        <w:rPr>
          <w:rFonts w:ascii="Times New Roman" w:hAnsi="Times New Roman"/>
          <w:bCs/>
          <w:szCs w:val="21"/>
        </w:rPr>
        <w:t>进行设备的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ascii="Times New Roman" w:hAnsi="Times New Roman"/>
          <w:bCs/>
          <w:szCs w:val="21"/>
        </w:rPr>
        <w:t>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hint="eastAsia" w:ascii="Times New Roman" w:hAnsi="Times New Roman"/>
          <w:bCs/>
          <w:szCs w:val="21"/>
          <w:lang w:eastAsia="zh-CN"/>
        </w:rPr>
        <w:t>、现场卸车、安装、烘炉等</w:t>
      </w:r>
      <w:r>
        <w:rPr>
          <w:rFonts w:ascii="Times New Roman" w:hAnsi="Times New Roman"/>
          <w:bCs/>
          <w:szCs w:val="21"/>
        </w:rPr>
        <w:t>；</w:t>
      </w:r>
    </w:p>
    <w:p w14:paraId="42692A8F"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</w:t>
      </w:r>
      <w:r>
        <w:rPr>
          <w:rFonts w:hint="eastAsia" w:ascii="宋体" w:hAnsi="宋体"/>
          <w:bCs/>
          <w:szCs w:val="21"/>
          <w:lang w:eastAsia="zh-CN"/>
        </w:rPr>
        <w:t>安装，技术和售后服务等</w:t>
      </w:r>
    </w:p>
    <w:p w14:paraId="213B764E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 w14:paraId="2DD8CB79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 w14:paraId="454B6420"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 w14:paraId="563F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BABE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E6C5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FD4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 w14:paraId="41D5A1C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 w14:paraId="3F7AFD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 w14:paraId="010E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1F5F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A49D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耐火材料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753A6"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 w14:paraId="70CFE37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 w14:paraId="03A5BE6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 w14:paraId="7E955016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招标范围说明：招标范围说明：包括但不限于</w:t>
      </w:r>
      <w:r>
        <w:rPr>
          <w:rFonts w:hint="eastAsia" w:ascii="Times New Roman" w:hAnsi="Times New Roman"/>
          <w:bCs/>
          <w:szCs w:val="21"/>
          <w:lang w:eastAsia="zh-CN"/>
        </w:rPr>
        <w:t>设计、</w:t>
      </w:r>
      <w:r>
        <w:rPr>
          <w:rFonts w:ascii="Times New Roman" w:hAnsi="Times New Roman"/>
          <w:bCs/>
          <w:szCs w:val="21"/>
        </w:rPr>
        <w:t>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6F612216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5BCFA4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2BE29F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25B2DC3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3A1D0DB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月（预计）</w:t>
      </w:r>
    </w:p>
    <w:p w14:paraId="6E58A06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40770E7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2057B56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8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  <w:lang w:val="en-US" w:eastAsia="zh-CN"/>
        </w:rPr>
        <w:t>午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>9时00分</w:t>
      </w:r>
      <w:r>
        <w:rPr>
          <w:szCs w:val="21"/>
          <w:u w:val="none"/>
        </w:rPr>
        <w:t>（北京时间）</w:t>
      </w:r>
    </w:p>
    <w:p w14:paraId="1CB694E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北京京城环保股份有限公司三层</w:t>
      </w:r>
      <w:r>
        <w:rPr>
          <w:rFonts w:hint="eastAsia"/>
          <w:bCs/>
          <w:szCs w:val="21"/>
        </w:rPr>
        <w:t>。</w:t>
      </w:r>
    </w:p>
    <w:p w14:paraId="563C625E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北京京城环保股份有限公司三层</w:t>
      </w:r>
      <w:r>
        <w:rPr>
          <w:rFonts w:hint="eastAsia"/>
          <w:bCs/>
          <w:szCs w:val="21"/>
        </w:rPr>
        <w:t>。</w:t>
      </w:r>
    </w:p>
    <w:p w14:paraId="6BBFA44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10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25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 w14:paraId="0102146D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11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 w14:paraId="571AEC69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7943651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3C892599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22BCB758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2437AD68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7F57E946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100</w:t>
      </w:r>
      <w:r>
        <w:rPr>
          <w:rFonts w:hint="eastAsia" w:ascii="宋体" w:hAnsi="宋体"/>
          <w:bCs/>
          <w:sz w:val="21"/>
          <w:szCs w:val="21"/>
        </w:rPr>
        <w:t>0万元</w:t>
      </w:r>
      <w:r>
        <w:rPr>
          <w:rFonts w:ascii="宋体" w:hAnsi="宋体"/>
          <w:bCs/>
          <w:sz w:val="21"/>
          <w:szCs w:val="21"/>
        </w:rPr>
        <w:t>；</w:t>
      </w:r>
    </w:p>
    <w:p w14:paraId="681F0BD6"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 w14:paraId="2BD9831A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 w14:paraId="0782DCC7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 w14:paraId="693BED36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 w14:paraId="5A8BBD2E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6981FFEB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05CC1A84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2291D87B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 w14:paraId="637922C0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7E755859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7DEB0424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76FB7B7D"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54F2B2B8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3697604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66724950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6F188FF3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3235E2E7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44BDABA4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2024年10月 25日</w:t>
      </w:r>
    </w:p>
    <w:p w14:paraId="16217915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700509"/>
      <w:bookmarkStart w:id="13" w:name="_Toc449618573"/>
      <w:bookmarkStart w:id="14" w:name="_Toc452641987"/>
      <w:bookmarkStart w:id="15" w:name="_Toc448839083"/>
      <w:bookmarkStart w:id="16" w:name="_Toc44961959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1E3D6C38"/>
    <w:p w14:paraId="654291B2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13348931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耐火材料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2EA7749B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5D84B15A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</w:t>
      </w:r>
      <w:bookmarkStart w:id="18" w:name="_GoBack"/>
      <w:bookmarkEnd w:id="18"/>
      <w:r>
        <w:rPr>
          <w:rFonts w:hint="eastAsia" w:ascii="宋体" w:hAnsi="宋体"/>
          <w:bCs/>
          <w:sz w:val="21"/>
          <w:szCs w:val="21"/>
        </w:rPr>
        <w:t>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43644AC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7014B190"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03D8EDB9">
      <w:pPr>
        <w:spacing w:line="440" w:lineRule="exact"/>
        <w:ind w:right="-159" w:firstLine="420" w:firstLineChars="200"/>
        <w:rPr>
          <w:rFonts w:hint="eastAsia"/>
        </w:rPr>
      </w:pPr>
    </w:p>
    <w:p w14:paraId="23F917D6">
      <w:pPr>
        <w:spacing w:line="440" w:lineRule="exact"/>
        <w:ind w:right="-159" w:firstLine="420" w:firstLineChars="200"/>
        <w:rPr>
          <w:rFonts w:hint="eastAsia"/>
        </w:rPr>
      </w:pPr>
    </w:p>
    <w:p w14:paraId="42228278">
      <w:pPr>
        <w:spacing w:line="440" w:lineRule="exact"/>
        <w:ind w:right="-159" w:firstLine="420" w:firstLineChars="200"/>
        <w:rPr>
          <w:rFonts w:hint="eastAsia"/>
        </w:rPr>
      </w:pPr>
    </w:p>
    <w:p w14:paraId="292F6F51">
      <w:pPr>
        <w:spacing w:line="440" w:lineRule="exact"/>
        <w:ind w:right="-159" w:firstLine="420" w:firstLineChars="200"/>
        <w:rPr>
          <w:rFonts w:hint="eastAsia"/>
        </w:rPr>
      </w:pPr>
    </w:p>
    <w:p w14:paraId="40B88E86">
      <w:pPr>
        <w:spacing w:line="440" w:lineRule="exact"/>
        <w:ind w:right="-159" w:firstLine="4515" w:firstLineChars="2150"/>
      </w:pPr>
    </w:p>
    <w:p w14:paraId="04780402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49192242">
      <w:pPr>
        <w:spacing w:line="440" w:lineRule="exact"/>
        <w:ind w:right="-159" w:firstLine="4515" w:firstLineChars="2150"/>
      </w:pPr>
    </w:p>
    <w:p w14:paraId="3CBB54A7">
      <w:pPr>
        <w:spacing w:line="440" w:lineRule="exact"/>
        <w:ind w:right="-159" w:firstLine="4515" w:firstLineChars="2150"/>
      </w:pPr>
      <w:r>
        <w:t>法定代表人或其委托代理人（签名）：</w:t>
      </w: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0D6201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2241</Words>
  <Characters>2419</Characters>
  <Lines>20</Lines>
  <Paragraphs>5</Paragraphs>
  <TotalTime>1</TotalTime>
  <ScaleCrop>false</ScaleCrop>
  <LinksUpToDate>false</LinksUpToDate>
  <CharactersWithSpaces>2574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2024-10-25T07:15:24Z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B39345F8062646768A7E09D683720C00_12</vt:lpwstr>
  </property>
</Properties>
</file>