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济南市污泥处置中心项目气体分析仪表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42E4B29F"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bookmarkStart w:id="3" w:name="_Toc452621175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6A4C0A50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2E10615"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4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4"/>
      <w:r>
        <w:rPr>
          <w:rFonts w:hint="eastAsia" w:hAnsi="宋体" w:cs="宋体"/>
          <w:bCs/>
          <w:sz w:val="24"/>
          <w:szCs w:val="24"/>
          <w:lang w:eastAsia="zh-CN"/>
        </w:rPr>
        <w:t>ZB202411-HBZB06</w:t>
      </w:r>
    </w:p>
    <w:p w14:paraId="57E73469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5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5"/>
    </w:p>
    <w:p w14:paraId="37E9C3F8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5CFF064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17AC3F83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6"/>
    </w:p>
    <w:p w14:paraId="3EA96DBB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7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气体分析仪表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93B716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气体分析仪表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CEED6C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6"/>
        <w:gridCol w:w="2004"/>
      </w:tblGrid>
      <w:tr w14:paraId="525B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54B4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粉尘测定仪-单探头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984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氨气测定仪-带预处理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196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硫化氢测定仪-单探头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A9E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甲烷测定仪-单探头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B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265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O2检测仪-单探头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EE8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CO检测仪-单探头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C27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气体综合检测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仪-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沼气、硫化氢、气体浓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</w:tbl>
    <w:p w14:paraId="41BDF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22" w:firstLineChars="175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  <w:t>品牌要求：英国科尔康 CROWCON、意大利森斯特、美国 ATI</w:t>
      </w:r>
    </w:p>
    <w:p w14:paraId="6D1874E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46897DD7">
      <w:pPr>
        <w:pStyle w:val="5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8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 济南市污泥处置中心项目的气体分析仪表的成套设计、设备（含软硬件）的供货、包装、运输、安装</w:t>
      </w: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>指导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、人员培训及售后服务等内容。</w:t>
      </w:r>
    </w:p>
    <w:p w14:paraId="3E1E4C30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8"/>
    </w:p>
    <w:bookmarkEnd w:id="7"/>
    <w:p w14:paraId="3C8D316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7C4D28B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0EB1321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19D0B3B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3D33A8E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2BA3155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044D887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时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0分（北京时间）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24EB028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91C5CB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A2062F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2F585F7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1933E24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09849D4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2F14369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546CCA2F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63C46EE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352875B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 w14:paraId="4DDBC49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（2）品牌要求：英国科尔康 CROWCON、意大利森斯特、美国 ATI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235D622E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323BA9C5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3B98D2C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0493AD0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4B6FD405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0E68619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5B70B66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72FFF7F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5AE9A47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4A2AE79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0F96B86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6C8C720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27E0588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28D47C5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038BECCB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03C85E42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460B26F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5BEFA205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B93C67A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681C728B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8430"/>
      <w:bookmarkStart w:id="12" w:name="_Toc468782281"/>
      <w:bookmarkStart w:id="13" w:name="_Toc47147916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8180FF3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第二章 投标申请函</w:t>
      </w:r>
    </w:p>
    <w:p w14:paraId="7E629B2C">
      <w:pPr>
        <w:rPr>
          <w:rFonts w:hint="eastAsia" w:ascii="宋体" w:hAnsi="宋体" w:eastAsia="宋体" w:cs="宋体"/>
          <w:sz w:val="24"/>
          <w:szCs w:val="24"/>
        </w:rPr>
      </w:pPr>
    </w:p>
    <w:p w14:paraId="74B2D4F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50CC56B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济南市污泥处置中心项目气体分析仪表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5DA0A5A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02E1999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55B8FC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2228931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2785B98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8791788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21B1243F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9D6659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0C62A7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B4A683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1F6EB27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50BE785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4EB22197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21" w:name="_GoBack"/>
      <w:bookmarkEnd w:id="21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9700509"/>
      <w:bookmarkStart w:id="16" w:name="_Toc449619597"/>
      <w:bookmarkStart w:id="17" w:name="_Toc448839083"/>
      <w:bookmarkStart w:id="18" w:name="_Toc449618573"/>
    </w:p>
    <w:p w14:paraId="11A281C2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3"/>
      <w:bookmarkEnd w:id="14"/>
      <w:bookmarkEnd w:id="15"/>
      <w:bookmarkEnd w:id="16"/>
      <w:bookmarkEnd w:id="17"/>
      <w:bookmarkEnd w:id="18"/>
      <w:bookmarkEnd w:id="19"/>
    </w:p>
    <w:p w14:paraId="3D28A249">
      <w:pPr>
        <w:rPr>
          <w:rFonts w:hint="eastAsia" w:ascii="宋体" w:hAnsi="宋体" w:eastAsia="宋体" w:cs="宋体"/>
          <w:sz w:val="24"/>
          <w:szCs w:val="24"/>
        </w:rPr>
      </w:pPr>
    </w:p>
    <w:p w14:paraId="0007DC1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1CEF90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济南市污泥处置中心项目电缆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471BE9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464E8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1006E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1BB0E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3A9F8E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F01B37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24FF3E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CFDB58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60BAD2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D4A5B8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F084A3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E7ABBF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6ED909C7"/>
    <w:rsid w:val="710346AF"/>
    <w:rsid w:val="74032299"/>
    <w:rsid w:val="753E4178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01"/>
    <w:basedOn w:val="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41">
    <w:name w:val="font7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8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3179</Words>
  <Characters>3385</Characters>
  <Lines>20</Lines>
  <Paragraphs>5</Paragraphs>
  <TotalTime>0</TotalTime>
  <ScaleCrop>false</ScaleCrop>
  <LinksUpToDate>false</LinksUpToDate>
  <CharactersWithSpaces>3588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2024-12-04T00:37:39Z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