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济南市污泥处置中心项目污水分析仪表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48D2908A"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bookmarkStart w:id="3" w:name="_Toc452621175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540C1DD1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689F6600"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4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4"/>
      <w:r>
        <w:rPr>
          <w:rFonts w:hint="eastAsia" w:hAnsi="宋体" w:cs="宋体"/>
          <w:bCs/>
          <w:sz w:val="24"/>
          <w:szCs w:val="24"/>
          <w:lang w:eastAsia="zh-CN"/>
        </w:rPr>
        <w:t>ZB202411-HBZB08</w:t>
      </w:r>
    </w:p>
    <w:p w14:paraId="524B3541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5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5"/>
    </w:p>
    <w:p w14:paraId="3FEA42EF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 w14:paraId="21A0A653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济南市长清区马山镇环境科技产业园区</w:t>
      </w:r>
    </w:p>
    <w:p w14:paraId="281C44D6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6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6"/>
    </w:p>
    <w:p w14:paraId="1FF84EEA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7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污水分析仪表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7CE45B58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污水分析仪表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8套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0FE795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66"/>
        <w:gridCol w:w="2004"/>
      </w:tblGrid>
      <w:tr w14:paraId="18CF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A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2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73BF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7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 分析仪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浸入式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0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6E8F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9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污泥浓度计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微波式-DN200,PN24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8D6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3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固体检测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微波式-DN200,PN24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4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3AAF26EA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77C3FE2B">
      <w:pPr>
        <w:pStyle w:val="5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bookmarkStart w:id="8" w:name="_Toc527364902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 济南市污泥处置中心项目的</w:t>
      </w:r>
      <w:r>
        <w:rPr>
          <w:rFonts w:hint="eastAsia" w:hAnsi="宋体" w:cs="宋体"/>
          <w:b w:val="0"/>
          <w:bCs/>
          <w:sz w:val="24"/>
          <w:szCs w:val="24"/>
          <w:lang w:val="en-US" w:eastAsia="zh-CN" w:bidi="ar-SA"/>
        </w:rPr>
        <w:t>污水分析仪表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的成套设计、设备（含软硬件）的供货、包装、运输、安装</w:t>
      </w:r>
      <w:r>
        <w:rPr>
          <w:rFonts w:hint="eastAsia" w:hAnsi="宋体" w:cs="宋体"/>
          <w:b w:val="0"/>
          <w:bCs/>
          <w:sz w:val="24"/>
          <w:szCs w:val="24"/>
          <w:lang w:val="en-US" w:eastAsia="zh-CN" w:bidi="ar-SA"/>
        </w:rPr>
        <w:t>指导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、人员培训及售后服务等内容。</w:t>
      </w:r>
    </w:p>
    <w:p w14:paraId="422CD1DE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8"/>
    </w:p>
    <w:bookmarkEnd w:id="7"/>
    <w:p w14:paraId="5B54AED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3A024C1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5717346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7C0B8EA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0BEA9EA9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562A71D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096D681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</w:rPr>
        <w:t>时（北京时间）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 w14:paraId="7FDFACD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073AB19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7140C4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4551DA9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1053381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4194412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6159273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547AB004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9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9"/>
    </w:p>
    <w:p w14:paraId="19844B4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150AE1FC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Cs/>
          <w:sz w:val="24"/>
          <w:szCs w:val="24"/>
        </w:rPr>
        <w:t>0万元；</w:t>
      </w:r>
    </w:p>
    <w:p w14:paraId="28F521C9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投标厂家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具有履行合同所必需的设备和专业技术能力；</w:t>
      </w:r>
    </w:p>
    <w:p w14:paraId="4FED5181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（3）投标厂家若为代理商，所代理的品牌制造商需满足第二条所述条件，并同步提供原厂授权证明文件；</w:t>
      </w:r>
    </w:p>
    <w:p w14:paraId="0DFDFF0D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（3）投标人应具有履行合同所必需的设备和专业技术能力；</w:t>
      </w:r>
    </w:p>
    <w:p w14:paraId="7A571FFC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（4）具备同类、类似项目的供货服务经验；</w:t>
      </w:r>
    </w:p>
    <w:p w14:paraId="3FFFCD5D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）投标人愿意服从招标人对于招标项目内容的介入管理要求；</w:t>
      </w:r>
    </w:p>
    <w:p w14:paraId="74003F11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20D2146D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2E4C00A5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3D95A9F7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10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73AA9160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142E924F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（3）近3年有3个相应或类似业绩合同或者证明文件的复印件（污泥焚烧项目优先）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27995CFF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39011FD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63B18F7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31343F5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08B16FC6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10"/>
    </w:p>
    <w:p w14:paraId="4716B292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3448F597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561F3E33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F01AC50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5EDF581B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1" w:name="_Toc468782281"/>
      <w:bookmarkStart w:id="12" w:name="_Toc471478430"/>
      <w:bookmarkStart w:id="13" w:name="_Toc47147916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1"/>
      <w:bookmarkEnd w:id="12"/>
      <w:bookmarkEnd w:id="13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73C51F80"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第二章 投标申请函</w:t>
      </w:r>
    </w:p>
    <w:p w14:paraId="092ACE2A">
      <w:pPr>
        <w:rPr>
          <w:rFonts w:hint="eastAsia" w:ascii="宋体" w:hAnsi="宋体" w:eastAsia="宋体" w:cs="宋体"/>
          <w:sz w:val="24"/>
          <w:szCs w:val="24"/>
        </w:rPr>
      </w:pPr>
    </w:p>
    <w:p w14:paraId="3F90671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71836894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济南市污泥处置中心项目污水分析仪表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24D11659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5ED659F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4D57B180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148EEF6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67947294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02971AF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0386248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3A9C9BDD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25424C0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0DA81255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49AAFB8B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4766A999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0096D90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bookmarkStart w:id="21" w:name="_GoBack"/>
      <w:bookmarkEnd w:id="21"/>
    </w:p>
    <w:p w14:paraId="4EB22197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8839083"/>
      <w:bookmarkStart w:id="15" w:name="_Toc449687366"/>
      <w:bookmarkStart w:id="16" w:name="_Toc449618573"/>
      <w:bookmarkStart w:id="17" w:name="_Toc449619597"/>
      <w:bookmarkStart w:id="18" w:name="_Toc449700509"/>
    </w:p>
    <w:p w14:paraId="11A281C2"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3"/>
      <w:bookmarkEnd w:id="14"/>
      <w:bookmarkEnd w:id="15"/>
      <w:bookmarkEnd w:id="16"/>
      <w:bookmarkEnd w:id="17"/>
      <w:bookmarkEnd w:id="18"/>
      <w:bookmarkEnd w:id="19"/>
    </w:p>
    <w:p w14:paraId="3D28A249">
      <w:pPr>
        <w:rPr>
          <w:rFonts w:hint="eastAsia" w:ascii="宋体" w:hAnsi="宋体" w:eastAsia="宋体" w:cs="宋体"/>
          <w:sz w:val="24"/>
          <w:szCs w:val="24"/>
        </w:rPr>
      </w:pPr>
    </w:p>
    <w:p w14:paraId="0007DC1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01CEF90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济南市污泥处置中心项目电缆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471BE97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7464E87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01006EAB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701BB0E2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63A9F8E1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F01B37B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24FF3E0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CFDB582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60BAD24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6D4A5B8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2F084A39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6E7ABBFB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BB79CD"/>
    <w:rsid w:val="6AF3240E"/>
    <w:rsid w:val="6ED909C7"/>
    <w:rsid w:val="710346AF"/>
    <w:rsid w:val="74032299"/>
    <w:rsid w:val="753E4178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460" w:lineRule="exact"/>
    </w:pPr>
    <w:rPr>
      <w:sz w:val="24"/>
    </w:rPr>
  </w:style>
  <w:style w:type="paragraph" w:styleId="3">
    <w:name w:val="Body Text First Indent"/>
    <w:basedOn w:val="2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01"/>
    <w:basedOn w:val="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41">
    <w:name w:val="font7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81"/>
    <w:basedOn w:val="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2724</Words>
  <Characters>2877</Characters>
  <Lines>20</Lines>
  <Paragraphs>5</Paragraphs>
  <TotalTime>0</TotalTime>
  <ScaleCrop>false</ScaleCrop>
  <LinksUpToDate>false</LinksUpToDate>
  <CharactersWithSpaces>3074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2024-12-04T00:39:57Z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B39345F8062646768A7E09D683720C00_12</vt:lpwstr>
  </property>
</Properties>
</file>