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北京京城环保有限公司资质申报代理服务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04FF4A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宋体" w:hAnsi="宋体" w:eastAsia="宋体" w:cs="宋体"/>
          <w:highlight w:val="none"/>
        </w:rPr>
      </w:pPr>
      <w:bookmarkStart w:id="2" w:name="_Toc20443"/>
      <w:bookmarkStart w:id="3" w:name="_Toc29349"/>
      <w:bookmarkStart w:id="4" w:name="_Toc6321"/>
      <w:bookmarkStart w:id="5" w:name="_Toc28354"/>
      <w:bookmarkStart w:id="6" w:name="_Toc8783"/>
      <w:r>
        <w:rPr>
          <w:rFonts w:hint="eastAsia" w:ascii="宋体" w:hAnsi="宋体" w:eastAsia="宋体" w:cs="宋体"/>
          <w:highlight w:val="none"/>
        </w:rPr>
        <w:t>第一章 招标公告</w:t>
      </w:r>
      <w:bookmarkEnd w:id="2"/>
      <w:bookmarkEnd w:id="3"/>
      <w:bookmarkEnd w:id="4"/>
      <w:bookmarkEnd w:id="5"/>
      <w:bookmarkEnd w:id="6"/>
    </w:p>
    <w:p w14:paraId="054E2D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highlight w:val="none"/>
        </w:rPr>
      </w:pPr>
      <w:bookmarkStart w:id="7" w:name="_Toc23990"/>
      <w:bookmarkStart w:id="8" w:name="_Toc17559"/>
      <w:bookmarkStart w:id="9" w:name="_Toc4832"/>
      <w:bookmarkStart w:id="10" w:name="_Toc13229"/>
      <w:bookmarkStart w:id="11" w:name="_Toc6078"/>
      <w:r>
        <w:rPr>
          <w:rFonts w:hint="eastAsia" w:ascii="宋体" w:hAnsi="宋体" w:eastAsia="宋体" w:cs="宋体"/>
          <w:highlight w:val="none"/>
        </w:rPr>
        <w:t>一、招标编号：</w:t>
      </w:r>
      <w:bookmarkEnd w:id="7"/>
      <w:bookmarkEnd w:id="8"/>
      <w:bookmarkEnd w:id="9"/>
      <w:bookmarkEnd w:id="10"/>
      <w:bookmarkEnd w:id="11"/>
    </w:p>
    <w:p w14:paraId="7A72A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highlight w:val="none"/>
          <w:lang w:eastAsia="zh-CN"/>
        </w:rPr>
      </w:pPr>
      <w:r>
        <w:rPr>
          <w:rFonts w:hint="eastAsia" w:cs="宋体"/>
          <w:bCs/>
          <w:szCs w:val="21"/>
          <w:highlight w:val="yellow"/>
          <w:lang w:eastAsia="zh-CN"/>
        </w:rPr>
        <w:t>ZB202502-KJYY01</w:t>
      </w:r>
    </w:p>
    <w:p w14:paraId="576FD9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highlight w:val="none"/>
        </w:rPr>
      </w:pPr>
      <w:bookmarkStart w:id="12" w:name="_Toc13132"/>
      <w:bookmarkStart w:id="13" w:name="_Toc10625"/>
      <w:bookmarkStart w:id="14" w:name="_Toc20504"/>
      <w:bookmarkStart w:id="15" w:name="_Toc10637"/>
      <w:bookmarkStart w:id="16" w:name="_Toc31838"/>
      <w:r>
        <w:rPr>
          <w:rFonts w:hint="eastAsia" w:ascii="宋体" w:hAnsi="宋体" w:eastAsia="宋体" w:cs="宋体"/>
          <w:highlight w:val="none"/>
        </w:rPr>
        <w:t>二、项目概况</w:t>
      </w:r>
      <w:bookmarkEnd w:id="12"/>
      <w:bookmarkEnd w:id="13"/>
      <w:bookmarkEnd w:id="14"/>
      <w:bookmarkEnd w:id="15"/>
      <w:bookmarkEnd w:id="16"/>
    </w:p>
    <w:p w14:paraId="250B8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1、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资质</w:t>
      </w:r>
      <w:r>
        <w:rPr>
          <w:rFonts w:hint="eastAsia" w:cs="宋体"/>
          <w:bCs/>
          <w:szCs w:val="21"/>
          <w:highlight w:val="none"/>
          <w:lang w:val="en-US" w:eastAsia="zh-CN"/>
        </w:rPr>
        <w:t>代理</w:t>
      </w:r>
      <w:r>
        <w:rPr>
          <w:rFonts w:hint="eastAsia" w:cs="宋体"/>
          <w:bCs/>
          <w:szCs w:val="21"/>
          <w:highlight w:val="none"/>
          <w:lang w:eastAsia="zh-CN"/>
        </w:rPr>
        <w:t>服务</w:t>
      </w:r>
    </w:p>
    <w:p w14:paraId="74832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2、建设单位：北京京城环保有限公司</w:t>
      </w:r>
    </w:p>
    <w:p w14:paraId="7488F5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highlight w:val="none"/>
        </w:rPr>
      </w:pPr>
      <w:bookmarkStart w:id="17" w:name="_Toc27396"/>
      <w:bookmarkStart w:id="18" w:name="_Toc7143"/>
      <w:bookmarkStart w:id="19" w:name="_Toc15598"/>
      <w:bookmarkStart w:id="20" w:name="_Toc32018"/>
      <w:bookmarkStart w:id="21" w:name="_Toc4440"/>
      <w:r>
        <w:rPr>
          <w:rFonts w:hint="eastAsia" w:ascii="宋体" w:hAnsi="宋体" w:eastAsia="宋体" w:cs="宋体"/>
          <w:highlight w:val="none"/>
        </w:rPr>
        <w:t>三、招标范围</w:t>
      </w:r>
      <w:bookmarkEnd w:id="17"/>
      <w:bookmarkEnd w:id="18"/>
      <w:bookmarkEnd w:id="19"/>
      <w:bookmarkEnd w:id="20"/>
      <w:bookmarkEnd w:id="21"/>
    </w:p>
    <w:p w14:paraId="7571E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22" w:name="_Hlk44437615"/>
      <w:r>
        <w:rPr>
          <w:rFonts w:hint="eastAsia" w:ascii="宋体" w:hAnsi="宋体" w:eastAsia="宋体" w:cs="宋体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申报情况：</w:t>
      </w:r>
      <w:bookmarkStart w:id="23" w:name="OLE_LINK2"/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甲方申报市政公用工程</w:t>
      </w:r>
      <w:bookmarkStart w:id="24" w:name="OLE_LINK1"/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施工总承包二级</w:t>
      </w:r>
      <w:bookmarkEnd w:id="24"/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、机电工程施工总承包二级、环保工程专业承包二级</w:t>
      </w:r>
      <w:bookmarkEnd w:id="23"/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三个施工资质及安全生产许可证</w:t>
      </w:r>
      <w:r>
        <w:rPr>
          <w:rFonts w:hint="eastAsia" w:ascii="宋体" w:hAnsi="宋体" w:eastAsia="宋体" w:cs="宋体"/>
          <w:highlight w:val="none"/>
          <w:lang w:val="en-US" w:eastAsia="zh-CN"/>
        </w:rPr>
        <w:t>。</w:t>
      </w:r>
    </w:p>
    <w:p w14:paraId="188F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本次招标范围包括</w:t>
      </w:r>
      <w:bookmarkEnd w:id="22"/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：</w:t>
      </w:r>
    </w:p>
    <w:p w14:paraId="4F29C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bookmarkStart w:id="25" w:name="_Toc81619732"/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1、</w:t>
      </w:r>
      <w:r>
        <w:rPr>
          <w:rFonts w:hint="eastAsia" w:cs="宋体"/>
          <w:sz w:val="24"/>
          <w:szCs w:val="22"/>
          <w:highlight w:val="none"/>
          <w:lang w:val="en-US" w:eastAsia="zh-CN"/>
        </w:rPr>
        <w:t>人才引进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；</w:t>
      </w:r>
    </w:p>
    <w:p w14:paraId="346C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cs="宋体"/>
          <w:bCs/>
          <w:szCs w:val="21"/>
          <w:highlight w:val="none"/>
          <w:lang w:val="en-US" w:eastAsia="zh-CN"/>
        </w:rPr>
        <w:t>乙方负责资质申报所需人才的引进工作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。</w:t>
      </w:r>
    </w:p>
    <w:p w14:paraId="1D56EF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"/>
          <w:sz w:val="24"/>
          <w:szCs w:val="22"/>
          <w:highlight w:val="none"/>
          <w:lang w:val="en-US" w:eastAsia="zh-CN"/>
        </w:rPr>
      </w:pPr>
      <w:r>
        <w:rPr>
          <w:rFonts w:hint="eastAsia" w:cs="宋体"/>
          <w:sz w:val="24"/>
          <w:szCs w:val="22"/>
          <w:highlight w:val="none"/>
          <w:lang w:val="en-US" w:eastAsia="zh-CN"/>
        </w:rPr>
        <w:t>资质申报：</w:t>
      </w:r>
    </w:p>
    <w:p w14:paraId="3AA44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cs="宋体"/>
          <w:sz w:val="24"/>
          <w:szCs w:val="22"/>
          <w:highlight w:val="none"/>
          <w:lang w:val="en-US" w:eastAsia="zh-CN"/>
        </w:rPr>
        <w:t>乙方负责施工资质的材料制作、报批审核及资质申报工作，直至甲方取得该施工资质。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包括（但不限于）合同中资质</w:t>
      </w:r>
      <w:r>
        <w:rPr>
          <w:rFonts w:hint="eastAsia" w:cs="宋体"/>
          <w:sz w:val="24"/>
          <w:szCs w:val="22"/>
          <w:highlight w:val="none"/>
          <w:lang w:val="en-US" w:eastAsia="zh-CN"/>
        </w:rPr>
        <w:t>资质申报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涉及的政策咨询和申报服务，主要内容包括：</w:t>
      </w:r>
    </w:p>
    <w:p w14:paraId="6407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（1）根据项目需求配备专业团队，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提供相关的政策咨询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和申报服务；</w:t>
      </w:r>
    </w:p>
    <w:p w14:paraId="204C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根据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企业综合情况进行盘点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，定制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4"/>
          <w:szCs w:val="24"/>
          <w:highlight w:val="none"/>
          <w:shd w:val="clear" w:color="auto" w:fill="FFFFFF"/>
          <w:lang w:val="en-US" w:eastAsia="zh-Hans"/>
        </w:rPr>
        <w:t>最优化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申报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4"/>
          <w:szCs w:val="24"/>
          <w:highlight w:val="none"/>
          <w:shd w:val="clear" w:color="auto" w:fill="FFFFFF"/>
          <w:lang w:val="en-US" w:eastAsia="zh-Hans"/>
        </w:rPr>
        <w:t>方案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4"/>
          <w:szCs w:val="24"/>
          <w:highlight w:val="none"/>
          <w:shd w:val="clear" w:color="auto" w:fill="FFFFFF"/>
          <w:lang w:val="en-US" w:eastAsia="zh-CN"/>
        </w:rPr>
        <w:t>；</w:t>
      </w:r>
    </w:p>
    <w:p w14:paraId="20563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对企业提供的申报材料做前期预审服务，组卷及上报相关审查部门；</w:t>
      </w:r>
    </w:p>
    <w:p w14:paraId="6E6F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480" w:firstLineChars="200"/>
        <w:rPr>
          <w:rFonts w:hint="default" w:ascii="宋体" w:hAnsi="宋体" w:eastAsia="宋体" w:cs="宋体"/>
          <w:b w:val="0"/>
          <w:sz w:val="24"/>
          <w:szCs w:val="22"/>
          <w:highlight w:val="none"/>
          <w:lang w:val="en-US" w:eastAsia="zh-CN" w:bidi="ar-SA"/>
        </w:rPr>
      </w:pPr>
      <w:bookmarkStart w:id="26" w:name="_Toc18333"/>
      <w:bookmarkStart w:id="27" w:name="_Toc22154"/>
      <w:bookmarkStart w:id="28" w:name="_Toc22486"/>
      <w:r>
        <w:rPr>
          <w:rFonts w:hint="default" w:ascii="宋体" w:hAnsi="宋体" w:eastAsia="宋体" w:cs="宋体"/>
          <w:b w:val="0"/>
          <w:sz w:val="24"/>
          <w:szCs w:val="22"/>
          <w:highlight w:val="none"/>
          <w:lang w:val="en-US" w:eastAsia="zh-CN" w:bidi="ar-SA"/>
        </w:rPr>
        <w:t>（4）关注申报进度，处理申报过程中的各类问题，确保资质申请通过并获得相应的资质证书。</w:t>
      </w:r>
      <w:bookmarkEnd w:id="26"/>
      <w:bookmarkEnd w:id="27"/>
      <w:bookmarkEnd w:id="28"/>
    </w:p>
    <w:p w14:paraId="069B2CB5">
      <w:pPr>
        <w:ind w:firstLine="420" w:firstLineChars="200"/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46B269D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highlight w:val="none"/>
        </w:rPr>
      </w:pPr>
      <w:bookmarkStart w:id="29" w:name="_Toc14756"/>
      <w:bookmarkStart w:id="30" w:name="_Toc31331"/>
      <w:bookmarkStart w:id="31" w:name="_Toc13897"/>
      <w:bookmarkStart w:id="32" w:name="_Toc10087"/>
      <w:bookmarkStart w:id="33" w:name="_Toc30622"/>
      <w:r>
        <w:rPr>
          <w:rFonts w:hint="eastAsia" w:ascii="宋体" w:hAnsi="宋体" w:eastAsia="宋体" w:cs="宋体"/>
          <w:highlight w:val="none"/>
        </w:rPr>
        <w:t>四、</w:t>
      </w:r>
      <w:r>
        <w:rPr>
          <w:rFonts w:hint="eastAsia" w:ascii="宋体" w:hAnsi="宋体" w:eastAsia="宋体" w:cs="宋体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highlight w:val="none"/>
        </w:rPr>
        <w:t>须知</w:t>
      </w:r>
      <w:bookmarkEnd w:id="29"/>
      <w:bookmarkEnd w:id="30"/>
      <w:bookmarkEnd w:id="31"/>
      <w:bookmarkEnd w:id="32"/>
      <w:bookmarkEnd w:id="33"/>
    </w:p>
    <w:p w14:paraId="3C9803D6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1、招标方式：国内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公开</w:t>
      </w:r>
      <w:r>
        <w:rPr>
          <w:rFonts w:hint="eastAsia" w:ascii="宋体" w:hAnsi="宋体" w:eastAsia="宋体" w:cs="宋体"/>
          <w:bCs/>
          <w:szCs w:val="21"/>
          <w:highlight w:val="none"/>
        </w:rPr>
        <w:t>招标。</w:t>
      </w:r>
    </w:p>
    <w:p w14:paraId="1505DEE5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rPr>
          <w:rFonts w:hint="eastAsia" w:ascii="宋体" w:hAnsi="宋体" w:eastAsia="宋体" w:cs="宋体"/>
          <w:bCs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2、招标人名称：</w:t>
      </w:r>
      <w:r>
        <w:rPr>
          <w:rFonts w:hint="eastAsia" w:cs="宋体"/>
          <w:bCs/>
          <w:szCs w:val="21"/>
          <w:highlight w:val="none"/>
          <w:lang w:eastAsia="zh-CN"/>
        </w:rPr>
        <w:t>北京京城环保有限公司</w:t>
      </w:r>
    </w:p>
    <w:p w14:paraId="02103FF1">
      <w:pPr>
        <w:spacing w:line="380" w:lineRule="exac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3、招标联系人及联系方式：</w:t>
      </w:r>
      <w:r>
        <w:rPr>
          <w:rFonts w:hint="eastAsia" w:cs="宋体"/>
          <w:sz w:val="24"/>
          <w:szCs w:val="24"/>
          <w:highlight w:val="none"/>
          <w:lang w:eastAsia="zh-CN"/>
        </w:rPr>
        <w:t>郭亮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highlight w:val="none"/>
          <w:lang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010-</w:t>
      </w:r>
      <w:r>
        <w:rPr>
          <w:rFonts w:hint="eastAsia" w:cs="宋体"/>
          <w:sz w:val="24"/>
          <w:szCs w:val="24"/>
          <w:highlight w:val="none"/>
          <w:lang w:eastAsia="zh-CN"/>
        </w:rPr>
        <w:t>85236086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cs="宋体"/>
          <w:sz w:val="24"/>
          <w:szCs w:val="24"/>
          <w:highlight w:val="none"/>
          <w:lang w:eastAsia="zh-CN"/>
        </w:rPr>
        <w:t>15001010916</w:t>
      </w:r>
    </w:p>
    <w:p w14:paraId="59F35E70">
      <w:pPr>
        <w:spacing w:line="380" w:lineRule="exact"/>
        <w:ind w:firstLine="3840" w:firstLineChars="1600"/>
        <w:rPr>
          <w:rFonts w:hint="eastAsia" w:ascii="宋体" w:hAnsi="宋体" w:eastAsia="宋体" w:cs="宋体"/>
          <w:bCs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邮箱：</w:t>
      </w:r>
      <w:r>
        <w:rPr>
          <w:rFonts w:hint="eastAsia" w:cs="宋体"/>
          <w:sz w:val="24"/>
          <w:szCs w:val="24"/>
          <w:highlight w:val="none"/>
          <w:lang w:eastAsia="zh-CN"/>
        </w:rPr>
        <w:t>88263171@qq.com</w:t>
      </w:r>
    </w:p>
    <w:p w14:paraId="5670B3C3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4、</w:t>
      </w:r>
      <w:r>
        <w:rPr>
          <w:rFonts w:hint="eastAsia" w:cs="宋体"/>
          <w:bCs/>
          <w:szCs w:val="21"/>
          <w:highlight w:val="none"/>
          <w:lang w:eastAsia="zh-CN"/>
        </w:rPr>
        <w:t>要求完成</w:t>
      </w:r>
      <w:r>
        <w:rPr>
          <w:rFonts w:hint="eastAsia" w:ascii="宋体" w:hAnsi="宋体" w:eastAsia="宋体" w:cs="宋体"/>
          <w:bCs/>
          <w:szCs w:val="21"/>
          <w:highlight w:val="none"/>
        </w:rPr>
        <w:t>时间：202</w:t>
      </w:r>
      <w:r>
        <w:rPr>
          <w:rFonts w:hint="eastAsia" w:cs="宋体"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Cs w:val="21"/>
          <w:highlight w:val="none"/>
        </w:rPr>
        <w:t>年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szCs w:val="21"/>
          <w:highlight w:val="none"/>
        </w:rPr>
        <w:t>月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30日</w:t>
      </w:r>
      <w:r>
        <w:rPr>
          <w:rFonts w:hint="eastAsia" w:ascii="宋体" w:hAnsi="宋体" w:eastAsia="宋体" w:cs="宋体"/>
          <w:bCs/>
          <w:szCs w:val="21"/>
          <w:highlight w:val="none"/>
        </w:rPr>
        <w:t xml:space="preserve">（预计） 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前上报，</w:t>
      </w:r>
      <w:r>
        <w:rPr>
          <w:rFonts w:hint="eastAsia" w:ascii="宋体" w:hAnsi="宋体" w:eastAsia="宋体" w:cs="宋体"/>
          <w:b w:val="0"/>
          <w:sz w:val="24"/>
          <w:szCs w:val="22"/>
          <w:highlight w:val="none"/>
          <w:lang w:val="en-US" w:eastAsia="zh-CN" w:bidi="ar-SA"/>
        </w:rPr>
        <w:t>申请通过并获得相应的资质证书。</w:t>
      </w:r>
    </w:p>
    <w:p w14:paraId="1C44CEFF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5、具体技术要求：按照招标文件要求。</w:t>
      </w:r>
    </w:p>
    <w:p w14:paraId="0FC5CF0D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6、评标方法：综合评标法。</w:t>
      </w:r>
    </w:p>
    <w:p w14:paraId="0EBEA9AF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7、开标时间：202</w:t>
      </w:r>
      <w:r>
        <w:rPr>
          <w:rFonts w:hint="eastAsia" w:cs="宋体"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Cs w:val="21"/>
          <w:highlight w:val="none"/>
        </w:rPr>
        <w:t>年</w:t>
      </w:r>
      <w:r>
        <w:rPr>
          <w:rFonts w:hint="eastAsia" w:cs="宋体"/>
          <w:bCs/>
          <w:szCs w:val="21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Cs/>
          <w:szCs w:val="21"/>
          <w:highlight w:val="none"/>
        </w:rPr>
        <w:t>月</w:t>
      </w:r>
      <w:r>
        <w:rPr>
          <w:rFonts w:hint="eastAsia" w:cs="宋体"/>
          <w:bCs/>
          <w:szCs w:val="21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bCs/>
          <w:szCs w:val="21"/>
          <w:highlight w:val="none"/>
        </w:rPr>
        <w:t>日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上午</w:t>
      </w:r>
      <w:r>
        <w:rPr>
          <w:rFonts w:hint="eastAsia" w:cs="宋体"/>
          <w:bCs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szCs w:val="21"/>
          <w:highlight w:val="none"/>
        </w:rPr>
        <w:t>时（北京时间）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开技术标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各投标厂家可将技术标书快递到开标地点，技术标清标后将择期公开进行商务标开标。</w:t>
      </w:r>
    </w:p>
    <w:p w14:paraId="7C41A3A1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8、开标地点：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北京市北京经济技术开发区永昌南路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5号办公楼B座三层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会议室</w:t>
      </w:r>
    </w:p>
    <w:p w14:paraId="10C55B9F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9、招标联系人地点：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北京市北京经济技术开发区永昌南路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5号办公楼B座三层（北侧）</w:t>
      </w:r>
      <w:r>
        <w:rPr>
          <w:rFonts w:hint="eastAsia" w:ascii="宋体" w:hAnsi="宋体" w:eastAsia="宋体" w:cs="宋体"/>
          <w:bCs/>
          <w:szCs w:val="21"/>
          <w:highlight w:val="none"/>
        </w:rPr>
        <w:t>。</w:t>
      </w:r>
    </w:p>
    <w:p w14:paraId="699E1675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10、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报名暨资格预审、招标文件发售</w:t>
      </w:r>
      <w:r>
        <w:rPr>
          <w:rFonts w:hint="eastAsia" w:ascii="宋体" w:hAnsi="宋体" w:eastAsia="宋体" w:cs="宋体"/>
          <w:bCs/>
          <w:szCs w:val="21"/>
          <w:highlight w:val="none"/>
        </w:rPr>
        <w:t>时间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（工作日9:00~16:00）</w:t>
      </w:r>
    </w:p>
    <w:p w14:paraId="05ED40D9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报名暨资格预审时间：</w:t>
      </w:r>
      <w:r>
        <w:rPr>
          <w:rFonts w:hint="eastAsia" w:ascii="宋体" w:hAnsi="宋体" w:eastAsia="宋体" w:cs="宋体"/>
          <w:szCs w:val="21"/>
          <w:highlight w:val="none"/>
        </w:rPr>
        <w:t>202</w:t>
      </w:r>
      <w:r>
        <w:rPr>
          <w:rFonts w:hint="eastAsia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cs="宋体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cs="宋体"/>
          <w:szCs w:val="21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szCs w:val="21"/>
          <w:highlight w:val="none"/>
        </w:rPr>
        <w:t>日~202</w:t>
      </w:r>
      <w:r>
        <w:rPr>
          <w:rFonts w:hint="eastAsia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cs="宋体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cs="宋体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Cs w:val="21"/>
          <w:highlight w:val="none"/>
        </w:rPr>
        <w:t>日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；</w:t>
      </w:r>
    </w:p>
    <w:p w14:paraId="7605E697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招标文件发售时间：202</w:t>
      </w:r>
      <w:r>
        <w:rPr>
          <w:rFonts w:hint="eastAsia" w:cs="宋体"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年</w:t>
      </w:r>
      <w:r>
        <w:rPr>
          <w:rFonts w:hint="eastAsia" w:cs="宋体"/>
          <w:bCs/>
          <w:szCs w:val="21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月</w:t>
      </w:r>
      <w:r>
        <w:rPr>
          <w:rFonts w:hint="eastAsia" w:cs="宋体"/>
          <w:bCs/>
          <w:szCs w:val="21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日至</w:t>
      </w:r>
      <w:r>
        <w:rPr>
          <w:rFonts w:hint="eastAsia" w:cs="宋体"/>
          <w:bCs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月</w:t>
      </w:r>
      <w:r>
        <w:rPr>
          <w:rFonts w:hint="eastAsia" w:cs="宋体"/>
          <w:bCs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日。</w:t>
      </w:r>
    </w:p>
    <w:p w14:paraId="5D681E6A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11、招标文件澄清及答疑时间：202</w:t>
      </w:r>
      <w:r>
        <w:rPr>
          <w:rFonts w:hint="eastAsia" w:cs="宋体"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Cs w:val="21"/>
          <w:highlight w:val="none"/>
        </w:rPr>
        <w:t>年</w:t>
      </w:r>
      <w:r>
        <w:rPr>
          <w:rFonts w:hint="eastAsia" w:cs="宋体"/>
          <w:bCs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Cs w:val="21"/>
          <w:highlight w:val="none"/>
        </w:rPr>
        <w:t>月</w:t>
      </w:r>
      <w:r>
        <w:rPr>
          <w:rFonts w:hint="eastAsia" w:cs="宋体"/>
          <w:bCs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szCs w:val="21"/>
          <w:highlight w:val="none"/>
        </w:rPr>
        <w:t>日</w:t>
      </w:r>
      <w:r>
        <w:rPr>
          <w:rFonts w:hint="eastAsia" w:ascii="宋体" w:hAnsi="宋体" w:eastAsia="宋体" w:cs="宋体"/>
          <w:bCs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szCs w:val="21"/>
          <w:highlight w:val="none"/>
        </w:rPr>
        <w:t>招标方尽快给于答疑。</w:t>
      </w:r>
    </w:p>
    <w:p w14:paraId="7AEA3A9A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</w:rPr>
        <w:t>12、媒介：本次公告在中国采购与招标网（</w:t>
      </w:r>
      <w:r>
        <w:rPr>
          <w:rFonts w:hint="eastAsia" w:ascii="宋体" w:hAnsi="宋体" w:eastAsia="宋体" w:cs="宋体"/>
          <w:bCs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bCs/>
          <w:szCs w:val="21"/>
          <w:highlight w:val="none"/>
        </w:rPr>
        <w:instrText xml:space="preserve"> HYPERLINK "http://www.http://www.chinabidding.com.cn" </w:instrText>
      </w:r>
      <w:r>
        <w:rPr>
          <w:rFonts w:hint="eastAsia" w:ascii="宋体" w:hAnsi="宋体" w:eastAsia="宋体" w:cs="宋体"/>
          <w:bCs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bCs/>
          <w:szCs w:val="21"/>
          <w:highlight w:val="none"/>
        </w:rPr>
        <w:t>http://www.chinabidding.cn</w:t>
      </w:r>
      <w:r>
        <w:rPr>
          <w:rFonts w:hint="eastAsia" w:ascii="宋体" w:hAnsi="宋体" w:eastAsia="宋体" w:cs="宋体"/>
          <w:bCs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bCs/>
          <w:szCs w:val="21"/>
          <w:highlight w:val="none"/>
        </w:rPr>
        <w:t>）、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招标方</w:t>
      </w:r>
      <w:r>
        <w:rPr>
          <w:rFonts w:hint="eastAsia" w:ascii="宋体" w:hAnsi="宋体" w:eastAsia="宋体" w:cs="宋体"/>
          <w:bCs/>
          <w:szCs w:val="21"/>
          <w:highlight w:val="none"/>
        </w:rPr>
        <w:t>网站（http://www.bmei.com/）</w:t>
      </w: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公示</w:t>
      </w:r>
      <w:r>
        <w:rPr>
          <w:rFonts w:hint="eastAsia" w:ascii="宋体" w:hAnsi="宋体" w:eastAsia="宋体" w:cs="宋体"/>
          <w:bCs/>
          <w:szCs w:val="21"/>
          <w:highlight w:val="none"/>
        </w:rPr>
        <w:t>。因轻信其他组织、个人或媒介提供的信息而造成的损失，其责任由投标人自行负责。</w:t>
      </w:r>
    </w:p>
    <w:p w14:paraId="67E8E987">
      <w:pPr>
        <w:numPr>
          <w:ilvl w:val="0"/>
          <w:numId w:val="0"/>
        </w:numPr>
        <w:tabs>
          <w:tab w:val="left" w:pos="426"/>
        </w:tabs>
        <w:adjustRightInd w:val="0"/>
        <w:snapToGrid w:val="0"/>
        <w:spacing w:line="360" w:lineRule="auto"/>
        <w:ind w:leftChars="0"/>
        <w:rPr>
          <w:rFonts w:hint="eastAsia" w:ascii="宋体" w:hAnsi="宋体" w:eastAsia="宋体" w:cs="宋体"/>
          <w:bCs/>
          <w:szCs w:val="21"/>
          <w:highlight w:val="none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bCs/>
          <w:szCs w:val="21"/>
          <w:highlight w:val="none"/>
        </w:rPr>
        <w:t>上述所有时间均为北京时间。</w:t>
      </w:r>
    </w:p>
    <w:bookmarkEnd w:id="25"/>
    <w:p w14:paraId="376D67E8">
      <w:pPr>
        <w:pStyle w:val="3"/>
        <w:snapToGrid w:val="0"/>
        <w:spacing w:line="360" w:lineRule="auto"/>
        <w:rPr>
          <w:rFonts w:hint="eastAsia" w:ascii="宋体" w:hAnsi="宋体" w:eastAsia="宋体" w:cs="宋体"/>
          <w:highlight w:val="none"/>
        </w:rPr>
      </w:pPr>
      <w:bookmarkStart w:id="34" w:name="_Toc28907"/>
      <w:bookmarkStart w:id="35" w:name="_Toc24540"/>
      <w:bookmarkStart w:id="36" w:name="_Toc18628"/>
      <w:bookmarkStart w:id="37" w:name="_Toc11991"/>
      <w:bookmarkStart w:id="38" w:name="_Toc464"/>
      <w:r>
        <w:rPr>
          <w:rFonts w:hint="eastAsia" w:ascii="宋体" w:hAnsi="宋体" w:eastAsia="宋体" w:cs="宋体"/>
          <w:highlight w:val="none"/>
          <w:lang w:eastAsia="zh-CN"/>
        </w:rPr>
        <w:t>五、投标人资格要求</w:t>
      </w:r>
      <w:bookmarkEnd w:id="34"/>
      <w:bookmarkEnd w:id="35"/>
      <w:bookmarkEnd w:id="36"/>
      <w:bookmarkEnd w:id="37"/>
      <w:bookmarkEnd w:id="38"/>
    </w:p>
    <w:p w14:paraId="4DEA2051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1、投标人应当具备下列条件：</w:t>
      </w:r>
    </w:p>
    <w:p w14:paraId="0E279E35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（1）具备履行民事责任能力的独立法人，注册资本金不低于</w:t>
      </w:r>
      <w:r>
        <w:rPr>
          <w:rFonts w:hint="eastAsia" w:cs="宋体"/>
          <w:bCs/>
          <w:color w:val="0000FF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FF"/>
          <w:sz w:val="24"/>
          <w:szCs w:val="24"/>
          <w:highlight w:val="none"/>
          <w:lang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万元。</w:t>
      </w:r>
    </w:p>
    <w:p w14:paraId="50CB321B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（2）</w:t>
      </w:r>
      <w:bookmarkStart w:id="39" w:name="OLE_LINK3"/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2024年6月至今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有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个及以上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施工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资质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（市政、机电、电力工程施工总承包二级）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申报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成功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业绩；</w:t>
      </w:r>
      <w:bookmarkEnd w:id="39"/>
    </w:p>
    <w:p w14:paraId="630673E6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（3）具有履行合同所必需专业技术能力和资质；</w:t>
      </w:r>
    </w:p>
    <w:p w14:paraId="4BE4F377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（4）具有良好的银行资信和商业信誉；</w:t>
      </w:r>
    </w:p>
    <w:p w14:paraId="63ACEC34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（5）参加招投标活动2年内没有相关违法或者违法嫌疑记录。</w:t>
      </w:r>
    </w:p>
    <w:p w14:paraId="68393CE0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2、在购买标书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前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须向招标人提供以下报名材料（加盖公章）：</w:t>
      </w:r>
    </w:p>
    <w:p w14:paraId="10797A7B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（1）企业营业执照、组织机构代码、税务登记证（三证合一）副本复印件；</w:t>
      </w:r>
    </w:p>
    <w:p w14:paraId="499E6843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（2）法定代表人授权委托书原件，法人身份证、委托代理人身份证复印件；</w:t>
      </w:r>
    </w:p>
    <w:p w14:paraId="41789C14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（3）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2024年6月至今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有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个及以上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施工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资质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（市政、机电、电力施工总承包二级）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申报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成功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业绩；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提供代理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合同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和资质证书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的复印件；</w:t>
      </w:r>
    </w:p>
    <w:p w14:paraId="0D26C2C2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（4）提供无处于被责令停业，财产被接管，冻结、破产状态的证明（或承诺）文件（格式自拟）；</w:t>
      </w:r>
    </w:p>
    <w:p w14:paraId="060429C9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（5）提供中标后不得转包的承诺文件（格式自拟）；</w:t>
      </w:r>
    </w:p>
    <w:p w14:paraId="7C4DFE75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（6）投标申请函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（后附格式）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；</w:t>
      </w:r>
    </w:p>
    <w:p w14:paraId="2C5F9AC6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无关联关系说明（后附格式）；</w:t>
      </w:r>
    </w:p>
    <w:p w14:paraId="24021C78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（8）质量管理体系、环境管理体系、职业健康与安全管理体系认证证书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（若有）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；</w:t>
      </w:r>
    </w:p>
    <w:p w14:paraId="6FDCF13F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（9）招标公告附表1、2、3、4相关内容（后附格式）；</w:t>
      </w:r>
    </w:p>
    <w:p w14:paraId="248983C4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（10）廉洁从业责任书（后附格式）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。</w:t>
      </w:r>
    </w:p>
    <w:p w14:paraId="5514681F">
      <w:pPr>
        <w:pStyle w:val="3"/>
        <w:adjustRightInd w:val="0"/>
        <w:snapToGrid w:val="0"/>
        <w:spacing w:line="360" w:lineRule="auto"/>
        <w:rPr>
          <w:rFonts w:hint="default" w:ascii="宋体" w:hAnsi="宋体" w:eastAsia="宋体" w:cs="宋体"/>
          <w:bCs w:val="0"/>
          <w:sz w:val="28"/>
          <w:szCs w:val="20"/>
          <w:highlight w:val="none"/>
          <w:lang w:eastAsia="zh-CN"/>
        </w:rPr>
      </w:pPr>
      <w:bookmarkStart w:id="40" w:name="_Toc21827"/>
      <w:r>
        <w:rPr>
          <w:rFonts w:hint="default" w:ascii="宋体" w:hAnsi="宋体" w:eastAsia="宋体" w:cs="宋体"/>
          <w:b/>
          <w:sz w:val="28"/>
          <w:szCs w:val="20"/>
          <w:highlight w:val="none"/>
          <w:lang w:val="en-US" w:eastAsia="zh-CN" w:bidi="ar-SA"/>
        </w:rPr>
        <w:t>六、投标费用</w:t>
      </w:r>
      <w:bookmarkEnd w:id="40"/>
    </w:p>
    <w:p w14:paraId="56F25E8E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招标文件每套购置费500元，售后不退；</w:t>
      </w:r>
    </w:p>
    <w:p w14:paraId="6115851C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相关费用的缴纳，请使用投标公司的基本账号转账。</w:t>
      </w:r>
    </w:p>
    <w:p w14:paraId="64478E1D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                     </w:t>
      </w:r>
    </w:p>
    <w:p w14:paraId="50D90C0C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北京京城环保有限公司</w:t>
      </w:r>
    </w:p>
    <w:p w14:paraId="504CD25C"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                                             202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年0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月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日</w:t>
      </w:r>
    </w:p>
    <w:p w14:paraId="476BE817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highlight w:val="none"/>
        </w:rPr>
      </w:pPr>
    </w:p>
    <w:p w14:paraId="362DCC2A">
      <w:pP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 xml:space="preserve">              </w:t>
      </w:r>
    </w:p>
    <w:p w14:paraId="4F7BB5F8">
      <w:pP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</w:p>
    <w:p w14:paraId="2CB79D08">
      <w:pP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</w:p>
    <w:p w14:paraId="5BA34E47">
      <w:pP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br w:type="page"/>
      </w:r>
    </w:p>
    <w:p w14:paraId="5C0DDE49">
      <w:pPr>
        <w:pStyle w:val="2"/>
        <w:bidi w:val="0"/>
        <w:rPr>
          <w:rFonts w:hint="eastAsia" w:ascii="宋体" w:hAnsi="宋体" w:eastAsia="宋体" w:cs="宋体"/>
          <w:highlight w:val="none"/>
        </w:rPr>
      </w:pPr>
      <w:bookmarkStart w:id="41" w:name="_Toc10458"/>
      <w:bookmarkStart w:id="42" w:name="_Toc22078"/>
      <w:bookmarkStart w:id="43" w:name="_Toc24566"/>
      <w:bookmarkStart w:id="44" w:name="_Toc2393"/>
      <w:bookmarkStart w:id="45" w:name="_Toc18790"/>
      <w:r>
        <w:rPr>
          <w:rFonts w:hint="eastAsia" w:ascii="宋体" w:hAnsi="宋体" w:eastAsia="宋体" w:cs="宋体"/>
          <w:highlight w:val="none"/>
        </w:rPr>
        <w:t>第二章 投标申请函</w:t>
      </w:r>
      <w:bookmarkEnd w:id="41"/>
      <w:bookmarkEnd w:id="42"/>
      <w:bookmarkEnd w:id="43"/>
      <w:bookmarkEnd w:id="44"/>
      <w:bookmarkEnd w:id="45"/>
    </w:p>
    <w:p w14:paraId="1E2838A7">
      <w:pPr>
        <w:rPr>
          <w:rFonts w:hint="eastAsia" w:ascii="宋体" w:hAnsi="宋体" w:eastAsia="宋体" w:cs="宋体"/>
          <w:highlight w:val="none"/>
        </w:rPr>
      </w:pPr>
    </w:p>
    <w:p w14:paraId="158B480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致：</w:t>
      </w:r>
      <w:r>
        <w:rPr>
          <w:rFonts w:hint="eastAsia" w:cs="宋体"/>
          <w:bCs/>
          <w:sz w:val="24"/>
          <w:szCs w:val="24"/>
          <w:highlight w:val="none"/>
          <w:lang w:eastAsia="zh-CN"/>
        </w:rPr>
        <w:t>北京京城环保有限公司</w:t>
      </w:r>
    </w:p>
    <w:p w14:paraId="0D7BAA4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1、按照本招标公告的要求，我方递交的申请文件及有关资料，用于招标人审查我方参加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贵方</w:t>
      </w:r>
      <w:r>
        <w:rPr>
          <w:rFonts w:hint="eastAsia" w:cs="宋体"/>
          <w:bCs/>
          <w:sz w:val="24"/>
          <w:szCs w:val="24"/>
          <w:highlight w:val="none"/>
          <w:u w:val="single"/>
          <w:lang w:val="en-US" w:eastAsia="zh-CN"/>
        </w:rPr>
        <w:t>北京京城环保有限公司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  <w:lang w:val="en-US" w:eastAsia="zh-CN"/>
        </w:rPr>
        <w:t>资质</w:t>
      </w:r>
      <w:r>
        <w:rPr>
          <w:rFonts w:hint="eastAsia" w:cs="宋体"/>
          <w:bCs/>
          <w:sz w:val="24"/>
          <w:szCs w:val="24"/>
          <w:highlight w:val="none"/>
          <w:u w:val="single"/>
          <w:lang w:val="en-US" w:eastAsia="zh-CN"/>
        </w:rPr>
        <w:t>申报代理服务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招标的投标资格。</w:t>
      </w:r>
    </w:p>
    <w:p w14:paraId="35B96E0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2、我方同意招标人在投标期间，对我们所报内容进行实际考察，并核实其真实性与准确性，我方一定积极配合。</w:t>
      </w:r>
    </w:p>
    <w:p w14:paraId="62E38FE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4F88787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4、我方理解招标人有权拒绝任何申请，而无需由招标人承担任何责任。</w:t>
      </w:r>
    </w:p>
    <w:p w14:paraId="37CF5B2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62645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159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4A38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159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B75A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159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2F5E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159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996D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159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申请人（盖章）：</w:t>
      </w:r>
    </w:p>
    <w:p w14:paraId="25750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159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6AEDBA">
      <w:pPr>
        <w:spacing w:line="440" w:lineRule="exact"/>
        <w:ind w:right="-159" w:firstLine="1680" w:firstLineChars="700"/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法定代表人或其委托代理人（签名）：</w:t>
      </w: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46" w:name="_Toc146512971"/>
      <w:r>
        <w:rPr>
          <w:rFonts w:hint="eastAsia" w:ascii="黑体" w:eastAsia="黑体"/>
          <w:b w:val="0"/>
        </w:rPr>
        <w:t>资格审查申请表</w:t>
      </w:r>
      <w:bookmarkEnd w:id="46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bookmarkStart w:id="47" w:name="_GoBack"/>
            <w:bookmarkEnd w:id="47"/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189BC"/>
    <w:multiLevelType w:val="singleLevel"/>
    <w:tmpl w:val="BE7189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0E743B2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0D6201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651FE2"/>
    <w:rsid w:val="3BCF2041"/>
    <w:rsid w:val="3C443E30"/>
    <w:rsid w:val="3E344CA1"/>
    <w:rsid w:val="3EB9419F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161716"/>
    <w:rsid w:val="57302B96"/>
    <w:rsid w:val="578917EB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paragraph" w:styleId="17">
    <w:name w:val="Body Text First Indent"/>
    <w:basedOn w:val="6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18">
    <w:name w:val="Body Text First Indent 2"/>
    <w:basedOn w:val="7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0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2717</Words>
  <Characters>2878</Characters>
  <Lines>20</Lines>
  <Paragraphs>5</Paragraphs>
  <TotalTime>0</TotalTime>
  <ScaleCrop>false</ScaleCrop>
  <LinksUpToDate>false</LinksUpToDate>
  <CharactersWithSpaces>3033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2025-03-04T05:42:56Z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