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津沽三期污泥干化焚烧项目污泥除臭系统智慧化管理平台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文件</w:t>
      </w:r>
    </w:p>
    <w:bookmarkEnd w:id="0"/>
    <w:bookmarkEnd w:id="1"/>
    <w:p w14:paraId="4FCEF47D"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5D84430F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2E1E1163"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ZB202503-HBZB03</w:t>
      </w:r>
    </w:p>
    <w:p w14:paraId="0F634541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53260A4C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津沽三期污泥干化焚烧项目</w:t>
      </w:r>
      <w:bookmarkStart w:id="22" w:name="_GoBack"/>
      <w:bookmarkEnd w:id="22"/>
    </w:p>
    <w:p w14:paraId="31684DCB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（2）项目位置：天津市津南区八里台</w:t>
      </w:r>
    </w:p>
    <w:p w14:paraId="4894EEC0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54F45F70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津沽三期污泥干化焚烧项目污泥除臭系统智慧化管理平台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5660D60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污泥除臭系统智慧化管理平台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6B85588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7E6EA441">
      <w:pPr>
        <w:pStyle w:val="2"/>
        <w:ind w:firstLine="420" w:firstLineChars="0"/>
        <w:rPr>
          <w:rFonts w:hint="eastAsia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污泥智慧运营管理平台</w:t>
      </w:r>
      <w:r>
        <w:rPr>
          <w:rFonts w:hint="eastAsia" w:ascii="Times New Roman" w:hAnsi="Times New Roman" w:cs="宋体"/>
          <w:sz w:val="24"/>
          <w:szCs w:val="24"/>
          <w:lang w:eastAsia="zh-CN"/>
        </w:rPr>
        <w:t>、数字孪生系统、无人化污泥运输监管系统、智慧安防应用、人工智能服务</w:t>
      </w:r>
      <w:r>
        <w:rPr>
          <w:rFonts w:hint="eastAsia" w:ascii="Times New Roman" w:hAnsi="Times New Roman" w:eastAsia="宋体" w:cs="宋体"/>
          <w:sz w:val="24"/>
          <w:szCs w:val="24"/>
        </w:rPr>
        <w:t>等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详见招标技术要求）</w:t>
      </w:r>
      <w:r>
        <w:rPr>
          <w:rFonts w:hint="eastAsia" w:ascii="Times New Roman" w:hAnsi="Times New Roman" w:eastAsia="宋体" w:cs="宋体"/>
          <w:sz w:val="24"/>
          <w:szCs w:val="24"/>
        </w:rPr>
        <w:t>。</w:t>
      </w:r>
    </w:p>
    <w:p w14:paraId="24D4344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37DD4978">
      <w:pPr>
        <w:pStyle w:val="6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7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bookmarkStart w:id="8" w:name="_Hlk108104173"/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供货：设备、附件、材料、备品备件、专用工具等；系统软件、监控软件、应用软件、通信软件、管理软件等；产品资料、安装使用说明书等技术资料等。</w:t>
      </w:r>
    </w:p>
    <w:p w14:paraId="4CE96D1D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安装：设备的检验、校验、安装、缆线敷设、线缆连接、布置及装修等。</w:t>
      </w:r>
    </w:p>
    <w:p w14:paraId="3CAAC962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编程：污泥智慧运营管理平台、数字孪生系统二次开发等。</w:t>
      </w:r>
    </w:p>
    <w:p w14:paraId="62DC726F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调试：设备的测试、系统调试、联动试车、系统运行等工作。</w:t>
      </w:r>
    </w:p>
    <w:p w14:paraId="09877360">
      <w:pPr>
        <w:pStyle w:val="6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服务：技术培训，保质期内的技术服务，投标时承诺的各项工作，售后技术服务等。</w:t>
      </w:r>
      <w:bookmarkEnd w:id="8"/>
    </w:p>
    <w:p w14:paraId="2D6C085E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2E07264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55E1FFF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3A165C6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610621E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5D9439C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6A6CBDB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71C91A0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午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0分（北京时间）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.</w:t>
      </w:r>
    </w:p>
    <w:p w14:paraId="4BA9301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16AF44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56930A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5E386D5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76B7B3B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2604CBE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57B9987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6098AC8E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683FCA8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12400389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，要求注册资本金不低于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0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万元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17E00071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</w:t>
      </w:r>
      <w:r>
        <w:rPr>
          <w:rFonts w:hint="eastAsia" w:eastAsia="宋体" w:cs="宋体"/>
          <w:b/>
          <w:bCs w:val="0"/>
          <w:color w:val="FF0000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2985103D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3B0A2B3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72CB6EC9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42066D8F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0A781A9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2FC1E6B3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6FBE4D5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6A7B127E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158211C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个相应或类似业绩合同或者证明文件的复印件（污泥或污水除臭处理系统优先）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7BCEF6BD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05EBEBA7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598F8F6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11A4322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11215E43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16DCFF1C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5462B43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689DB0DC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9713AAD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086F1228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9165"/>
      <w:bookmarkStart w:id="12" w:name="_Toc468782281"/>
      <w:bookmarkStart w:id="13" w:name="_Toc471478430"/>
      <w:bookmarkStart w:id="14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5" w:name="_Toc449700509"/>
      <w:bookmarkStart w:id="16" w:name="_Toc448839083"/>
      <w:bookmarkStart w:id="17" w:name="_Toc449618573"/>
      <w:bookmarkStart w:id="18" w:name="_Toc449687366"/>
      <w:bookmarkStart w:id="19" w:name="_Toc449619597"/>
    </w:p>
    <w:p w14:paraId="4536B689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20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03402F63">
      <w:pPr>
        <w:rPr>
          <w:rFonts w:hint="eastAsia" w:ascii="宋体" w:hAnsi="宋体" w:eastAsia="宋体" w:cs="宋体"/>
          <w:sz w:val="24"/>
          <w:szCs w:val="24"/>
        </w:rPr>
      </w:pPr>
    </w:p>
    <w:p w14:paraId="22E299C7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72B9E11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津沽三期污泥干化焚烧项目污泥除臭系统智慧化管理平台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6D77035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0A475206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14050F1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613CD96E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A765633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D8E4A0E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4A0DCEF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2E3C508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A061E2F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BE1601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14ACD4AC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EE497EF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64B37F54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6E58B9"/>
    <w:rsid w:val="4B796657"/>
    <w:rsid w:val="4BF60A57"/>
    <w:rsid w:val="4C1712AE"/>
    <w:rsid w:val="4C945ACA"/>
    <w:rsid w:val="4D0B4E5C"/>
    <w:rsid w:val="50886A77"/>
    <w:rsid w:val="50C60A2C"/>
    <w:rsid w:val="51997957"/>
    <w:rsid w:val="57302B96"/>
    <w:rsid w:val="594B206D"/>
    <w:rsid w:val="5C19001B"/>
    <w:rsid w:val="5C4C1CD3"/>
    <w:rsid w:val="5ED65160"/>
    <w:rsid w:val="60772432"/>
    <w:rsid w:val="610E073D"/>
    <w:rsid w:val="61B823F1"/>
    <w:rsid w:val="62133731"/>
    <w:rsid w:val="62742FD1"/>
    <w:rsid w:val="64E26F0C"/>
    <w:rsid w:val="66C01B47"/>
    <w:rsid w:val="6AF3240E"/>
    <w:rsid w:val="6E0265DE"/>
    <w:rsid w:val="710346AF"/>
    <w:rsid w:val="74032299"/>
    <w:rsid w:val="763E3DF0"/>
    <w:rsid w:val="77B641C5"/>
    <w:rsid w:val="7AB47CEA"/>
    <w:rsid w:val="7AEC4538"/>
    <w:rsid w:val="7BBA23B1"/>
    <w:rsid w:val="7CE2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3">
    <w:name w:val="heading 4"/>
    <w:basedOn w:val="1"/>
    <w:next w:val="4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2211</Words>
  <Characters>2345</Characters>
  <Lines>20</Lines>
  <Paragraphs>5</Paragraphs>
  <TotalTime>0</TotalTime>
  <ScaleCrop>false</ScaleCrop>
  <LinksUpToDate>false</LinksUpToDate>
  <CharactersWithSpaces>2498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2025-03-13T05:33:05Z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