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9AB3">
      <w:pPr>
        <w:autoSpaceDE w:val="0"/>
        <w:autoSpaceDN w:val="0"/>
        <w:adjustRightInd w:val="0"/>
        <w:jc w:val="center"/>
        <w:rPr>
          <w:rFonts w:hint="eastAsia"/>
          <w:szCs w:val="21"/>
          <w:lang w:val="zh-CN"/>
        </w:rPr>
      </w:pPr>
      <w:bookmarkStart w:id="0" w:name="_Toc452641979"/>
      <w:bookmarkStart w:id="1" w:name="_Toc448839082"/>
      <w:r>
        <w:rPr>
          <w:rFonts w:hint="eastAsia" w:ascii="宋体" w:hAnsi="宋体" w:eastAsia="宋体" w:cs="宋体"/>
          <w:b/>
          <w:bCs/>
          <w:sz w:val="36"/>
          <w:szCs w:val="36"/>
          <w:lang w:eastAsia="zh-CN"/>
        </w:rPr>
        <w:t>密云区污泥无害化处置厂技术改造项目土建及安装工程施工招标</w:t>
      </w:r>
      <w:r>
        <w:rPr>
          <w:rFonts w:hint="eastAsia" w:ascii="宋体" w:hAnsi="宋体" w:eastAsia="宋体" w:cs="宋体"/>
          <w:b/>
          <w:bCs/>
          <w:sz w:val="36"/>
          <w:szCs w:val="36"/>
        </w:rPr>
        <w:t>文件</w:t>
      </w:r>
    </w:p>
    <w:bookmarkEnd w:id="0"/>
    <w:bookmarkEnd w:id="1"/>
    <w:p w14:paraId="2466DEC5">
      <w:pPr>
        <w:pStyle w:val="4"/>
        <w:jc w:val="center"/>
        <w:rPr>
          <w:rFonts w:ascii="Times New Roman" w:hAnsi="Times New Roman" w:eastAsia="仿宋"/>
          <w:lang w:val="zh-CN"/>
        </w:rPr>
      </w:pPr>
      <w:bookmarkStart w:id="11" w:name="_GoBack"/>
      <w:bookmarkEnd w:id="11"/>
      <w:bookmarkStart w:id="2" w:name="_Toc452641986"/>
      <w:bookmarkStart w:id="3" w:name="_Toc452621175"/>
      <w:r>
        <w:rPr>
          <w:rFonts w:ascii="Times New Roman" w:hAnsi="Times New Roman" w:eastAsia="仿宋"/>
        </w:rPr>
        <w:t>第一章</w:t>
      </w:r>
      <w:r>
        <w:rPr>
          <w:rFonts w:ascii="Times New Roman" w:hAnsi="Times New Roman" w:eastAsia="仿宋"/>
          <w:lang w:val="zh-CN"/>
        </w:rPr>
        <w:t xml:space="preserve"> 招标公告</w:t>
      </w:r>
    </w:p>
    <w:p w14:paraId="198F655F">
      <w:pPr>
        <w:widowControl/>
        <w:spacing w:line="440" w:lineRule="exact"/>
        <w:jc w:val="center"/>
        <w:rPr>
          <w:rFonts w:eastAsia="仿宋"/>
          <w:szCs w:val="21"/>
        </w:rPr>
      </w:pPr>
      <w:r>
        <w:rPr>
          <w:rFonts w:eastAsia="仿宋"/>
          <w:bCs/>
          <w:szCs w:val="21"/>
          <w:lang w:val="zh-CN"/>
        </w:rPr>
        <w:t>招标编号：</w:t>
      </w:r>
      <w:r>
        <w:rPr>
          <w:rFonts w:hint="eastAsia" w:eastAsia="仿宋"/>
          <w:bCs/>
          <w:szCs w:val="21"/>
          <w:lang w:val="zh-CN"/>
        </w:rPr>
        <w:t>ZB202504-HBZB01</w:t>
      </w:r>
    </w:p>
    <w:p w14:paraId="6439B21B">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一.招标条件</w:t>
      </w:r>
    </w:p>
    <w:p w14:paraId="060BA57D">
      <w:pPr>
        <w:widowControl/>
        <w:spacing w:line="440" w:lineRule="exact"/>
        <w:ind w:firstLine="480" w:firstLineChars="200"/>
        <w:rPr>
          <w:rFonts w:eastAsia="仿宋"/>
          <w:sz w:val="24"/>
        </w:rPr>
      </w:pPr>
      <w:r>
        <w:rPr>
          <w:rFonts w:eastAsia="仿宋"/>
          <w:bCs/>
          <w:sz w:val="24"/>
          <w:lang w:val="zh-CN"/>
        </w:rPr>
        <w:t>本招标项目</w:t>
      </w:r>
      <w:r>
        <w:rPr>
          <w:rFonts w:hint="eastAsia" w:eastAsia="仿宋"/>
          <w:sz w:val="24"/>
        </w:rPr>
        <w:t>建安</w:t>
      </w:r>
      <w:r>
        <w:rPr>
          <w:rFonts w:eastAsia="仿宋"/>
          <w:sz w:val="24"/>
        </w:rPr>
        <w:t>工程发包人为北京京城环保股份有限公司，建设资金为公司筹集。项目已具备招标条件，现对该项目的施工进行国内公开招标。</w:t>
      </w:r>
    </w:p>
    <w:p w14:paraId="3A2B6FB4">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二.项目概况与招标范围</w:t>
      </w:r>
    </w:p>
    <w:p w14:paraId="00D3F949">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 xml:space="preserve">2.1 </w:t>
      </w:r>
      <w:r>
        <w:rPr>
          <w:rFonts w:eastAsia="仿宋"/>
          <w:sz w:val="24"/>
          <w:lang w:val="zh-CN"/>
        </w:rPr>
        <w:t>项目概况</w:t>
      </w:r>
    </w:p>
    <w:p w14:paraId="331D7FB1">
      <w:pPr>
        <w:widowControl/>
        <w:tabs>
          <w:tab w:val="left" w:pos="510"/>
        </w:tabs>
        <w:spacing w:line="500" w:lineRule="exact"/>
        <w:ind w:right="105" w:rightChars="50"/>
        <w:rPr>
          <w:rFonts w:eastAsia="仿宋"/>
          <w:sz w:val="24"/>
        </w:rPr>
      </w:pPr>
      <w:r>
        <w:rPr>
          <w:rFonts w:eastAsia="仿宋"/>
          <w:sz w:val="24"/>
        </w:rPr>
        <w:t xml:space="preserve">    2.1.1项目名称：</w:t>
      </w:r>
      <w:r>
        <w:rPr>
          <w:rFonts w:eastAsia="仿宋"/>
          <w:sz w:val="24"/>
          <w:lang w:val="zh-CN"/>
        </w:rPr>
        <w:t>密云区污泥无害化处置厂技术改造</w:t>
      </w:r>
      <w:r>
        <w:rPr>
          <w:rFonts w:eastAsia="仿宋"/>
          <w:sz w:val="24"/>
        </w:rPr>
        <w:t>项目</w:t>
      </w:r>
    </w:p>
    <w:p w14:paraId="23030E77">
      <w:pPr>
        <w:widowControl/>
        <w:spacing w:line="440" w:lineRule="exact"/>
        <w:ind w:firstLine="480" w:firstLineChars="200"/>
        <w:rPr>
          <w:rFonts w:eastAsia="仿宋"/>
          <w:sz w:val="24"/>
        </w:rPr>
      </w:pPr>
      <w:r>
        <w:rPr>
          <w:rFonts w:eastAsia="仿宋"/>
          <w:sz w:val="24"/>
        </w:rPr>
        <w:t>2.1.2资金来源：公司筹集</w:t>
      </w:r>
    </w:p>
    <w:p w14:paraId="1BBD055A">
      <w:pPr>
        <w:widowControl/>
        <w:tabs>
          <w:tab w:val="left" w:pos="510"/>
        </w:tabs>
        <w:spacing w:line="500" w:lineRule="exact"/>
        <w:ind w:right="105" w:rightChars="50" w:firstLine="480" w:firstLineChars="200"/>
        <w:rPr>
          <w:rFonts w:eastAsia="仿宋"/>
          <w:sz w:val="24"/>
        </w:rPr>
      </w:pPr>
      <w:r>
        <w:rPr>
          <w:rFonts w:eastAsia="仿宋"/>
          <w:sz w:val="24"/>
        </w:rPr>
        <w:t>2.1.3工程建设规模：土建</w:t>
      </w:r>
      <w:r>
        <w:rPr>
          <w:rFonts w:hint="eastAsia" w:eastAsia="仿宋"/>
          <w:sz w:val="24"/>
        </w:rPr>
        <w:t>及安装</w:t>
      </w:r>
      <w:r>
        <w:rPr>
          <w:rFonts w:eastAsia="仿宋"/>
          <w:sz w:val="24"/>
        </w:rPr>
        <w:t>工程</w:t>
      </w:r>
    </w:p>
    <w:p w14:paraId="275435CF">
      <w:pPr>
        <w:widowControl/>
        <w:tabs>
          <w:tab w:val="left" w:pos="510"/>
        </w:tabs>
        <w:spacing w:after="156" w:afterLines="50" w:line="500" w:lineRule="exact"/>
        <w:ind w:right="105" w:rightChars="50" w:firstLine="480" w:firstLineChars="200"/>
        <w:rPr>
          <w:rFonts w:eastAsia="仿宋"/>
          <w:sz w:val="24"/>
        </w:rPr>
      </w:pPr>
      <w:r>
        <w:rPr>
          <w:rFonts w:eastAsia="仿宋"/>
          <w:sz w:val="24"/>
        </w:rPr>
        <w:t>2.1.4招标范围和内容：</w:t>
      </w:r>
    </w:p>
    <w:p w14:paraId="514D1009">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1. 工程主要包括一条约80米的永久性进场道路铺设；污泥脱水车间原有设备及基础拆除、新建设备基础、地面重制、室内重新粉刷；污泥缓存车间室内设备拆除、设备基础制作、地面重制、室内重新粉刷；污水调节池原有设备拆除、水处理设备安装；防雷接地、电气系统、自动控制系统、仪表系统、系统工艺管道（含管路、阀门、管件等）、操作及检修平台（含钢结构、扶梯、直梯、栏杆等）、设备钢结构，以及包括所有设备及附属设施、附件、材料、备品备件</w:t>
      </w:r>
      <w:r>
        <w:rPr>
          <w:rFonts w:hint="eastAsia" w:eastAsia="仿宋"/>
          <w:color w:val="000000"/>
          <w:sz w:val="24"/>
        </w:rPr>
        <w:t>，厂区管线、厂内道路、绿化修复、办公楼屋顶防水修复、管道防腐、保温等施工图纸内包含的全部内容。</w:t>
      </w:r>
    </w:p>
    <w:p w14:paraId="533EBEA7">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2.项目全部设备的到场卸货、存储、保管、整理、施工场地内二次倒运：拆除的旧设备的厂内搬运、存放及保管（所有拆除设备存放在厂区内指定位置，搭设临时围挡及对设备进行苫布苫盖） 。</w:t>
      </w:r>
    </w:p>
    <w:p w14:paraId="6104160E">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3.项目全部设备及电气机电安装工程（包括但不限于设备安装、二次罐浆、支吊架制作安装、电缆铺设、电气接线、仪表安装、仪表接线、油漆防腐保温等）；全部设备、电气调试工程（包括单机调试及空载联动调试）；</w:t>
      </w:r>
      <w:r>
        <w:rPr>
          <w:rFonts w:hint="eastAsia" w:eastAsia="仿宋"/>
          <w:color w:val="000000"/>
          <w:sz w:val="24"/>
        </w:rPr>
        <w:t>带料联动调试及试运行期人员配合；</w:t>
      </w:r>
      <w:r>
        <w:rPr>
          <w:rFonts w:eastAsia="仿宋"/>
          <w:color w:val="000000"/>
          <w:sz w:val="24"/>
        </w:rPr>
        <w:t>油漆防腐保温的主、辅材供货。</w:t>
      </w:r>
    </w:p>
    <w:p w14:paraId="1EB191E5">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4.施工水、电接点位于整个建设项目红线范围内，承包人需在指定地点自行接驳，此项费用已经包含在此次招标范围内，不再另行计算。</w:t>
      </w:r>
    </w:p>
    <w:p w14:paraId="459A177A">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5.发包人负责提供施工区域及设备存放场地，施工区域及设备存放场地地面的承载处理由承包人自行负责，此项费用已经包含在此次招标范围内，不再另行计算。</w:t>
      </w:r>
    </w:p>
    <w:p w14:paraId="626705FD">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6.承包方应自行考虑雨、冬季施工问题，冬雨季施工措施费用包含在报价之内，固定包干，结算时不再另行增加。</w:t>
      </w:r>
    </w:p>
    <w:p w14:paraId="664C89DE">
      <w:pPr>
        <w:widowControl/>
        <w:tabs>
          <w:tab w:val="left" w:pos="510"/>
        </w:tabs>
        <w:spacing w:after="156" w:afterLines="50" w:line="500" w:lineRule="exact"/>
        <w:ind w:right="105" w:rightChars="50" w:firstLine="480" w:firstLineChars="200"/>
        <w:jc w:val="left"/>
        <w:rPr>
          <w:rFonts w:eastAsia="仿宋"/>
          <w:color w:val="000000"/>
          <w:sz w:val="24"/>
        </w:rPr>
      </w:pPr>
      <w:r>
        <w:rPr>
          <w:rFonts w:eastAsia="仿宋"/>
          <w:color w:val="000000"/>
          <w:sz w:val="24"/>
        </w:rPr>
        <w:t>7.本项目的施工过程中资料编制及保管，设备随机资料的保管，均由承包人负责，且承包人需配合发包人编制竣工验收资料及资料移交事宜。本项目资料执行《水利工程施工资料管理规程》DB11/T 950—2022。</w:t>
      </w:r>
    </w:p>
    <w:p w14:paraId="443D0973">
      <w:pPr>
        <w:widowControl/>
        <w:tabs>
          <w:tab w:val="left" w:pos="510"/>
        </w:tabs>
        <w:spacing w:after="156" w:afterLines="50" w:line="500" w:lineRule="exact"/>
        <w:ind w:right="105" w:rightChars="50" w:firstLine="480" w:firstLineChars="200"/>
        <w:jc w:val="left"/>
        <w:rPr>
          <w:rFonts w:eastAsia="仿宋"/>
          <w:color w:val="000000"/>
          <w:sz w:val="24"/>
          <w:lang w:val="zh-CN"/>
        </w:rPr>
      </w:pPr>
      <w:r>
        <w:rPr>
          <w:rFonts w:eastAsia="仿宋"/>
          <w:sz w:val="24"/>
        </w:rPr>
        <w:t>8.</w:t>
      </w:r>
      <w:r>
        <w:rPr>
          <w:rFonts w:eastAsia="仿宋"/>
          <w:color w:val="000000"/>
          <w:sz w:val="24"/>
          <w:lang w:val="zh-CN"/>
        </w:rPr>
        <w:t>工程质量要求符合国家建设工程施工验收规范合格</w:t>
      </w:r>
      <w:r>
        <w:rPr>
          <w:rFonts w:hint="eastAsia" w:eastAsia="仿宋"/>
          <w:color w:val="000000"/>
          <w:sz w:val="24"/>
          <w:lang w:val="zh-CN"/>
        </w:rPr>
        <w:t>。</w:t>
      </w:r>
    </w:p>
    <w:p w14:paraId="4ABFA9A2">
      <w:pPr>
        <w:widowControl/>
        <w:tabs>
          <w:tab w:val="left" w:pos="510"/>
        </w:tabs>
        <w:spacing w:after="156" w:afterLines="50" w:line="500" w:lineRule="exact"/>
        <w:ind w:right="105" w:rightChars="50" w:firstLine="480" w:firstLineChars="200"/>
        <w:jc w:val="left"/>
        <w:rPr>
          <w:rFonts w:eastAsia="仿宋"/>
          <w:color w:val="000000"/>
          <w:sz w:val="24"/>
        </w:rPr>
      </w:pPr>
      <w:r>
        <w:rPr>
          <w:rFonts w:hint="eastAsia" w:eastAsia="仿宋"/>
          <w:color w:val="000000"/>
          <w:sz w:val="24"/>
        </w:rPr>
        <w:t>9</w:t>
      </w:r>
      <w:r>
        <w:rPr>
          <w:rFonts w:eastAsia="仿宋"/>
          <w:sz w:val="24"/>
        </w:rPr>
        <w:t>.</w:t>
      </w:r>
      <w:r>
        <w:rPr>
          <w:rFonts w:hint="eastAsia" w:eastAsia="仿宋"/>
          <w:color w:val="000000"/>
          <w:sz w:val="24"/>
        </w:rPr>
        <w:t>详细工程内容详见图纸及工程量清单。</w:t>
      </w:r>
    </w:p>
    <w:p w14:paraId="52811849">
      <w:pPr>
        <w:widowControl/>
        <w:spacing w:line="440" w:lineRule="exact"/>
        <w:ind w:firstLine="480" w:firstLineChars="200"/>
        <w:rPr>
          <w:rFonts w:hint="eastAsia" w:eastAsia="仿宋"/>
          <w:sz w:val="24"/>
        </w:rPr>
      </w:pPr>
      <w:r>
        <w:rPr>
          <w:rFonts w:eastAsia="仿宋"/>
          <w:sz w:val="24"/>
        </w:rPr>
        <w:t>2.2 工程建设地点：</w:t>
      </w:r>
      <w:r>
        <w:rPr>
          <w:rFonts w:hint="eastAsia" w:eastAsia="仿宋"/>
          <w:sz w:val="24"/>
        </w:rPr>
        <w:t>北京市密云区</w:t>
      </w:r>
    </w:p>
    <w:p w14:paraId="69D47C0C">
      <w:pPr>
        <w:widowControl/>
        <w:spacing w:line="440" w:lineRule="exact"/>
        <w:ind w:firstLine="480" w:firstLineChars="200"/>
        <w:rPr>
          <w:rFonts w:eastAsia="仿宋"/>
          <w:sz w:val="24"/>
        </w:rPr>
      </w:pPr>
      <w:r>
        <w:rPr>
          <w:rFonts w:eastAsia="仿宋"/>
          <w:sz w:val="24"/>
        </w:rPr>
        <w:t>2.3 计划开工日期</w:t>
      </w:r>
      <w:r>
        <w:rPr>
          <w:rFonts w:hint="eastAsia" w:eastAsia="仿宋"/>
          <w:sz w:val="24"/>
        </w:rPr>
        <w:t>：</w:t>
      </w:r>
      <w:r>
        <w:rPr>
          <w:rFonts w:eastAsia="仿宋"/>
          <w:color w:val="000000"/>
          <w:sz w:val="24"/>
        </w:rPr>
        <w:t>2025年5月1</w:t>
      </w:r>
      <w:r>
        <w:rPr>
          <w:rFonts w:hint="eastAsia" w:eastAsia="仿宋"/>
          <w:color w:val="000000"/>
          <w:sz w:val="24"/>
          <w:lang w:val="en-US" w:eastAsia="zh-CN"/>
        </w:rPr>
        <w:t>0</w:t>
      </w:r>
      <w:r>
        <w:rPr>
          <w:rFonts w:eastAsia="仿宋"/>
          <w:color w:val="000000"/>
          <w:sz w:val="24"/>
        </w:rPr>
        <w:t>日正式开工，2025年7月30日前完成全部施工，达到调试条件</w:t>
      </w:r>
      <w:r>
        <w:rPr>
          <w:rFonts w:eastAsia="仿宋"/>
          <w:sz w:val="24"/>
        </w:rPr>
        <w:t>。</w:t>
      </w:r>
    </w:p>
    <w:p w14:paraId="62DE9421">
      <w:pPr>
        <w:widowControl/>
        <w:spacing w:line="440" w:lineRule="exact"/>
        <w:ind w:firstLine="480" w:firstLineChars="200"/>
        <w:rPr>
          <w:rFonts w:eastAsia="仿宋"/>
          <w:sz w:val="24"/>
        </w:rPr>
      </w:pPr>
    </w:p>
    <w:tbl>
      <w:tblPr>
        <w:tblStyle w:val="22"/>
        <w:tblW w:w="7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960"/>
        <w:gridCol w:w="1870"/>
        <w:gridCol w:w="1779"/>
      </w:tblGrid>
      <w:tr w14:paraId="4EE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1A03F740">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序号</w:t>
            </w:r>
          </w:p>
        </w:tc>
        <w:tc>
          <w:tcPr>
            <w:tcW w:w="2960" w:type="dxa"/>
            <w:noWrap w:val="0"/>
            <w:vAlign w:val="top"/>
          </w:tcPr>
          <w:p w14:paraId="50C7AE27">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主要施工进度计划</w:t>
            </w:r>
          </w:p>
        </w:tc>
        <w:tc>
          <w:tcPr>
            <w:tcW w:w="1870" w:type="dxa"/>
            <w:noWrap w:val="0"/>
            <w:vAlign w:val="top"/>
          </w:tcPr>
          <w:p w14:paraId="14F9735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开工时间</w:t>
            </w:r>
          </w:p>
        </w:tc>
        <w:tc>
          <w:tcPr>
            <w:tcW w:w="1779" w:type="dxa"/>
            <w:noWrap w:val="0"/>
            <w:vAlign w:val="top"/>
          </w:tcPr>
          <w:p w14:paraId="457C5CB7">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完工时间</w:t>
            </w:r>
          </w:p>
        </w:tc>
      </w:tr>
      <w:tr w14:paraId="0D1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44A35CEB">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1</w:t>
            </w:r>
          </w:p>
        </w:tc>
        <w:tc>
          <w:tcPr>
            <w:tcW w:w="2960" w:type="dxa"/>
            <w:noWrap w:val="0"/>
            <w:vAlign w:val="top"/>
          </w:tcPr>
          <w:p w14:paraId="2B8271CF">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约80米的永久性进场道路铺设</w:t>
            </w:r>
          </w:p>
        </w:tc>
        <w:tc>
          <w:tcPr>
            <w:tcW w:w="1870" w:type="dxa"/>
            <w:noWrap w:val="0"/>
            <w:vAlign w:val="top"/>
          </w:tcPr>
          <w:p w14:paraId="3304B682">
            <w:pPr>
              <w:adjustRightInd w:val="0"/>
              <w:snapToGrid w:val="0"/>
              <w:jc w:val="left"/>
              <w:rPr>
                <w:rFonts w:ascii="仿宋_GB2312" w:hAnsi="Adobe 仿宋 Std R" w:eastAsia="仿宋_GB2312"/>
                <w:color w:val="000000"/>
                <w:szCs w:val="21"/>
              </w:rPr>
            </w:pPr>
            <w:r>
              <w:rPr>
                <w:rFonts w:hint="eastAsia" w:ascii="仿宋_GB2312" w:hAnsi="Adobe 仿宋 Std R" w:eastAsia="仿宋_GB2312"/>
                <w:color w:val="000000"/>
                <w:szCs w:val="21"/>
              </w:rPr>
              <w:t>2025年5月1</w:t>
            </w:r>
            <w:r>
              <w:rPr>
                <w:rFonts w:hint="eastAsia" w:ascii="仿宋_GB2312" w:hAnsi="Adobe 仿宋 Std R" w:eastAsia="仿宋_GB2312"/>
                <w:color w:val="000000"/>
                <w:szCs w:val="21"/>
                <w:lang w:val="en-US" w:eastAsia="zh-CN"/>
              </w:rPr>
              <w:t>0</w:t>
            </w:r>
            <w:r>
              <w:rPr>
                <w:rFonts w:hint="eastAsia" w:ascii="仿宋_GB2312" w:hAnsi="Adobe 仿宋 Std R" w:eastAsia="仿宋_GB2312"/>
                <w:color w:val="000000"/>
                <w:szCs w:val="21"/>
              </w:rPr>
              <w:t>日</w:t>
            </w:r>
          </w:p>
        </w:tc>
        <w:tc>
          <w:tcPr>
            <w:tcW w:w="1779" w:type="dxa"/>
            <w:noWrap w:val="0"/>
            <w:vAlign w:val="top"/>
          </w:tcPr>
          <w:p w14:paraId="69273E92">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5月10日</w:t>
            </w:r>
          </w:p>
        </w:tc>
      </w:tr>
      <w:tr w14:paraId="5E49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1A5429CC">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w:t>
            </w:r>
          </w:p>
        </w:tc>
        <w:tc>
          <w:tcPr>
            <w:tcW w:w="2960" w:type="dxa"/>
            <w:noWrap w:val="0"/>
            <w:vAlign w:val="top"/>
          </w:tcPr>
          <w:p w14:paraId="314F4C00">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污泥脱水车间、污泥接收车间现有设备及基础拆除；除臭系统现有设备拆除</w:t>
            </w:r>
          </w:p>
        </w:tc>
        <w:tc>
          <w:tcPr>
            <w:tcW w:w="1870" w:type="dxa"/>
            <w:noWrap w:val="0"/>
            <w:vAlign w:val="top"/>
          </w:tcPr>
          <w:p w14:paraId="1B719995">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2025年5月1</w:t>
            </w:r>
            <w:r>
              <w:rPr>
                <w:rFonts w:hint="eastAsia" w:ascii="仿宋_GB2312" w:hAnsi="Adobe 仿宋 Std R" w:eastAsia="仿宋_GB2312"/>
                <w:color w:val="000000"/>
                <w:szCs w:val="21"/>
                <w:lang w:val="en-US" w:eastAsia="zh-CN"/>
              </w:rPr>
              <w:t>0</w:t>
            </w:r>
            <w:r>
              <w:rPr>
                <w:rFonts w:hint="eastAsia" w:ascii="仿宋_GB2312" w:hAnsi="Adobe 仿宋 Std R" w:eastAsia="仿宋_GB2312"/>
                <w:color w:val="000000"/>
                <w:szCs w:val="21"/>
              </w:rPr>
              <w:t>日</w:t>
            </w:r>
          </w:p>
        </w:tc>
        <w:tc>
          <w:tcPr>
            <w:tcW w:w="1779" w:type="dxa"/>
            <w:noWrap w:val="0"/>
            <w:vAlign w:val="top"/>
          </w:tcPr>
          <w:p w14:paraId="3BF1237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5月15日</w:t>
            </w:r>
          </w:p>
        </w:tc>
      </w:tr>
      <w:tr w14:paraId="7237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6B5110FF">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3</w:t>
            </w:r>
          </w:p>
        </w:tc>
        <w:tc>
          <w:tcPr>
            <w:tcW w:w="2960" w:type="dxa"/>
            <w:noWrap w:val="0"/>
            <w:vAlign w:val="top"/>
          </w:tcPr>
          <w:p w14:paraId="30D60D6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污泥脱水车间、污泥接收车间及除臭系统新基础施工</w:t>
            </w:r>
          </w:p>
        </w:tc>
        <w:tc>
          <w:tcPr>
            <w:tcW w:w="1870" w:type="dxa"/>
            <w:noWrap w:val="0"/>
            <w:vAlign w:val="top"/>
          </w:tcPr>
          <w:p w14:paraId="11C49252">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2025年5月15日</w:t>
            </w:r>
          </w:p>
        </w:tc>
        <w:tc>
          <w:tcPr>
            <w:tcW w:w="1779" w:type="dxa"/>
            <w:noWrap w:val="0"/>
            <w:vAlign w:val="top"/>
          </w:tcPr>
          <w:p w14:paraId="652D9D6D">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6月10日</w:t>
            </w:r>
          </w:p>
        </w:tc>
      </w:tr>
      <w:tr w14:paraId="680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031DE510">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4</w:t>
            </w:r>
          </w:p>
        </w:tc>
        <w:tc>
          <w:tcPr>
            <w:tcW w:w="2960" w:type="dxa"/>
            <w:noWrap w:val="0"/>
            <w:vAlign w:val="top"/>
          </w:tcPr>
          <w:p w14:paraId="037A7EC7">
            <w:pPr>
              <w:adjustRightInd w:val="0"/>
              <w:snapToGrid w:val="0"/>
              <w:jc w:val="left"/>
              <w:rPr>
                <w:rFonts w:ascii="仿宋_GB2312" w:hAnsi="Adobe 仿宋 Std R" w:eastAsia="仿宋_GB2312"/>
                <w:color w:val="000000"/>
                <w:szCs w:val="21"/>
              </w:rPr>
            </w:pPr>
            <w:r>
              <w:rPr>
                <w:rFonts w:hint="eastAsia" w:ascii="仿宋_GB2312" w:hAnsi="Adobe 仿宋 Std R" w:eastAsia="仿宋_GB2312"/>
                <w:color w:val="000000"/>
                <w:szCs w:val="21"/>
              </w:rPr>
              <w:t>水处理设备、除臭设备等设备安装</w:t>
            </w:r>
          </w:p>
        </w:tc>
        <w:tc>
          <w:tcPr>
            <w:tcW w:w="1870" w:type="dxa"/>
            <w:noWrap w:val="0"/>
            <w:vAlign w:val="top"/>
          </w:tcPr>
          <w:p w14:paraId="46270775">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2025年6月10日</w:t>
            </w:r>
          </w:p>
        </w:tc>
        <w:tc>
          <w:tcPr>
            <w:tcW w:w="1779" w:type="dxa"/>
            <w:noWrap w:val="0"/>
            <w:vAlign w:val="top"/>
          </w:tcPr>
          <w:p w14:paraId="764B3D3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6月30日</w:t>
            </w:r>
          </w:p>
        </w:tc>
      </w:tr>
      <w:tr w14:paraId="39ED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4B3B7E6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5</w:t>
            </w:r>
          </w:p>
        </w:tc>
        <w:tc>
          <w:tcPr>
            <w:tcW w:w="2960" w:type="dxa"/>
            <w:noWrap w:val="0"/>
            <w:vAlign w:val="top"/>
          </w:tcPr>
          <w:p w14:paraId="7BF3516F">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工艺管路安装</w:t>
            </w:r>
          </w:p>
        </w:tc>
        <w:tc>
          <w:tcPr>
            <w:tcW w:w="1870" w:type="dxa"/>
            <w:noWrap w:val="0"/>
            <w:vAlign w:val="top"/>
          </w:tcPr>
          <w:p w14:paraId="53894ABB">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2025年6月15日</w:t>
            </w:r>
          </w:p>
        </w:tc>
        <w:tc>
          <w:tcPr>
            <w:tcW w:w="1779" w:type="dxa"/>
            <w:noWrap w:val="0"/>
            <w:vAlign w:val="top"/>
          </w:tcPr>
          <w:p w14:paraId="6979DDA0">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7月15日</w:t>
            </w:r>
          </w:p>
        </w:tc>
      </w:tr>
      <w:tr w14:paraId="5DFE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10ED3A31">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6</w:t>
            </w:r>
          </w:p>
        </w:tc>
        <w:tc>
          <w:tcPr>
            <w:tcW w:w="2960" w:type="dxa"/>
            <w:noWrap w:val="0"/>
            <w:vAlign w:val="top"/>
          </w:tcPr>
          <w:p w14:paraId="5FEDCB0F">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电气、仪表施工</w:t>
            </w:r>
          </w:p>
        </w:tc>
        <w:tc>
          <w:tcPr>
            <w:tcW w:w="1870" w:type="dxa"/>
            <w:noWrap w:val="0"/>
            <w:vAlign w:val="top"/>
          </w:tcPr>
          <w:p w14:paraId="18E5EAD2">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2025年6月20日</w:t>
            </w:r>
          </w:p>
        </w:tc>
        <w:tc>
          <w:tcPr>
            <w:tcW w:w="1779" w:type="dxa"/>
            <w:noWrap w:val="0"/>
            <w:vAlign w:val="top"/>
          </w:tcPr>
          <w:p w14:paraId="30A7EBF4">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7月15日</w:t>
            </w:r>
          </w:p>
        </w:tc>
      </w:tr>
      <w:tr w14:paraId="7E4D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8" w:type="dxa"/>
            <w:noWrap w:val="0"/>
            <w:vAlign w:val="top"/>
          </w:tcPr>
          <w:p w14:paraId="240C106D">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7</w:t>
            </w:r>
          </w:p>
        </w:tc>
        <w:tc>
          <w:tcPr>
            <w:tcW w:w="2960" w:type="dxa"/>
            <w:noWrap w:val="0"/>
            <w:vAlign w:val="top"/>
          </w:tcPr>
          <w:p w14:paraId="2D07E509">
            <w:pPr>
              <w:adjustRightInd w:val="0"/>
              <w:snapToGrid w:val="0"/>
              <w:jc w:val="left"/>
              <w:rPr>
                <w:rFonts w:ascii="仿宋_GB2312" w:hAnsi="Adobe 仿宋 Std R" w:eastAsia="仿宋_GB2312"/>
                <w:color w:val="000000"/>
                <w:szCs w:val="21"/>
              </w:rPr>
            </w:pPr>
            <w:r>
              <w:rPr>
                <w:rFonts w:hint="eastAsia" w:ascii="仿宋_GB2312" w:hAnsi="Adobe 仿宋 Std R" w:eastAsia="仿宋_GB2312"/>
                <w:color w:val="000000"/>
                <w:szCs w:val="21"/>
              </w:rPr>
              <w:t>校接线、设备电机点动</w:t>
            </w:r>
          </w:p>
        </w:tc>
        <w:tc>
          <w:tcPr>
            <w:tcW w:w="1870" w:type="dxa"/>
            <w:noWrap w:val="0"/>
            <w:vAlign w:val="top"/>
          </w:tcPr>
          <w:p w14:paraId="0CBE7B93">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2025年7月15日</w:t>
            </w:r>
          </w:p>
        </w:tc>
        <w:tc>
          <w:tcPr>
            <w:tcW w:w="1779" w:type="dxa"/>
            <w:noWrap w:val="0"/>
            <w:vAlign w:val="top"/>
          </w:tcPr>
          <w:p w14:paraId="6ADD0E30">
            <w:pPr>
              <w:adjustRightInd w:val="0"/>
              <w:snapToGrid w:val="0"/>
              <w:jc w:val="left"/>
              <w:rPr>
                <w:rFonts w:hint="eastAsia" w:ascii="仿宋_GB2312" w:hAnsi="Adobe 仿宋 Std R" w:eastAsia="仿宋_GB2312"/>
                <w:color w:val="000000"/>
                <w:szCs w:val="21"/>
              </w:rPr>
            </w:pPr>
            <w:r>
              <w:rPr>
                <w:rFonts w:hint="eastAsia" w:ascii="仿宋_GB2312" w:hAnsi="Adobe 仿宋 Std R" w:eastAsia="仿宋_GB2312"/>
                <w:color w:val="000000"/>
                <w:szCs w:val="21"/>
              </w:rPr>
              <w:t>7月30日</w:t>
            </w:r>
          </w:p>
        </w:tc>
      </w:tr>
    </w:tbl>
    <w:p w14:paraId="6C5AF5BC">
      <w:pPr>
        <w:widowControl/>
        <w:spacing w:line="440" w:lineRule="exact"/>
        <w:ind w:firstLine="480" w:firstLineChars="200"/>
        <w:rPr>
          <w:rFonts w:eastAsia="仿宋"/>
          <w:sz w:val="24"/>
        </w:rPr>
      </w:pPr>
    </w:p>
    <w:p w14:paraId="6FCA8F1E">
      <w:pPr>
        <w:autoSpaceDE w:val="0"/>
        <w:autoSpaceDN w:val="0"/>
        <w:adjustRightInd w:val="0"/>
        <w:spacing w:line="440" w:lineRule="exact"/>
        <w:ind w:firstLine="480" w:firstLineChars="200"/>
        <w:jc w:val="left"/>
        <w:rPr>
          <w:rFonts w:eastAsia="仿宋"/>
          <w:bCs/>
          <w:sz w:val="24"/>
        </w:rPr>
      </w:pPr>
      <w:r>
        <w:rPr>
          <w:rFonts w:eastAsia="仿宋"/>
          <w:bCs/>
          <w:sz w:val="24"/>
          <w:lang w:val="zh-CN"/>
        </w:rPr>
        <w:t>2.4 工程质量要求符合国家建筑工程施工验收规范标准</w:t>
      </w:r>
      <w:r>
        <w:rPr>
          <w:rFonts w:eastAsia="仿宋"/>
          <w:bCs/>
          <w:sz w:val="24"/>
        </w:rPr>
        <w:t>且</w:t>
      </w:r>
      <w:r>
        <w:rPr>
          <w:rFonts w:eastAsia="仿宋"/>
          <w:bCs/>
          <w:sz w:val="24"/>
          <w:lang w:val="zh-CN"/>
        </w:rPr>
        <w:t>满足</w:t>
      </w:r>
      <w:r>
        <w:rPr>
          <w:rFonts w:hint="eastAsia" w:eastAsia="仿宋"/>
          <w:bCs/>
          <w:sz w:val="24"/>
        </w:rPr>
        <w:t>北京市地方相关规范。</w:t>
      </w:r>
    </w:p>
    <w:p w14:paraId="3BD92AEF">
      <w:pPr>
        <w:autoSpaceDE w:val="0"/>
        <w:autoSpaceDN w:val="0"/>
        <w:adjustRightInd w:val="0"/>
        <w:ind w:firstLine="480" w:firstLineChars="200"/>
        <w:jc w:val="left"/>
        <w:rPr>
          <w:rFonts w:eastAsia="仿宋"/>
          <w:bCs/>
          <w:sz w:val="24"/>
          <w:lang w:val="zh-CN"/>
        </w:rPr>
      </w:pPr>
      <w:r>
        <w:rPr>
          <w:rFonts w:eastAsia="仿宋"/>
          <w:bCs/>
          <w:sz w:val="24"/>
          <w:lang w:val="zh-CN"/>
        </w:rPr>
        <w:t>三.投标人资格要求</w:t>
      </w:r>
    </w:p>
    <w:p w14:paraId="5B0A5398">
      <w:pPr>
        <w:autoSpaceDE w:val="0"/>
        <w:autoSpaceDN w:val="0"/>
        <w:spacing w:line="440" w:lineRule="exact"/>
        <w:ind w:firstLine="480" w:firstLineChars="200"/>
        <w:rPr>
          <w:rFonts w:eastAsia="仿宋"/>
          <w:bCs/>
          <w:color w:val="000000"/>
          <w:sz w:val="24"/>
          <w:lang w:val="zh-CN"/>
        </w:rPr>
      </w:pPr>
      <w:r>
        <w:rPr>
          <w:rFonts w:eastAsia="仿宋"/>
          <w:bCs/>
          <w:color w:val="000000"/>
          <w:sz w:val="24"/>
          <w:lang w:val="zh-CN"/>
        </w:rPr>
        <w:t>（1）具备履行民事责任能力的独立法人，具有</w:t>
      </w:r>
      <w:r>
        <w:rPr>
          <w:rFonts w:eastAsia="仿宋"/>
          <w:bCs/>
          <w:sz w:val="24"/>
          <w:lang w:val="zh-CN"/>
        </w:rPr>
        <w:t>房屋建筑工程或市政公用工程施工总承包</w:t>
      </w:r>
      <w:r>
        <w:rPr>
          <w:rFonts w:hint="eastAsia" w:eastAsia="仿宋"/>
          <w:bCs/>
          <w:sz w:val="24"/>
        </w:rPr>
        <w:t>二</w:t>
      </w:r>
      <w:r>
        <w:rPr>
          <w:rFonts w:eastAsia="仿宋"/>
          <w:bCs/>
          <w:sz w:val="24"/>
          <w:lang w:val="zh-CN"/>
        </w:rPr>
        <w:t>级及</w:t>
      </w:r>
      <w:r>
        <w:rPr>
          <w:rFonts w:eastAsia="仿宋"/>
          <w:bCs/>
          <w:color w:val="000000"/>
          <w:sz w:val="24"/>
          <w:lang w:val="zh-CN"/>
        </w:rPr>
        <w:t>以上资质，注册资本金不低于1000万元；</w:t>
      </w:r>
    </w:p>
    <w:p w14:paraId="7AD99F33">
      <w:pPr>
        <w:autoSpaceDE w:val="0"/>
        <w:autoSpaceDN w:val="0"/>
        <w:adjustRightInd w:val="0"/>
        <w:spacing w:line="440" w:lineRule="exact"/>
        <w:ind w:firstLine="480" w:firstLineChars="200"/>
        <w:jc w:val="left"/>
        <w:rPr>
          <w:rFonts w:eastAsia="仿宋"/>
          <w:bCs/>
          <w:color w:val="000000"/>
          <w:sz w:val="24"/>
          <w:lang w:val="zh-CN"/>
        </w:rPr>
      </w:pPr>
      <w:r>
        <w:rPr>
          <w:rFonts w:eastAsia="仿宋"/>
          <w:bCs/>
          <w:color w:val="000000"/>
          <w:sz w:val="24"/>
          <w:lang w:val="zh-CN"/>
        </w:rPr>
        <w:t>（2）近3年有2个以上相应或类似工程业绩，合同额不低于500万元；</w:t>
      </w:r>
    </w:p>
    <w:p w14:paraId="24339287">
      <w:pPr>
        <w:autoSpaceDE w:val="0"/>
        <w:autoSpaceDN w:val="0"/>
        <w:spacing w:line="440" w:lineRule="exact"/>
        <w:ind w:firstLine="480" w:firstLineChars="200"/>
        <w:rPr>
          <w:rFonts w:eastAsia="仿宋"/>
          <w:bCs/>
          <w:color w:val="000000"/>
          <w:sz w:val="24"/>
          <w:lang w:val="zh-CN"/>
        </w:rPr>
      </w:pPr>
      <w:r>
        <w:rPr>
          <w:rFonts w:eastAsia="仿宋"/>
          <w:bCs/>
          <w:color w:val="000000"/>
          <w:sz w:val="24"/>
          <w:lang w:val="zh-CN"/>
        </w:rPr>
        <w:t>（3）具有履行合同所必需的设备和专业技术能力；</w:t>
      </w:r>
    </w:p>
    <w:p w14:paraId="5D4D5292">
      <w:pPr>
        <w:autoSpaceDE w:val="0"/>
        <w:autoSpaceDN w:val="0"/>
        <w:spacing w:line="440" w:lineRule="exact"/>
        <w:ind w:firstLine="480" w:firstLineChars="200"/>
        <w:rPr>
          <w:rFonts w:eastAsia="仿宋"/>
          <w:bCs/>
          <w:color w:val="000000"/>
          <w:sz w:val="24"/>
          <w:lang w:val="zh-CN"/>
        </w:rPr>
      </w:pPr>
      <w:r>
        <w:rPr>
          <w:rFonts w:eastAsia="仿宋"/>
          <w:bCs/>
          <w:color w:val="000000"/>
          <w:sz w:val="24"/>
          <w:lang w:val="zh-CN"/>
        </w:rPr>
        <w:t>（4）具有良好的银行资信和商业信誉；</w:t>
      </w:r>
    </w:p>
    <w:p w14:paraId="2773714D">
      <w:pPr>
        <w:autoSpaceDE w:val="0"/>
        <w:autoSpaceDN w:val="0"/>
        <w:adjustRightInd w:val="0"/>
        <w:spacing w:line="440" w:lineRule="exact"/>
        <w:ind w:firstLine="480" w:firstLineChars="200"/>
        <w:jc w:val="left"/>
        <w:rPr>
          <w:rFonts w:eastAsia="仿宋"/>
          <w:bCs/>
          <w:sz w:val="24"/>
          <w:lang w:val="zh-CN"/>
        </w:rPr>
      </w:pPr>
      <w:r>
        <w:rPr>
          <w:rFonts w:eastAsia="仿宋"/>
          <w:bCs/>
          <w:color w:val="000000"/>
          <w:sz w:val="24"/>
          <w:lang w:val="zh-CN"/>
        </w:rPr>
        <w:t>（5）参加招投标活动3年内没有相关违法或者违法嫌疑记录；</w:t>
      </w:r>
      <w:r>
        <w:rPr>
          <w:rFonts w:eastAsia="仿宋"/>
          <w:bCs/>
          <w:sz w:val="24"/>
          <w:lang w:val="zh-CN"/>
        </w:rPr>
        <w:t>。</w:t>
      </w:r>
    </w:p>
    <w:p w14:paraId="41994D1D">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3.2 投标单位拟派出的项目经理需具备经建设行政主管部门注册的房屋建筑工程或市政公用工程专业</w:t>
      </w:r>
      <w:r>
        <w:rPr>
          <w:rFonts w:hint="eastAsia" w:eastAsia="仿宋"/>
          <w:bCs/>
          <w:sz w:val="24"/>
        </w:rPr>
        <w:t>二</w:t>
      </w:r>
      <w:r>
        <w:rPr>
          <w:rFonts w:eastAsia="仿宋"/>
          <w:bCs/>
          <w:sz w:val="24"/>
          <w:lang w:val="zh-CN"/>
        </w:rPr>
        <w:t>级建造师及以上资格及安全生产培训考核合格证，并具有至少</w:t>
      </w:r>
      <w:r>
        <w:rPr>
          <w:rFonts w:eastAsia="仿宋"/>
          <w:bCs/>
          <w:sz w:val="24"/>
        </w:rPr>
        <w:t>二</w:t>
      </w:r>
      <w:r>
        <w:rPr>
          <w:rFonts w:eastAsia="仿宋"/>
          <w:bCs/>
          <w:sz w:val="24"/>
          <w:lang w:val="zh-CN"/>
        </w:rPr>
        <w:t>项</w:t>
      </w:r>
      <w:r>
        <w:rPr>
          <w:rFonts w:hint="eastAsia" w:eastAsia="仿宋"/>
          <w:bCs/>
          <w:sz w:val="24"/>
        </w:rPr>
        <w:t>类似</w:t>
      </w:r>
      <w:r>
        <w:rPr>
          <w:rFonts w:eastAsia="仿宋"/>
          <w:bCs/>
          <w:sz w:val="24"/>
          <w:lang w:val="zh-CN"/>
        </w:rPr>
        <w:t>工程业绩（市政或</w:t>
      </w:r>
      <w:r>
        <w:rPr>
          <w:rFonts w:hint="eastAsia" w:eastAsia="仿宋"/>
          <w:bCs/>
          <w:sz w:val="24"/>
        </w:rPr>
        <w:t>建筑</w:t>
      </w:r>
      <w:r>
        <w:rPr>
          <w:rFonts w:eastAsia="仿宋"/>
          <w:bCs/>
          <w:sz w:val="24"/>
          <w:lang w:val="zh-CN"/>
        </w:rPr>
        <w:t>工程）。</w:t>
      </w:r>
    </w:p>
    <w:p w14:paraId="4986E6D8">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3.3 拟派出的项目管理人员，应无在建工程，否则按废标处理</w:t>
      </w:r>
      <w:r>
        <w:rPr>
          <w:rFonts w:hint="eastAsia" w:eastAsia="仿宋"/>
          <w:bCs/>
          <w:sz w:val="24"/>
          <w:lang w:val="zh-CN"/>
        </w:rPr>
        <w:t>。</w:t>
      </w:r>
    </w:p>
    <w:p w14:paraId="114AED7A">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3.</w:t>
      </w:r>
      <w:r>
        <w:rPr>
          <w:rFonts w:eastAsia="仿宋"/>
          <w:bCs/>
          <w:sz w:val="24"/>
        </w:rPr>
        <w:t>4</w:t>
      </w:r>
      <w:r>
        <w:rPr>
          <w:rFonts w:eastAsia="仿宋"/>
          <w:bCs/>
          <w:sz w:val="24"/>
          <w:lang w:val="zh-CN"/>
        </w:rPr>
        <w:t xml:space="preserve">  本项目不接受联合体投标，中标后不得转包，需提供中标后不得转包承诺</w:t>
      </w:r>
      <w:r>
        <w:rPr>
          <w:rFonts w:eastAsia="仿宋"/>
          <w:bCs/>
          <w:sz w:val="24"/>
        </w:rPr>
        <w:t>书</w:t>
      </w:r>
      <w:r>
        <w:rPr>
          <w:rFonts w:eastAsia="仿宋"/>
          <w:bCs/>
          <w:sz w:val="24"/>
          <w:lang w:val="zh-CN"/>
        </w:rPr>
        <w:t>。</w:t>
      </w:r>
    </w:p>
    <w:p w14:paraId="121D6EB9">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3.</w:t>
      </w:r>
      <w:r>
        <w:rPr>
          <w:rFonts w:eastAsia="仿宋"/>
          <w:bCs/>
          <w:sz w:val="24"/>
        </w:rPr>
        <w:t>5</w:t>
      </w:r>
      <w:r>
        <w:rPr>
          <w:rFonts w:eastAsia="仿宋"/>
          <w:bCs/>
          <w:sz w:val="24"/>
          <w:lang w:val="zh-CN"/>
        </w:rPr>
        <w:t xml:space="preserve"> 需提供均有良好的银行资信和商业信誉，拒绝被政府取消投标资格期间的企业或个人投标。 </w:t>
      </w:r>
    </w:p>
    <w:p w14:paraId="7B3E48B6">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四.招标文件的获取</w:t>
      </w:r>
    </w:p>
    <w:p w14:paraId="5A9FC078">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4.1 凡有意参加投标者，</w:t>
      </w:r>
      <w:r>
        <w:rPr>
          <w:rFonts w:eastAsia="仿宋"/>
          <w:b/>
          <w:sz w:val="24"/>
          <w:lang w:val="zh-CN"/>
        </w:rPr>
        <w:t>请于</w:t>
      </w:r>
      <w:r>
        <w:rPr>
          <w:rFonts w:eastAsia="仿宋"/>
          <w:b/>
          <w:sz w:val="24"/>
          <w:highlight w:val="yellow"/>
        </w:rPr>
        <w:t>202</w:t>
      </w:r>
      <w:r>
        <w:rPr>
          <w:rFonts w:hint="eastAsia" w:eastAsia="仿宋"/>
          <w:b/>
          <w:sz w:val="24"/>
          <w:highlight w:val="yellow"/>
        </w:rPr>
        <w:t>5</w:t>
      </w:r>
      <w:r>
        <w:rPr>
          <w:rFonts w:eastAsia="仿宋"/>
          <w:b/>
          <w:sz w:val="24"/>
          <w:highlight w:val="yellow"/>
        </w:rPr>
        <w:t>年</w:t>
      </w:r>
      <w:r>
        <w:rPr>
          <w:rFonts w:hint="eastAsia" w:eastAsia="仿宋"/>
          <w:b/>
          <w:sz w:val="24"/>
          <w:highlight w:val="yellow"/>
        </w:rPr>
        <w:t>4</w:t>
      </w:r>
      <w:r>
        <w:rPr>
          <w:rFonts w:eastAsia="仿宋"/>
          <w:b/>
          <w:sz w:val="24"/>
          <w:highlight w:val="yellow"/>
        </w:rPr>
        <w:t>月</w:t>
      </w:r>
      <w:r>
        <w:rPr>
          <w:rFonts w:hint="eastAsia" w:eastAsia="仿宋"/>
          <w:b/>
          <w:sz w:val="24"/>
          <w:highlight w:val="yellow"/>
          <w:lang w:val="en-US" w:eastAsia="zh-CN"/>
        </w:rPr>
        <w:t>25</w:t>
      </w:r>
      <w:r>
        <w:rPr>
          <w:rFonts w:eastAsia="仿宋"/>
          <w:b/>
          <w:sz w:val="24"/>
          <w:highlight w:val="yellow"/>
        </w:rPr>
        <w:t>日</w:t>
      </w:r>
      <w:r>
        <w:rPr>
          <w:rFonts w:hint="eastAsia" w:eastAsia="仿宋"/>
          <w:b/>
          <w:sz w:val="24"/>
          <w:highlight w:val="yellow"/>
          <w:lang w:val="en-US" w:eastAsia="zh-CN"/>
        </w:rPr>
        <w:t>17时</w:t>
      </w:r>
      <w:r>
        <w:rPr>
          <w:rFonts w:eastAsia="仿宋"/>
          <w:b/>
          <w:sz w:val="24"/>
          <w:highlight w:val="yellow"/>
        </w:rPr>
        <w:t>前</w:t>
      </w:r>
      <w:r>
        <w:rPr>
          <w:rFonts w:eastAsia="仿宋"/>
          <w:bCs/>
          <w:sz w:val="24"/>
          <w:highlight w:val="yellow"/>
          <w:lang w:val="zh-CN"/>
        </w:rPr>
        <w:t>(法定公休日、节假日除外)，8时30分至11时30分，下午13时至1</w:t>
      </w:r>
      <w:r>
        <w:rPr>
          <w:rFonts w:eastAsia="仿宋"/>
          <w:bCs/>
          <w:sz w:val="24"/>
          <w:highlight w:val="yellow"/>
        </w:rPr>
        <w:t>7</w:t>
      </w:r>
      <w:r>
        <w:rPr>
          <w:rFonts w:eastAsia="仿宋"/>
          <w:bCs/>
          <w:sz w:val="24"/>
          <w:highlight w:val="yellow"/>
          <w:lang w:val="zh-CN"/>
        </w:rPr>
        <w:t>时(北京时间下同)</w:t>
      </w:r>
      <w:r>
        <w:rPr>
          <w:rFonts w:eastAsia="仿宋"/>
          <w:bCs/>
          <w:sz w:val="24"/>
          <w:lang w:val="zh-CN"/>
        </w:rPr>
        <w:t>，在</w:t>
      </w:r>
      <w:r>
        <w:rPr>
          <w:rFonts w:hint="eastAsia" w:eastAsia="仿宋"/>
          <w:bCs/>
          <w:sz w:val="24"/>
          <w:lang w:val="zh-CN"/>
        </w:rPr>
        <w:t>北京经济技术开发区永昌南路</w:t>
      </w:r>
      <w:r>
        <w:rPr>
          <w:rFonts w:hint="eastAsia" w:eastAsia="仿宋"/>
          <w:bCs/>
          <w:sz w:val="24"/>
        </w:rPr>
        <w:t>5号京城环保三楼</w:t>
      </w:r>
      <w:r>
        <w:rPr>
          <w:rFonts w:eastAsia="仿宋"/>
          <w:bCs/>
          <w:sz w:val="24"/>
          <w:lang w:val="zh-CN"/>
        </w:rPr>
        <w:t>携带或邮寄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14:paraId="7FF5C981">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4.2 招标文件售价</w:t>
      </w:r>
      <w:r>
        <w:rPr>
          <w:rFonts w:hint="eastAsia" w:eastAsia="仿宋"/>
          <w:bCs/>
          <w:sz w:val="24"/>
        </w:rPr>
        <w:t>500</w:t>
      </w:r>
      <w:r>
        <w:rPr>
          <w:rFonts w:eastAsia="仿宋"/>
          <w:bCs/>
          <w:sz w:val="24"/>
          <w:lang w:val="zh-CN"/>
        </w:rPr>
        <w:t>元，售出不退。</w:t>
      </w:r>
    </w:p>
    <w:p w14:paraId="2741E56F">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五.投标文件的递交</w:t>
      </w:r>
    </w:p>
    <w:p w14:paraId="454EF7ED">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5.1 投标文件递交的截止时间(投标截止时间，下同)为</w:t>
      </w:r>
      <w:r>
        <w:rPr>
          <w:rFonts w:eastAsia="仿宋"/>
          <w:bCs/>
          <w:sz w:val="24"/>
          <w:highlight w:val="yellow"/>
          <w:lang w:val="zh-CN"/>
        </w:rPr>
        <w:t>20</w:t>
      </w:r>
      <w:r>
        <w:rPr>
          <w:rFonts w:eastAsia="仿宋"/>
          <w:bCs/>
          <w:sz w:val="24"/>
          <w:highlight w:val="yellow"/>
        </w:rPr>
        <w:t>2</w:t>
      </w:r>
      <w:r>
        <w:rPr>
          <w:rFonts w:hint="eastAsia" w:eastAsia="仿宋"/>
          <w:bCs/>
          <w:sz w:val="24"/>
          <w:highlight w:val="yellow"/>
        </w:rPr>
        <w:t>5</w:t>
      </w:r>
      <w:r>
        <w:rPr>
          <w:rFonts w:eastAsia="仿宋"/>
          <w:bCs/>
          <w:sz w:val="24"/>
          <w:highlight w:val="yellow"/>
          <w:lang w:val="zh-CN"/>
        </w:rPr>
        <w:t>年</w:t>
      </w:r>
      <w:r>
        <w:rPr>
          <w:rFonts w:hint="eastAsia" w:eastAsia="仿宋"/>
          <w:bCs/>
          <w:sz w:val="24"/>
          <w:highlight w:val="yellow"/>
          <w:lang w:val="en-US" w:eastAsia="zh-CN"/>
        </w:rPr>
        <w:t>5</w:t>
      </w:r>
      <w:r>
        <w:rPr>
          <w:rFonts w:hint="eastAsia" w:eastAsia="仿宋"/>
          <w:bCs/>
          <w:sz w:val="24"/>
          <w:highlight w:val="yellow"/>
        </w:rPr>
        <w:t>月</w:t>
      </w:r>
      <w:r>
        <w:rPr>
          <w:rFonts w:hint="eastAsia" w:eastAsia="仿宋"/>
          <w:bCs/>
          <w:sz w:val="24"/>
          <w:highlight w:val="yellow"/>
          <w:lang w:val="en-US" w:eastAsia="zh-CN"/>
        </w:rPr>
        <w:t>7</w:t>
      </w:r>
      <w:r>
        <w:rPr>
          <w:rFonts w:hint="eastAsia" w:eastAsia="仿宋"/>
          <w:bCs/>
          <w:sz w:val="24"/>
          <w:highlight w:val="yellow"/>
        </w:rPr>
        <w:t>日</w:t>
      </w:r>
      <w:r>
        <w:rPr>
          <w:rFonts w:hint="eastAsia" w:eastAsia="仿宋"/>
          <w:bCs/>
          <w:sz w:val="24"/>
          <w:highlight w:val="yellow"/>
          <w:lang w:val="en-US" w:eastAsia="zh-CN"/>
        </w:rPr>
        <w:t>9</w:t>
      </w:r>
      <w:r>
        <w:rPr>
          <w:rFonts w:eastAsia="仿宋"/>
          <w:bCs/>
          <w:sz w:val="24"/>
          <w:highlight w:val="yellow"/>
          <w:lang w:val="zh-CN"/>
        </w:rPr>
        <w:t>时</w:t>
      </w:r>
      <w:r>
        <w:rPr>
          <w:rFonts w:eastAsia="仿宋"/>
          <w:bCs/>
          <w:sz w:val="24"/>
          <w:lang w:val="zh-CN"/>
        </w:rPr>
        <w:t>，地点为</w:t>
      </w:r>
      <w:r>
        <w:rPr>
          <w:rFonts w:hint="eastAsia" w:eastAsia="仿宋"/>
          <w:bCs/>
          <w:sz w:val="24"/>
          <w:lang w:val="zh-CN"/>
        </w:rPr>
        <w:t>北京市经济技术开发区永昌南路</w:t>
      </w:r>
      <w:r>
        <w:rPr>
          <w:rFonts w:hint="eastAsia" w:eastAsia="仿宋"/>
          <w:bCs/>
          <w:sz w:val="24"/>
        </w:rPr>
        <w:t>5号京城环保三楼</w:t>
      </w:r>
      <w:r>
        <w:rPr>
          <w:rFonts w:eastAsia="仿宋"/>
          <w:bCs/>
          <w:sz w:val="24"/>
          <w:lang w:val="zh-CN"/>
        </w:rPr>
        <w:t>。</w:t>
      </w:r>
    </w:p>
    <w:p w14:paraId="2EC37103">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5.2 逾期送达的或者未送达指定地点的投标文件，招标人不予受理。</w:t>
      </w:r>
    </w:p>
    <w:p w14:paraId="0854D5FB">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5.3 投标人在提交投标文件时，应按照有关规定提供</w:t>
      </w:r>
      <w:r>
        <w:rPr>
          <w:rFonts w:hint="eastAsia" w:eastAsia="仿宋"/>
          <w:bCs/>
          <w:sz w:val="24"/>
        </w:rPr>
        <w:t>5</w:t>
      </w:r>
      <w:r>
        <w:rPr>
          <w:rFonts w:eastAsia="仿宋"/>
          <w:bCs/>
          <w:sz w:val="24"/>
          <w:lang w:val="zh-CN"/>
        </w:rPr>
        <w:t>万元的投标保证金</w:t>
      </w:r>
      <w:r>
        <w:rPr>
          <w:rFonts w:eastAsia="仿宋"/>
          <w:sz w:val="24"/>
        </w:rPr>
        <w:t>或</w:t>
      </w:r>
      <w:r>
        <w:rPr>
          <w:rFonts w:hint="eastAsia" w:eastAsia="仿宋"/>
          <w:sz w:val="24"/>
        </w:rPr>
        <w:t>各类银行</w:t>
      </w:r>
      <w:r>
        <w:rPr>
          <w:rFonts w:eastAsia="仿宋"/>
          <w:sz w:val="24"/>
        </w:rPr>
        <w:t>出具的投标保证金保函。</w:t>
      </w:r>
    </w:p>
    <w:p w14:paraId="36D649C5">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5.4有效投标人不足法定人数时，招标人另行组织招标。</w:t>
      </w:r>
    </w:p>
    <w:p w14:paraId="1F9690F0">
      <w:pPr>
        <w:autoSpaceDE w:val="0"/>
        <w:autoSpaceDN w:val="0"/>
        <w:adjustRightInd w:val="0"/>
        <w:spacing w:line="440" w:lineRule="exact"/>
        <w:ind w:firstLine="480" w:firstLineChars="200"/>
        <w:jc w:val="left"/>
        <w:rPr>
          <w:rFonts w:eastAsia="仿宋"/>
          <w:bCs/>
          <w:sz w:val="24"/>
          <w:lang w:val="zh-CN"/>
        </w:rPr>
      </w:pPr>
      <w:r>
        <w:rPr>
          <w:rFonts w:eastAsia="仿宋"/>
          <w:bCs/>
          <w:sz w:val="24"/>
          <w:lang w:val="zh-CN"/>
        </w:rPr>
        <w:t>5.5当投标人的有效投标报价超出招标控制价时，该投标报价视为无效报价。</w:t>
      </w:r>
    </w:p>
    <w:p w14:paraId="6E6A6205">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六.发布公告的媒介</w:t>
      </w:r>
    </w:p>
    <w:p w14:paraId="3CA2231C">
      <w:pPr>
        <w:autoSpaceDE w:val="0"/>
        <w:autoSpaceDN w:val="0"/>
        <w:adjustRightInd w:val="0"/>
        <w:spacing w:line="440" w:lineRule="exact"/>
        <w:ind w:firstLine="420"/>
        <w:jc w:val="left"/>
        <w:rPr>
          <w:rFonts w:eastAsia="仿宋"/>
          <w:bCs/>
          <w:sz w:val="24"/>
          <w:lang w:val="zh-CN"/>
        </w:rPr>
      </w:pPr>
      <w:r>
        <w:rPr>
          <w:rFonts w:eastAsia="仿宋"/>
          <w:bCs/>
          <w:sz w:val="24"/>
          <w:lang w:val="zh-CN"/>
        </w:rPr>
        <w:t>本次公告在中国采购与招标网（http://www.chinabidding</w:t>
      </w:r>
      <w:r>
        <w:rPr>
          <w:rFonts w:hint="eastAsia" w:eastAsia="仿宋"/>
          <w:bCs/>
          <w:sz w:val="24"/>
        </w:rPr>
        <w:t>.</w:t>
      </w:r>
      <w:r>
        <w:rPr>
          <w:rFonts w:eastAsia="仿宋"/>
          <w:bCs/>
          <w:sz w:val="24"/>
          <w:lang w:val="zh-CN"/>
        </w:rPr>
        <w:t>cn）、公司网站（http://www.bmei.com/），</w:t>
      </w:r>
      <w:r>
        <w:rPr>
          <w:rFonts w:eastAsia="仿宋"/>
          <w:bCs/>
          <w:sz w:val="24"/>
        </w:rPr>
        <w:t>以上网站均不存在购买会员等付费特权，请投标人注意</w:t>
      </w:r>
      <w:r>
        <w:rPr>
          <w:rFonts w:eastAsia="仿宋"/>
          <w:bCs/>
          <w:sz w:val="24"/>
          <w:lang w:val="zh-CN"/>
        </w:rPr>
        <w:t>。因轻信其他组织、个人或媒介提供的信息而造成的损失，其责任由投标人自行负责。</w:t>
      </w:r>
    </w:p>
    <w:p w14:paraId="4DB64009">
      <w:pPr>
        <w:pStyle w:val="5"/>
        <w:numPr>
          <w:ilvl w:val="2"/>
          <w:numId w:val="0"/>
        </w:numPr>
        <w:rPr>
          <w:rFonts w:ascii="Times New Roman" w:hAnsi="Times New Roman" w:eastAsia="仿宋"/>
          <w:sz w:val="24"/>
          <w:szCs w:val="24"/>
          <w:lang w:val="zh-CN"/>
        </w:rPr>
      </w:pPr>
      <w:r>
        <w:rPr>
          <w:rFonts w:ascii="Times New Roman" w:hAnsi="Times New Roman" w:eastAsia="仿宋"/>
          <w:sz w:val="24"/>
          <w:szCs w:val="24"/>
          <w:lang w:val="zh-CN"/>
        </w:rPr>
        <w:t>七.联系方式</w:t>
      </w:r>
    </w:p>
    <w:p w14:paraId="598DCC03">
      <w:pPr>
        <w:autoSpaceDE w:val="0"/>
        <w:autoSpaceDN w:val="0"/>
        <w:adjustRightInd w:val="0"/>
        <w:spacing w:line="360" w:lineRule="auto"/>
        <w:ind w:firstLine="480" w:firstLineChars="200"/>
        <w:jc w:val="left"/>
        <w:rPr>
          <w:rFonts w:eastAsia="仿宋"/>
          <w:bCs/>
          <w:sz w:val="24"/>
          <w:lang w:val="zh-CN"/>
        </w:rPr>
      </w:pPr>
      <w:r>
        <w:rPr>
          <w:rFonts w:eastAsia="仿宋"/>
          <w:bCs/>
          <w:sz w:val="24"/>
          <w:lang w:val="zh-CN"/>
        </w:rPr>
        <w:t xml:space="preserve">招标人：北京京城环保股份有限公司  </w:t>
      </w:r>
    </w:p>
    <w:p w14:paraId="49E8167B">
      <w:pPr>
        <w:autoSpaceDE w:val="0"/>
        <w:autoSpaceDN w:val="0"/>
        <w:adjustRightInd w:val="0"/>
        <w:spacing w:line="360" w:lineRule="auto"/>
        <w:ind w:firstLine="480" w:firstLineChars="200"/>
        <w:jc w:val="left"/>
        <w:rPr>
          <w:rFonts w:hint="eastAsia" w:eastAsia="仿宋"/>
          <w:bCs/>
          <w:sz w:val="24"/>
        </w:rPr>
      </w:pPr>
      <w:r>
        <w:rPr>
          <w:rFonts w:eastAsia="仿宋"/>
          <w:bCs/>
          <w:sz w:val="24"/>
          <w:lang w:val="zh-CN"/>
        </w:rPr>
        <w:t>地址：北京</w:t>
      </w:r>
      <w:r>
        <w:rPr>
          <w:rFonts w:eastAsia="仿宋"/>
          <w:bCs/>
          <w:sz w:val="24"/>
        </w:rPr>
        <w:t>市</w:t>
      </w:r>
      <w:r>
        <w:rPr>
          <w:rFonts w:hint="eastAsia" w:eastAsia="仿宋"/>
          <w:bCs/>
          <w:sz w:val="24"/>
          <w:lang w:val="zh-CN"/>
        </w:rPr>
        <w:t>经济技术开发区永昌南路</w:t>
      </w:r>
      <w:r>
        <w:rPr>
          <w:rFonts w:hint="eastAsia" w:eastAsia="仿宋"/>
          <w:bCs/>
          <w:sz w:val="24"/>
        </w:rPr>
        <w:t>5号 京城环保三楼</w:t>
      </w:r>
    </w:p>
    <w:p w14:paraId="7A7F831F">
      <w:pPr>
        <w:autoSpaceDE w:val="0"/>
        <w:autoSpaceDN w:val="0"/>
        <w:adjustRightInd w:val="0"/>
        <w:spacing w:line="360" w:lineRule="auto"/>
        <w:ind w:firstLine="480" w:firstLineChars="200"/>
        <w:jc w:val="left"/>
        <w:rPr>
          <w:rFonts w:eastAsia="仿宋"/>
          <w:bCs/>
          <w:sz w:val="24"/>
        </w:rPr>
      </w:pPr>
      <w:r>
        <w:rPr>
          <w:rFonts w:eastAsia="仿宋"/>
          <w:bCs/>
          <w:sz w:val="24"/>
          <w:lang w:val="zh-CN"/>
        </w:rPr>
        <w:t>联系人：</w:t>
      </w:r>
      <w:r>
        <w:rPr>
          <w:rFonts w:hint="eastAsia" w:eastAsia="仿宋"/>
          <w:bCs/>
          <w:sz w:val="24"/>
        </w:rPr>
        <w:t>郭亮</w:t>
      </w:r>
      <w:r>
        <w:rPr>
          <w:rFonts w:eastAsia="仿宋"/>
          <w:bCs/>
          <w:sz w:val="24"/>
          <w:lang w:val="zh-CN"/>
        </w:rPr>
        <w:t xml:space="preserve">     电话：</w:t>
      </w:r>
      <w:r>
        <w:rPr>
          <w:rFonts w:hint="eastAsia" w:eastAsia="仿宋"/>
          <w:bCs/>
          <w:sz w:val="24"/>
        </w:rPr>
        <w:t>15001010916</w:t>
      </w:r>
    </w:p>
    <w:p w14:paraId="26FD1D67">
      <w:pPr>
        <w:pStyle w:val="4"/>
        <w:wordWrap w:val="0"/>
        <w:jc w:val="right"/>
        <w:rPr>
          <w:rFonts w:hint="eastAsia"/>
          <w:b w:val="0"/>
          <w:sz w:val="21"/>
          <w:szCs w:val="21"/>
          <w:lang w:val="en-US" w:eastAsia="zh-CN"/>
        </w:rPr>
      </w:pPr>
    </w:p>
    <w:p w14:paraId="374B1A8C">
      <w:pPr>
        <w:pStyle w:val="4"/>
        <w:jc w:val="center"/>
        <w:rPr>
          <w:rFonts w:hint="eastAsia"/>
        </w:rPr>
      </w:pPr>
      <w:r>
        <w:rPr>
          <w:szCs w:val="21"/>
        </w:rPr>
        <w:br w:type="page"/>
      </w:r>
      <w:bookmarkStart w:id="4" w:name="_Toc449700509"/>
      <w:bookmarkStart w:id="5" w:name="_Toc448839083"/>
      <w:bookmarkStart w:id="6" w:name="_Toc452641987"/>
      <w:bookmarkStart w:id="7" w:name="_Toc449619597"/>
      <w:bookmarkStart w:id="8" w:name="_Toc449618573"/>
      <w:bookmarkStart w:id="9" w:name="_Toc449687366"/>
      <w:r>
        <w:rPr>
          <w:rFonts w:hint="eastAsia"/>
        </w:rPr>
        <w:t>第二章 投标申请函</w:t>
      </w:r>
      <w:bookmarkEnd w:id="2"/>
      <w:bookmarkEnd w:id="3"/>
      <w:bookmarkEnd w:id="4"/>
      <w:bookmarkEnd w:id="5"/>
      <w:bookmarkEnd w:id="6"/>
      <w:bookmarkEnd w:id="7"/>
      <w:bookmarkEnd w:id="8"/>
      <w:bookmarkEnd w:id="9"/>
    </w:p>
    <w:p w14:paraId="0C472844"/>
    <w:p w14:paraId="6E3FCBEC">
      <w:pPr>
        <w:pStyle w:val="17"/>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14:paraId="11486BC1">
      <w:pPr>
        <w:pStyle w:val="17"/>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
          <w:bCs/>
          <w:sz w:val="21"/>
          <w:szCs w:val="21"/>
          <w:u w:val="single"/>
          <w:lang w:eastAsia="zh-CN"/>
        </w:rPr>
        <w:t>密云区污泥无害化处置厂技术改造项目土建及安装工程施工</w:t>
      </w:r>
      <w:r>
        <w:rPr>
          <w:rFonts w:hint="eastAsia" w:ascii="宋体" w:hAnsi="宋体"/>
          <w:bCs/>
          <w:sz w:val="21"/>
          <w:szCs w:val="21"/>
        </w:rPr>
        <w:t>招标采购的投标资格。</w:t>
      </w:r>
    </w:p>
    <w:p w14:paraId="5E84CA56">
      <w:pPr>
        <w:pStyle w:val="17"/>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14:paraId="1CCAE4D7">
      <w:pPr>
        <w:pStyle w:val="17"/>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14:paraId="7AC27C1E">
      <w:pPr>
        <w:pStyle w:val="17"/>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14:paraId="4D9A4F6E">
      <w:pPr>
        <w:pStyle w:val="17"/>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14:paraId="4CC0D3A4">
      <w:pPr>
        <w:spacing w:line="440" w:lineRule="exact"/>
        <w:ind w:right="-159" w:firstLine="420" w:firstLineChars="200"/>
        <w:rPr>
          <w:rFonts w:hint="eastAsia"/>
        </w:rPr>
      </w:pPr>
    </w:p>
    <w:p w14:paraId="5D5256D3">
      <w:pPr>
        <w:spacing w:line="440" w:lineRule="exact"/>
        <w:ind w:right="-159" w:firstLine="420" w:firstLineChars="200"/>
        <w:rPr>
          <w:rFonts w:hint="eastAsia"/>
        </w:rPr>
      </w:pPr>
    </w:p>
    <w:p w14:paraId="1C0A7F2D">
      <w:pPr>
        <w:spacing w:line="440" w:lineRule="exact"/>
        <w:ind w:right="-159" w:firstLine="420" w:firstLineChars="200"/>
        <w:rPr>
          <w:rFonts w:hint="eastAsia"/>
        </w:rPr>
      </w:pPr>
    </w:p>
    <w:p w14:paraId="492603E8">
      <w:pPr>
        <w:spacing w:line="440" w:lineRule="exact"/>
        <w:ind w:right="-159" w:firstLine="420" w:firstLineChars="200"/>
        <w:rPr>
          <w:rFonts w:hint="eastAsia"/>
        </w:rPr>
      </w:pPr>
    </w:p>
    <w:p w14:paraId="4E3F5161">
      <w:pPr>
        <w:spacing w:line="440" w:lineRule="exact"/>
        <w:ind w:right="-159" w:firstLine="4515" w:firstLineChars="2150"/>
      </w:pPr>
    </w:p>
    <w:p w14:paraId="3158F422">
      <w:pPr>
        <w:spacing w:line="440" w:lineRule="exact"/>
        <w:ind w:right="-159" w:firstLine="4515" w:firstLineChars="2150"/>
      </w:pPr>
      <w:r>
        <w:rPr>
          <w:rFonts w:hint="eastAsia"/>
        </w:rPr>
        <w:t>申请人</w:t>
      </w:r>
      <w:r>
        <w:t>（盖章）：</w:t>
      </w:r>
    </w:p>
    <w:p w14:paraId="4D86EEC7">
      <w:pPr>
        <w:spacing w:line="440" w:lineRule="exact"/>
        <w:ind w:right="-159" w:firstLine="4515" w:firstLineChars="2150"/>
      </w:pPr>
    </w:p>
    <w:p w14:paraId="58321B55">
      <w:pPr>
        <w:spacing w:line="440" w:lineRule="exact"/>
        <w:ind w:right="-159" w:firstLine="4515" w:firstLineChars="2150"/>
        <w:rPr>
          <w:rFonts w:hint="eastAsia" w:ascii="宋体" w:hAnsi="宋体" w:eastAsia="宋体" w:cs="宋体"/>
          <w:sz w:val="21"/>
          <w:szCs w:val="21"/>
        </w:rPr>
      </w:pPr>
      <w:r>
        <w:t>法定代表人或其委托代理人（签名）：</w:t>
      </w:r>
    </w:p>
    <w:p w14:paraId="0799544F">
      <w:pPr>
        <w:spacing w:line="440" w:lineRule="exact"/>
        <w:ind w:right="-159" w:firstLine="4515" w:firstLineChars="2150"/>
      </w:pPr>
    </w:p>
    <w:p w14:paraId="0CEB0BDD">
      <w:pPr>
        <w:spacing w:line="440" w:lineRule="exact"/>
        <w:ind w:right="-159" w:firstLine="4515" w:firstLineChars="2150"/>
        <w:rPr>
          <w:rFonts w:hint="eastAsia" w:ascii="宋体" w:hAnsi="宋体" w:eastAsia="宋体" w:cs="宋体"/>
          <w:sz w:val="21"/>
          <w:szCs w:val="21"/>
        </w:rPr>
      </w:pPr>
    </w:p>
    <w:p w14:paraId="26237366">
      <w:pPr>
        <w:spacing w:line="440" w:lineRule="exact"/>
        <w:ind w:right="-159" w:firstLine="4515" w:firstLineChars="2150"/>
        <w:rPr>
          <w:rFonts w:hint="eastAsia" w:ascii="宋体" w:hAnsi="宋体" w:eastAsia="宋体" w:cs="宋体"/>
          <w:sz w:val="21"/>
          <w:szCs w:val="21"/>
        </w:rPr>
      </w:pPr>
    </w:p>
    <w:p w14:paraId="1CB6ADE7">
      <w:pPr>
        <w:spacing w:line="440" w:lineRule="exact"/>
        <w:ind w:right="-159" w:firstLine="4515" w:firstLineChars="2150"/>
      </w:pPr>
    </w:p>
    <w:p w14:paraId="792B8DD7">
      <w:pPr>
        <w:spacing w:line="440" w:lineRule="exact"/>
        <w:ind w:right="-159" w:firstLine="4515" w:firstLineChars="2150"/>
      </w:pPr>
    </w:p>
    <w:p w14:paraId="6282C106">
      <w:pPr>
        <w:spacing w:line="440" w:lineRule="exact"/>
        <w:ind w:right="-159" w:firstLine="4515" w:firstLineChars="2150"/>
      </w:pPr>
    </w:p>
    <w:p w14:paraId="70F463DE">
      <w:pPr>
        <w:spacing w:line="440" w:lineRule="exact"/>
        <w:ind w:right="-159" w:firstLine="4515" w:firstLineChars="2150"/>
      </w:pPr>
    </w:p>
    <w:p w14:paraId="05C9E067">
      <w:pPr>
        <w:spacing w:line="440" w:lineRule="exact"/>
        <w:ind w:right="-159" w:firstLine="4515" w:firstLineChars="2150"/>
      </w:pPr>
    </w:p>
    <w:p w14:paraId="05CBF5E2">
      <w:pPr>
        <w:spacing w:line="440" w:lineRule="exact"/>
        <w:ind w:right="-159" w:firstLine="4515" w:firstLineChars="2150"/>
      </w:pPr>
    </w:p>
    <w:p w14:paraId="2BBF34AC">
      <w:pPr>
        <w:spacing w:line="440" w:lineRule="exact"/>
        <w:ind w:right="-159" w:firstLine="4515" w:firstLineChars="2150"/>
      </w:pPr>
    </w:p>
    <w:p w14:paraId="362FF085">
      <w:pPr>
        <w:pStyle w:val="3"/>
      </w:pPr>
      <w:r>
        <w:rPr>
          <w:rFonts w:hint="eastAsia" w:ascii="Times New Roman"/>
          <w:b w:val="0"/>
          <w:sz w:val="21"/>
          <w:lang w:val="en-US"/>
        </w:rPr>
        <w:br w:type="page"/>
      </w:r>
      <w:r>
        <w:rPr>
          <w:rFonts w:hint="eastAsia"/>
        </w:rPr>
        <w:t>授权委托书</w:t>
      </w:r>
    </w:p>
    <w:p w14:paraId="368EB17D">
      <w:pPr>
        <w:ind w:left="1680" w:hanging="1680" w:hangingChars="800"/>
        <w:rPr>
          <w:szCs w:val="21"/>
        </w:rPr>
      </w:pPr>
    </w:p>
    <w:p w14:paraId="40497F7B">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14:paraId="68BA60AA">
      <w:pPr>
        <w:spacing w:line="360" w:lineRule="auto"/>
        <w:rPr>
          <w:szCs w:val="21"/>
        </w:rPr>
      </w:pPr>
      <w:r>
        <w:rPr>
          <w:rFonts w:hint="eastAsia"/>
          <w:szCs w:val="21"/>
        </w:rPr>
        <w:t>委托期限：</w:t>
      </w:r>
    </w:p>
    <w:p w14:paraId="65A6B490">
      <w:pPr>
        <w:spacing w:line="360" w:lineRule="auto"/>
        <w:rPr>
          <w:szCs w:val="21"/>
        </w:rPr>
      </w:pPr>
      <w:r>
        <w:rPr>
          <w:rFonts w:hint="eastAsia"/>
          <w:szCs w:val="21"/>
        </w:rPr>
        <w:t>代理人无转委托权。</w:t>
      </w:r>
    </w:p>
    <w:p w14:paraId="37D91F94">
      <w:pPr>
        <w:ind w:left="1687" w:hanging="1687" w:hangingChars="800"/>
        <w:rPr>
          <w:b/>
          <w:szCs w:val="21"/>
        </w:rPr>
      </w:pPr>
    </w:p>
    <w:p w14:paraId="522D67BC">
      <w:pPr>
        <w:spacing w:line="360" w:lineRule="auto"/>
        <w:ind w:left="1687" w:hanging="1687" w:hangingChars="800"/>
        <w:rPr>
          <w:b/>
          <w:szCs w:val="21"/>
        </w:rPr>
      </w:pPr>
    </w:p>
    <w:p w14:paraId="0F922BA3">
      <w:pPr>
        <w:spacing w:line="360" w:lineRule="auto"/>
        <w:ind w:left="1680" w:hanging="1680" w:hangingChars="800"/>
        <w:rPr>
          <w:szCs w:val="21"/>
          <w:u w:val="single"/>
        </w:rPr>
      </w:pPr>
      <w:r>
        <w:rPr>
          <w:rFonts w:hint="eastAsia"/>
          <w:szCs w:val="21"/>
        </w:rPr>
        <w:t>申请人：</w:t>
      </w:r>
      <w:r>
        <w:rPr>
          <w:rFonts w:hint="eastAsia"/>
          <w:szCs w:val="21"/>
          <w:u w:val="single"/>
        </w:rPr>
        <w:t>（盖单位章）</w:t>
      </w:r>
    </w:p>
    <w:p w14:paraId="2FDC733B">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14:paraId="45060988">
      <w:pPr>
        <w:spacing w:line="360" w:lineRule="auto"/>
        <w:rPr>
          <w:szCs w:val="21"/>
          <w:u w:val="single"/>
        </w:rPr>
      </w:pPr>
      <w:r>
        <w:rPr>
          <w:rFonts w:hint="eastAsia"/>
          <w:szCs w:val="21"/>
        </w:rPr>
        <w:t>委托代理人：</w:t>
      </w:r>
      <w:r>
        <w:rPr>
          <w:rFonts w:hint="eastAsia"/>
          <w:szCs w:val="21"/>
          <w:u w:val="single"/>
        </w:rPr>
        <w:t>（签字）</w:t>
      </w:r>
    </w:p>
    <w:p w14:paraId="4A67072D">
      <w:pPr>
        <w:spacing w:line="360" w:lineRule="auto"/>
        <w:rPr>
          <w:szCs w:val="21"/>
          <w:u w:val="single"/>
        </w:rPr>
      </w:pPr>
      <w:r>
        <w:rPr>
          <w:rFonts w:hint="eastAsia"/>
          <w:szCs w:val="21"/>
        </w:rPr>
        <w:t>身份证号码</w:t>
      </w:r>
      <w:r>
        <w:rPr>
          <w:szCs w:val="21"/>
        </w:rPr>
        <w:t>:</w:t>
      </w:r>
    </w:p>
    <w:p w14:paraId="511AA69E">
      <w:pPr>
        <w:spacing w:line="360" w:lineRule="auto"/>
        <w:rPr>
          <w:szCs w:val="21"/>
          <w:u w:val="single"/>
        </w:rPr>
      </w:pPr>
      <w:r>
        <w:rPr>
          <w:rFonts w:hint="eastAsia"/>
          <w:szCs w:val="21"/>
        </w:rPr>
        <w:t>电话（手机）：</w:t>
      </w:r>
    </w:p>
    <w:p w14:paraId="6E9E91E6">
      <w:pPr>
        <w:spacing w:line="360" w:lineRule="auto"/>
        <w:rPr>
          <w:szCs w:val="21"/>
        </w:rPr>
      </w:pPr>
      <w:r>
        <w:rPr>
          <w:rFonts w:hint="eastAsia"/>
          <w:szCs w:val="21"/>
        </w:rPr>
        <w:t>申请人地址</w:t>
      </w:r>
      <w:r>
        <w:rPr>
          <w:szCs w:val="21"/>
        </w:rPr>
        <w:t>:</w:t>
      </w:r>
    </w:p>
    <w:p w14:paraId="44673E3C">
      <w:pPr>
        <w:spacing w:line="360" w:lineRule="auto"/>
        <w:ind w:firstLine="3990" w:firstLineChars="1900"/>
        <w:rPr>
          <w:szCs w:val="21"/>
        </w:rPr>
      </w:pPr>
      <w:r>
        <w:rPr>
          <w:rFonts w:hint="eastAsia"/>
          <w:szCs w:val="21"/>
        </w:rPr>
        <w:t>年月日</w:t>
      </w:r>
    </w:p>
    <w:p w14:paraId="338661E5">
      <w:pPr>
        <w:ind w:left="2240" w:hanging="2240" w:hangingChars="800"/>
        <w:rPr>
          <w:sz w:val="28"/>
          <w:szCs w:val="28"/>
        </w:rPr>
      </w:pPr>
    </w:p>
    <w:p w14:paraId="03761BF4">
      <w:pPr>
        <w:ind w:left="2240" w:hanging="2240" w:hangingChars="800"/>
        <w:rPr>
          <w:sz w:val="28"/>
          <w:szCs w:val="28"/>
        </w:rPr>
      </w:pPr>
    </w:p>
    <w:p w14:paraId="2993B90A"/>
    <w:p w14:paraId="7F9D906D"/>
    <w:p w14:paraId="044F5E49"/>
    <w:p w14:paraId="4F3EA6DA"/>
    <w:p w14:paraId="438DBB34"/>
    <w:p w14:paraId="261AFCD1"/>
    <w:p w14:paraId="3F43E525"/>
    <w:p w14:paraId="507426F6"/>
    <w:p w14:paraId="7299CA32"/>
    <w:p w14:paraId="11A5C944"/>
    <w:p w14:paraId="1B5B294A"/>
    <w:p w14:paraId="24021B83"/>
    <w:p w14:paraId="492E42E0"/>
    <w:p w14:paraId="555CBBFD"/>
    <w:p w14:paraId="426ED3BF"/>
    <w:p w14:paraId="77CE213B">
      <w:pPr>
        <w:adjustRightInd w:val="0"/>
        <w:snapToGrid w:val="0"/>
        <w:spacing w:line="360" w:lineRule="auto"/>
        <w:ind w:firstLine="3614" w:firstLineChars="1500"/>
        <w:jc w:val="right"/>
        <w:rPr>
          <w:rFonts w:ascii="宋体"/>
          <w:b/>
          <w:sz w:val="24"/>
        </w:rPr>
      </w:pPr>
    </w:p>
    <w:p w14:paraId="0209C7CB">
      <w:pPr>
        <w:pStyle w:val="3"/>
        <w:adjustRightInd w:val="0"/>
        <w:snapToGrid w:val="0"/>
        <w:rPr>
          <w:rFonts w:ascii="黑体" w:eastAsia="黑体"/>
          <w:b w:val="0"/>
        </w:rPr>
      </w:pPr>
      <w:bookmarkStart w:id="10" w:name="_Toc146512971"/>
      <w:r>
        <w:rPr>
          <w:rFonts w:hint="eastAsia" w:ascii="黑体" w:eastAsia="黑体"/>
          <w:b w:val="0"/>
        </w:rPr>
        <w:t>资格审查申请表</w:t>
      </w:r>
      <w:bookmarkEnd w:id="10"/>
    </w:p>
    <w:p w14:paraId="405E9495">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2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14:paraId="572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14:paraId="39593FB8">
            <w:pPr>
              <w:spacing w:beforeLines="50" w:afterLines="50" w:line="400" w:lineRule="atLeast"/>
              <w:rPr>
                <w:szCs w:val="21"/>
              </w:rPr>
            </w:pPr>
            <w:r>
              <w:rPr>
                <w:szCs w:val="21"/>
              </w:rPr>
              <w:t xml:space="preserve">1  </w:t>
            </w:r>
            <w:r>
              <w:rPr>
                <w:rFonts w:hint="eastAsia" w:hAnsi="宋体"/>
                <w:szCs w:val="21"/>
              </w:rPr>
              <w:t>企业简历</w:t>
            </w:r>
          </w:p>
        </w:tc>
      </w:tr>
      <w:tr w14:paraId="6F02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14:paraId="0E347D45">
            <w:pPr>
              <w:rPr>
                <w:szCs w:val="21"/>
              </w:rPr>
            </w:pPr>
            <w:r>
              <w:rPr>
                <w:rFonts w:hint="eastAsia" w:hAnsi="宋体"/>
                <w:szCs w:val="21"/>
              </w:rPr>
              <w:t>申请人全称：</w:t>
            </w:r>
            <w:r>
              <w:rPr>
                <w:szCs w:val="21"/>
              </w:rPr>
              <w:t>(</w:t>
            </w:r>
            <w:r>
              <w:rPr>
                <w:rFonts w:hint="eastAsia" w:hAnsi="宋体"/>
                <w:szCs w:val="21"/>
              </w:rPr>
              <w:t>公章</w:t>
            </w:r>
            <w:r>
              <w:rPr>
                <w:szCs w:val="21"/>
              </w:rPr>
              <w:t>)</w:t>
            </w:r>
          </w:p>
        </w:tc>
      </w:tr>
      <w:tr w14:paraId="5BD7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14:paraId="043E4DC4">
            <w:pPr>
              <w:rPr>
                <w:szCs w:val="21"/>
              </w:rPr>
            </w:pPr>
            <w:r>
              <w:rPr>
                <w:rFonts w:hint="eastAsia" w:hAnsi="宋体"/>
                <w:szCs w:val="21"/>
              </w:rPr>
              <w:t>企业注册名称</w:t>
            </w:r>
          </w:p>
        </w:tc>
        <w:tc>
          <w:tcPr>
            <w:tcW w:w="2958" w:type="dxa"/>
            <w:vAlign w:val="center"/>
          </w:tcPr>
          <w:p w14:paraId="5E869B04">
            <w:pPr>
              <w:rPr>
                <w:szCs w:val="21"/>
              </w:rPr>
            </w:pPr>
          </w:p>
        </w:tc>
        <w:tc>
          <w:tcPr>
            <w:tcW w:w="1701" w:type="dxa"/>
            <w:vAlign w:val="center"/>
          </w:tcPr>
          <w:p w14:paraId="7A98497E">
            <w:pPr>
              <w:rPr>
                <w:szCs w:val="21"/>
              </w:rPr>
            </w:pPr>
            <w:r>
              <w:rPr>
                <w:rFonts w:hint="eastAsia" w:hAnsi="宋体"/>
                <w:szCs w:val="21"/>
              </w:rPr>
              <w:t>成立或注册日期</w:t>
            </w:r>
          </w:p>
        </w:tc>
        <w:tc>
          <w:tcPr>
            <w:tcW w:w="2275" w:type="dxa"/>
            <w:vAlign w:val="center"/>
          </w:tcPr>
          <w:p w14:paraId="46C7EA45">
            <w:pPr>
              <w:rPr>
                <w:szCs w:val="21"/>
              </w:rPr>
            </w:pPr>
          </w:p>
        </w:tc>
      </w:tr>
      <w:tr w14:paraId="53F1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60C0913B">
            <w:pPr>
              <w:rPr>
                <w:szCs w:val="21"/>
              </w:rPr>
            </w:pPr>
            <w:r>
              <w:rPr>
                <w:rFonts w:hint="eastAsia" w:hAnsi="宋体"/>
                <w:szCs w:val="21"/>
              </w:rPr>
              <w:t>企业法人代表</w:t>
            </w:r>
          </w:p>
        </w:tc>
        <w:tc>
          <w:tcPr>
            <w:tcW w:w="2958" w:type="dxa"/>
            <w:vAlign w:val="center"/>
          </w:tcPr>
          <w:p w14:paraId="36ADEE4F">
            <w:pPr>
              <w:rPr>
                <w:szCs w:val="21"/>
              </w:rPr>
            </w:pPr>
          </w:p>
        </w:tc>
        <w:tc>
          <w:tcPr>
            <w:tcW w:w="1701" w:type="dxa"/>
            <w:vAlign w:val="center"/>
          </w:tcPr>
          <w:p w14:paraId="25E291FC">
            <w:pPr>
              <w:rPr>
                <w:szCs w:val="21"/>
              </w:rPr>
            </w:pPr>
            <w:r>
              <w:rPr>
                <w:rFonts w:hint="eastAsia" w:hAnsi="宋体"/>
                <w:szCs w:val="21"/>
              </w:rPr>
              <w:t>职务</w:t>
            </w:r>
          </w:p>
        </w:tc>
        <w:tc>
          <w:tcPr>
            <w:tcW w:w="2275" w:type="dxa"/>
            <w:vAlign w:val="center"/>
          </w:tcPr>
          <w:p w14:paraId="221CA9AB">
            <w:pPr>
              <w:rPr>
                <w:szCs w:val="21"/>
              </w:rPr>
            </w:pPr>
          </w:p>
        </w:tc>
      </w:tr>
      <w:tr w14:paraId="6EF0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4EDD4DF6">
            <w:pPr>
              <w:rPr>
                <w:szCs w:val="21"/>
              </w:rPr>
            </w:pPr>
            <w:r>
              <w:rPr>
                <w:rFonts w:hint="eastAsia" w:hAnsi="宋体"/>
                <w:szCs w:val="21"/>
              </w:rPr>
              <w:t>注册资金</w:t>
            </w:r>
          </w:p>
        </w:tc>
        <w:tc>
          <w:tcPr>
            <w:tcW w:w="2958" w:type="dxa"/>
            <w:vAlign w:val="center"/>
          </w:tcPr>
          <w:p w14:paraId="5A874590">
            <w:pPr>
              <w:rPr>
                <w:szCs w:val="21"/>
              </w:rPr>
            </w:pPr>
          </w:p>
        </w:tc>
        <w:tc>
          <w:tcPr>
            <w:tcW w:w="1701" w:type="dxa"/>
            <w:vAlign w:val="center"/>
          </w:tcPr>
          <w:p w14:paraId="0839A303">
            <w:pPr>
              <w:rPr>
                <w:szCs w:val="21"/>
              </w:rPr>
            </w:pPr>
            <w:r>
              <w:rPr>
                <w:rFonts w:hint="eastAsia" w:hAnsi="宋体"/>
                <w:szCs w:val="21"/>
              </w:rPr>
              <w:t>企业性质</w:t>
            </w:r>
          </w:p>
        </w:tc>
        <w:tc>
          <w:tcPr>
            <w:tcW w:w="2275" w:type="dxa"/>
            <w:vAlign w:val="center"/>
          </w:tcPr>
          <w:p w14:paraId="7B07BE83">
            <w:pPr>
              <w:rPr>
                <w:szCs w:val="21"/>
              </w:rPr>
            </w:pPr>
          </w:p>
        </w:tc>
      </w:tr>
      <w:tr w14:paraId="74F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3BD7C26B">
            <w:pPr>
              <w:rPr>
                <w:szCs w:val="21"/>
              </w:rPr>
            </w:pPr>
            <w:r>
              <w:rPr>
                <w:rFonts w:hint="eastAsia" w:hAnsi="宋体"/>
                <w:szCs w:val="21"/>
              </w:rPr>
              <w:t>经营范围</w:t>
            </w:r>
          </w:p>
        </w:tc>
        <w:tc>
          <w:tcPr>
            <w:tcW w:w="2958" w:type="dxa"/>
            <w:vAlign w:val="center"/>
          </w:tcPr>
          <w:p w14:paraId="09A7B844">
            <w:pPr>
              <w:rPr>
                <w:szCs w:val="21"/>
              </w:rPr>
            </w:pPr>
          </w:p>
        </w:tc>
        <w:tc>
          <w:tcPr>
            <w:tcW w:w="1701" w:type="dxa"/>
            <w:vAlign w:val="center"/>
          </w:tcPr>
          <w:p w14:paraId="5FACE2FA">
            <w:pPr>
              <w:rPr>
                <w:szCs w:val="21"/>
              </w:rPr>
            </w:pPr>
            <w:r>
              <w:rPr>
                <w:rFonts w:hint="eastAsia" w:hAnsi="宋体"/>
                <w:szCs w:val="21"/>
              </w:rPr>
              <w:t>经营方式</w:t>
            </w:r>
          </w:p>
        </w:tc>
        <w:tc>
          <w:tcPr>
            <w:tcW w:w="2275" w:type="dxa"/>
            <w:vAlign w:val="center"/>
          </w:tcPr>
          <w:p w14:paraId="1519AE6F">
            <w:pPr>
              <w:rPr>
                <w:szCs w:val="21"/>
              </w:rPr>
            </w:pPr>
          </w:p>
        </w:tc>
      </w:tr>
      <w:tr w14:paraId="1EC6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14:paraId="3E91A46C">
            <w:pPr>
              <w:rPr>
                <w:szCs w:val="21"/>
              </w:rPr>
            </w:pPr>
            <w:r>
              <w:rPr>
                <w:rFonts w:hint="eastAsia" w:hAnsi="宋体"/>
                <w:szCs w:val="21"/>
              </w:rPr>
              <w:t>企业简介</w:t>
            </w:r>
          </w:p>
        </w:tc>
        <w:tc>
          <w:tcPr>
            <w:tcW w:w="6934" w:type="dxa"/>
            <w:gridSpan w:val="3"/>
            <w:vAlign w:val="center"/>
          </w:tcPr>
          <w:p w14:paraId="37AACEFA">
            <w:pPr>
              <w:rPr>
                <w:szCs w:val="21"/>
              </w:rPr>
            </w:pPr>
          </w:p>
        </w:tc>
      </w:tr>
    </w:tbl>
    <w:p w14:paraId="66D39EFA">
      <w:pPr>
        <w:spacing w:beforeLines="50" w:afterLines="50" w:line="400" w:lineRule="atLeast"/>
        <w:rPr>
          <w:szCs w:val="21"/>
        </w:rPr>
      </w:pPr>
    </w:p>
    <w:p w14:paraId="7595D878">
      <w:pPr>
        <w:spacing w:beforeLines="50" w:afterLines="50" w:line="400" w:lineRule="atLeast"/>
        <w:rPr>
          <w:szCs w:val="21"/>
        </w:rPr>
      </w:pPr>
    </w:p>
    <w:p w14:paraId="3762A2AE">
      <w:pPr>
        <w:spacing w:beforeLines="50" w:afterLines="50" w:line="400" w:lineRule="atLeast"/>
        <w:rPr>
          <w:szCs w:val="21"/>
        </w:rPr>
      </w:pPr>
    </w:p>
    <w:p w14:paraId="2D1DF0F1">
      <w:pPr>
        <w:spacing w:beforeLines="50" w:afterLines="50" w:line="400" w:lineRule="atLeast"/>
        <w:rPr>
          <w:szCs w:val="21"/>
        </w:rPr>
      </w:pPr>
    </w:p>
    <w:p w14:paraId="2714A3FC">
      <w:pPr>
        <w:spacing w:beforeLines="50" w:afterLines="50" w:line="400" w:lineRule="atLeast"/>
        <w:rPr>
          <w:szCs w:val="21"/>
        </w:rPr>
      </w:pPr>
      <w:r>
        <w:rPr>
          <w:szCs w:val="21"/>
        </w:rPr>
        <w:t xml:space="preserve">2  </w:t>
      </w:r>
      <w:r>
        <w:rPr>
          <w:rFonts w:hint="eastAsia" w:hAnsi="宋体"/>
          <w:szCs w:val="21"/>
        </w:rPr>
        <w:t>人员情况</w:t>
      </w:r>
    </w:p>
    <w:tbl>
      <w:tblPr>
        <w:tblStyle w:val="2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14:paraId="55AE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14:paraId="0F3A664F">
            <w:pPr>
              <w:rPr>
                <w:szCs w:val="21"/>
              </w:rPr>
            </w:pPr>
            <w:r>
              <w:rPr>
                <w:rFonts w:hint="eastAsia" w:hAnsi="宋体"/>
                <w:szCs w:val="21"/>
              </w:rPr>
              <w:t>（单位：人）</w:t>
            </w:r>
          </w:p>
        </w:tc>
        <w:tc>
          <w:tcPr>
            <w:tcW w:w="4460" w:type="dxa"/>
            <w:tcBorders>
              <w:top w:val="nil"/>
              <w:left w:val="nil"/>
              <w:right w:val="nil"/>
            </w:tcBorders>
            <w:vAlign w:val="center"/>
          </w:tcPr>
          <w:p w14:paraId="3488D79C">
            <w:pPr>
              <w:jc w:val="right"/>
              <w:rPr>
                <w:szCs w:val="21"/>
              </w:rPr>
            </w:pPr>
          </w:p>
        </w:tc>
      </w:tr>
      <w:tr w14:paraId="535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14:paraId="776BBEA5">
            <w:pPr>
              <w:rPr>
                <w:szCs w:val="21"/>
              </w:rPr>
            </w:pPr>
            <w:r>
              <w:rPr>
                <w:rFonts w:hint="eastAsia" w:hAnsi="宋体"/>
                <w:szCs w:val="21"/>
              </w:rPr>
              <w:t>投标人全称：</w:t>
            </w:r>
            <w:r>
              <w:rPr>
                <w:szCs w:val="21"/>
              </w:rPr>
              <w:t>(</w:t>
            </w:r>
            <w:r>
              <w:rPr>
                <w:rFonts w:hint="eastAsia" w:hAnsi="宋体"/>
                <w:szCs w:val="21"/>
              </w:rPr>
              <w:t>公章</w:t>
            </w:r>
            <w:r>
              <w:rPr>
                <w:szCs w:val="21"/>
              </w:rPr>
              <w:t>)</w:t>
            </w:r>
          </w:p>
        </w:tc>
      </w:tr>
      <w:tr w14:paraId="020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54FA9A9">
            <w:pPr>
              <w:rPr>
                <w:szCs w:val="21"/>
              </w:rPr>
            </w:pPr>
            <w:r>
              <w:rPr>
                <w:rFonts w:hint="eastAsia" w:hAnsi="宋体"/>
                <w:szCs w:val="21"/>
              </w:rPr>
              <w:t>单位职工总数</w:t>
            </w:r>
          </w:p>
        </w:tc>
        <w:tc>
          <w:tcPr>
            <w:tcW w:w="6049" w:type="dxa"/>
            <w:gridSpan w:val="2"/>
            <w:vAlign w:val="center"/>
          </w:tcPr>
          <w:p w14:paraId="1765C3FB">
            <w:pPr>
              <w:rPr>
                <w:szCs w:val="21"/>
              </w:rPr>
            </w:pPr>
          </w:p>
        </w:tc>
      </w:tr>
      <w:tr w14:paraId="2F8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EF0AEB">
            <w:pPr>
              <w:rPr>
                <w:szCs w:val="21"/>
              </w:rPr>
            </w:pPr>
            <w:r>
              <w:rPr>
                <w:rFonts w:hint="eastAsia" w:hAnsi="宋体"/>
                <w:szCs w:val="21"/>
              </w:rPr>
              <w:t>有职称管理人员</w:t>
            </w:r>
          </w:p>
        </w:tc>
        <w:tc>
          <w:tcPr>
            <w:tcW w:w="6049" w:type="dxa"/>
            <w:gridSpan w:val="2"/>
            <w:vAlign w:val="center"/>
          </w:tcPr>
          <w:p w14:paraId="44E48E97">
            <w:pPr>
              <w:rPr>
                <w:szCs w:val="21"/>
              </w:rPr>
            </w:pPr>
          </w:p>
        </w:tc>
      </w:tr>
      <w:tr w14:paraId="5B6E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88EC14">
            <w:pPr>
              <w:rPr>
                <w:szCs w:val="21"/>
              </w:rPr>
            </w:pPr>
            <w:r>
              <w:rPr>
                <w:rFonts w:hint="eastAsia" w:hAnsi="宋体"/>
                <w:szCs w:val="21"/>
              </w:rPr>
              <w:t>高工</w:t>
            </w:r>
          </w:p>
        </w:tc>
        <w:tc>
          <w:tcPr>
            <w:tcW w:w="6049" w:type="dxa"/>
            <w:gridSpan w:val="2"/>
            <w:vAlign w:val="center"/>
          </w:tcPr>
          <w:p w14:paraId="16FF5C7A">
            <w:pPr>
              <w:rPr>
                <w:szCs w:val="21"/>
              </w:rPr>
            </w:pPr>
          </w:p>
        </w:tc>
      </w:tr>
      <w:tr w14:paraId="09777CE6">
        <w:tblPrEx>
          <w:tblCellMar>
            <w:top w:w="0" w:type="dxa"/>
            <w:left w:w="108" w:type="dxa"/>
            <w:bottom w:w="0" w:type="dxa"/>
            <w:right w:w="108" w:type="dxa"/>
          </w:tblCellMar>
        </w:tblPrEx>
        <w:trPr>
          <w:cantSplit/>
          <w:trHeight w:val="465" w:hRule="atLeast"/>
          <w:jc w:val="center"/>
        </w:trPr>
        <w:tc>
          <w:tcPr>
            <w:tcW w:w="2431" w:type="dxa"/>
            <w:vAlign w:val="center"/>
          </w:tcPr>
          <w:p w14:paraId="78A1D342">
            <w:pPr>
              <w:rPr>
                <w:szCs w:val="21"/>
              </w:rPr>
            </w:pPr>
            <w:r>
              <w:rPr>
                <w:rFonts w:hint="eastAsia" w:hAnsi="宋体"/>
                <w:szCs w:val="21"/>
              </w:rPr>
              <w:t>工程师</w:t>
            </w:r>
          </w:p>
        </w:tc>
        <w:tc>
          <w:tcPr>
            <w:tcW w:w="6049" w:type="dxa"/>
            <w:gridSpan w:val="2"/>
            <w:vAlign w:val="center"/>
          </w:tcPr>
          <w:p w14:paraId="36C063D3">
            <w:pPr>
              <w:rPr>
                <w:szCs w:val="21"/>
              </w:rPr>
            </w:pPr>
          </w:p>
        </w:tc>
      </w:tr>
      <w:tr w14:paraId="5A9A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CED3FF4">
            <w:pPr>
              <w:rPr>
                <w:szCs w:val="21"/>
              </w:rPr>
            </w:pPr>
            <w:r>
              <w:rPr>
                <w:rFonts w:hint="eastAsia" w:hAnsi="宋体"/>
                <w:szCs w:val="21"/>
              </w:rPr>
              <w:t>助工</w:t>
            </w:r>
          </w:p>
        </w:tc>
        <w:tc>
          <w:tcPr>
            <w:tcW w:w="6049" w:type="dxa"/>
            <w:gridSpan w:val="2"/>
            <w:vAlign w:val="center"/>
          </w:tcPr>
          <w:p w14:paraId="287EAC52">
            <w:pPr>
              <w:rPr>
                <w:szCs w:val="21"/>
              </w:rPr>
            </w:pPr>
          </w:p>
        </w:tc>
      </w:tr>
      <w:tr w14:paraId="2075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4F1C3C10">
            <w:pPr>
              <w:rPr>
                <w:szCs w:val="21"/>
              </w:rPr>
            </w:pPr>
            <w:r>
              <w:rPr>
                <w:rFonts w:hint="eastAsia" w:hAnsi="宋体"/>
                <w:szCs w:val="21"/>
              </w:rPr>
              <w:t>本项目专业人员</w:t>
            </w:r>
          </w:p>
        </w:tc>
        <w:tc>
          <w:tcPr>
            <w:tcW w:w="6049" w:type="dxa"/>
            <w:gridSpan w:val="2"/>
            <w:vAlign w:val="center"/>
          </w:tcPr>
          <w:p w14:paraId="457209E9">
            <w:pPr>
              <w:rPr>
                <w:szCs w:val="21"/>
              </w:rPr>
            </w:pPr>
          </w:p>
        </w:tc>
      </w:tr>
      <w:tr w14:paraId="26F9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33BA502D">
            <w:pPr>
              <w:rPr>
                <w:szCs w:val="21"/>
              </w:rPr>
            </w:pPr>
            <w:r>
              <w:rPr>
                <w:rFonts w:hint="eastAsia" w:hAnsi="宋体"/>
                <w:szCs w:val="21"/>
              </w:rPr>
              <w:t>工人</w:t>
            </w:r>
          </w:p>
        </w:tc>
        <w:tc>
          <w:tcPr>
            <w:tcW w:w="6049" w:type="dxa"/>
            <w:gridSpan w:val="2"/>
            <w:vAlign w:val="center"/>
          </w:tcPr>
          <w:p w14:paraId="42AF9ECA">
            <w:pPr>
              <w:rPr>
                <w:szCs w:val="21"/>
              </w:rPr>
            </w:pPr>
          </w:p>
        </w:tc>
      </w:tr>
    </w:tbl>
    <w:p w14:paraId="05872208">
      <w:pPr>
        <w:spacing w:line="360" w:lineRule="auto"/>
        <w:ind w:firstLine="210" w:firstLineChars="100"/>
        <w:rPr>
          <w:szCs w:val="21"/>
        </w:rPr>
      </w:pPr>
    </w:p>
    <w:p w14:paraId="41570C16">
      <w:pPr>
        <w:jc w:val="center"/>
        <w:rPr>
          <w:bCs/>
          <w:sz w:val="32"/>
        </w:rPr>
      </w:pPr>
    </w:p>
    <w:p w14:paraId="395E4F95">
      <w:pPr>
        <w:ind w:firstLine="1050" w:firstLineChars="500"/>
        <w:rPr>
          <w:bCs/>
          <w:szCs w:val="21"/>
        </w:rPr>
      </w:pPr>
    </w:p>
    <w:p w14:paraId="4BA62CB6">
      <w:pPr>
        <w:ind w:firstLine="1050" w:firstLineChars="500"/>
        <w:rPr>
          <w:bCs/>
          <w:szCs w:val="21"/>
        </w:rPr>
      </w:pPr>
    </w:p>
    <w:p w14:paraId="1DE0AC6C">
      <w:pPr>
        <w:ind w:firstLine="4506" w:firstLineChars="2146"/>
        <w:jc w:val="left"/>
        <w:rPr>
          <w:bCs/>
          <w:szCs w:val="21"/>
        </w:rPr>
      </w:pPr>
      <w:r>
        <w:rPr>
          <w:rFonts w:hint="eastAsia"/>
          <w:bCs/>
          <w:szCs w:val="21"/>
        </w:rPr>
        <w:t>申请人（盖章）：</w:t>
      </w:r>
    </w:p>
    <w:p w14:paraId="4512856D">
      <w:pPr>
        <w:ind w:firstLine="1650" w:firstLineChars="786"/>
        <w:jc w:val="left"/>
        <w:rPr>
          <w:bCs/>
          <w:szCs w:val="21"/>
        </w:rPr>
      </w:pPr>
    </w:p>
    <w:p w14:paraId="379128C4">
      <w:pPr>
        <w:ind w:firstLine="4515" w:firstLineChars="2150"/>
        <w:jc w:val="left"/>
        <w:rPr>
          <w:bCs/>
          <w:szCs w:val="21"/>
        </w:rPr>
      </w:pPr>
      <w:r>
        <w:rPr>
          <w:rFonts w:hint="eastAsia"/>
          <w:bCs/>
          <w:szCs w:val="21"/>
        </w:rPr>
        <w:t>法定代表人或其委托代理人（签名）：</w:t>
      </w:r>
    </w:p>
    <w:p w14:paraId="2932F3AB">
      <w:pPr>
        <w:ind w:firstLine="4515" w:firstLineChars="2150"/>
        <w:jc w:val="left"/>
        <w:rPr>
          <w:bCs/>
          <w:szCs w:val="21"/>
        </w:rPr>
      </w:pPr>
    </w:p>
    <w:p w14:paraId="06C409A5">
      <w:pPr>
        <w:ind w:firstLine="4515" w:firstLineChars="2150"/>
        <w:jc w:val="left"/>
        <w:rPr>
          <w:bCs/>
          <w:szCs w:val="21"/>
        </w:rPr>
      </w:pPr>
    </w:p>
    <w:p w14:paraId="174DE6FC">
      <w:pPr>
        <w:ind w:firstLine="4515" w:firstLineChars="2150"/>
        <w:jc w:val="left"/>
        <w:rPr>
          <w:bCs/>
          <w:szCs w:val="21"/>
        </w:rPr>
      </w:pPr>
    </w:p>
    <w:p w14:paraId="46D27B00">
      <w:pPr>
        <w:ind w:firstLine="630" w:firstLineChars="300"/>
        <w:jc w:val="left"/>
        <w:rPr>
          <w:bCs/>
          <w:szCs w:val="21"/>
        </w:rPr>
      </w:pPr>
    </w:p>
    <w:p w14:paraId="077A502E">
      <w:pPr>
        <w:ind w:firstLine="5880" w:firstLineChars="2800"/>
        <w:jc w:val="left"/>
        <w:rPr>
          <w:bCs/>
          <w:szCs w:val="21"/>
        </w:rPr>
      </w:pPr>
      <w:r>
        <w:rPr>
          <w:rFonts w:hint="eastAsia"/>
          <w:bCs/>
          <w:szCs w:val="21"/>
        </w:rPr>
        <w:t>年   月     日</w:t>
      </w:r>
    </w:p>
    <w:p w14:paraId="72110351">
      <w:pPr>
        <w:adjustRightInd w:val="0"/>
        <w:snapToGrid w:val="0"/>
        <w:spacing w:line="360" w:lineRule="auto"/>
        <w:ind w:firstLine="3150" w:firstLineChars="1500"/>
        <w:jc w:val="right"/>
        <w:rPr>
          <w:rFonts w:ascii="宋体"/>
          <w:b/>
          <w:sz w:val="24"/>
        </w:rPr>
      </w:pPr>
      <w:r>
        <w:br w:type="page"/>
      </w:r>
    </w:p>
    <w:tbl>
      <w:tblPr>
        <w:tblStyle w:val="22"/>
        <w:tblW w:w="8336" w:type="dxa"/>
        <w:tblInd w:w="0" w:type="dxa"/>
        <w:tblLayout w:type="fixed"/>
        <w:tblCellMar>
          <w:top w:w="0" w:type="dxa"/>
          <w:left w:w="0" w:type="dxa"/>
          <w:bottom w:w="0" w:type="dxa"/>
          <w:right w:w="0" w:type="dxa"/>
        </w:tblCellMar>
      </w:tblPr>
      <w:tblGrid>
        <w:gridCol w:w="920"/>
        <w:gridCol w:w="1809"/>
        <w:gridCol w:w="1809"/>
        <w:gridCol w:w="1989"/>
        <w:gridCol w:w="1809"/>
      </w:tblGrid>
      <w:tr w14:paraId="16C8072E">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14:paraId="6082058A">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14:paraId="42173148">
            <w:pPr>
              <w:jc w:val="center"/>
              <w:rPr>
                <w:rFonts w:ascii="宋体"/>
                <w:bCs/>
                <w:sz w:val="13"/>
                <w:szCs w:val="32"/>
              </w:rPr>
            </w:pPr>
          </w:p>
        </w:tc>
      </w:tr>
      <w:tr w14:paraId="0749C2E6">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25E51B9">
            <w:pPr>
              <w:rPr>
                <w:rFonts w:ascii="宋体"/>
                <w:bCs/>
                <w:szCs w:val="21"/>
              </w:rPr>
            </w:pPr>
            <w:r>
              <w:rPr>
                <w:bCs/>
                <w:szCs w:val="21"/>
              </w:rPr>
              <w:t>1.</w:t>
            </w:r>
            <w:r>
              <w:rPr>
                <w:rFonts w:hint="eastAsia"/>
                <w:bCs/>
                <w:szCs w:val="21"/>
              </w:rPr>
              <w:t>供应商：</w:t>
            </w:r>
          </w:p>
        </w:tc>
      </w:tr>
      <w:tr w14:paraId="7BCF881C">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20B43F3">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23C3A78">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0879726">
            <w:pPr>
              <w:rPr>
                <w:rFonts w:ascii="宋体"/>
                <w:bCs/>
                <w:szCs w:val="21"/>
              </w:rPr>
            </w:pPr>
            <w:r>
              <w:rPr>
                <w:rFonts w:hint="eastAsia"/>
                <w:bCs/>
                <w:szCs w:val="21"/>
              </w:rPr>
              <w:t>已发行股本：（如有）</w:t>
            </w:r>
          </w:p>
        </w:tc>
      </w:tr>
      <w:tr w14:paraId="3F33E707">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14:paraId="1808C01D">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2E436AD">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C091C4F">
            <w:pPr>
              <w:rPr>
                <w:rFonts w:ascii="宋体"/>
                <w:bCs/>
                <w:szCs w:val="21"/>
              </w:rPr>
            </w:pPr>
            <w:r>
              <w:rPr>
                <w:rFonts w:hint="eastAsia"/>
                <w:bCs/>
                <w:szCs w:val="21"/>
              </w:rPr>
              <w:t>净资金：</w:t>
            </w:r>
          </w:p>
        </w:tc>
      </w:tr>
      <w:tr w14:paraId="7A8D786E">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F35BA6D">
            <w:pPr>
              <w:rPr>
                <w:bCs/>
                <w:szCs w:val="21"/>
              </w:rPr>
            </w:pPr>
            <w:r>
              <w:rPr>
                <w:bCs/>
                <w:szCs w:val="21"/>
              </w:rPr>
              <w:t>3.</w:t>
            </w:r>
            <w:r>
              <w:rPr>
                <w:rFonts w:hint="eastAsia"/>
                <w:bCs/>
                <w:szCs w:val="21"/>
              </w:rPr>
              <w:t>近三年类似工程项目的收入：</w:t>
            </w:r>
          </w:p>
        </w:tc>
      </w:tr>
      <w:tr w14:paraId="5199FC7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14:paraId="3BFFFD3F">
            <w:pPr>
              <w:jc w:val="center"/>
              <w:rPr>
                <w:bCs/>
                <w:szCs w:val="21"/>
              </w:rPr>
            </w:pPr>
            <w:r>
              <w:rPr>
                <w:rFonts w:hint="eastAsia"/>
                <w:bCs/>
                <w:szCs w:val="21"/>
              </w:rPr>
              <w:t>年份</w:t>
            </w:r>
          </w:p>
          <w:p w14:paraId="30003320">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2148A441">
            <w:pPr>
              <w:jc w:val="center"/>
              <w:rPr>
                <w:rFonts w:ascii="宋体"/>
                <w:bCs/>
                <w:szCs w:val="21"/>
              </w:rPr>
            </w:pPr>
            <w:r>
              <w:rPr>
                <w:bCs/>
                <w:szCs w:val="21"/>
              </w:rPr>
              <w:t>20</w:t>
            </w:r>
            <w:r>
              <w:rPr>
                <w:rFonts w:hint="eastAsia"/>
                <w:bCs/>
                <w:szCs w:val="21"/>
              </w:rPr>
              <w:t>2</w:t>
            </w:r>
            <w:r>
              <w:rPr>
                <w:rFonts w:hint="eastAsia"/>
                <w:bCs/>
                <w:szCs w:val="21"/>
                <w:lang w:val="en-US" w:eastAsia="zh-CN"/>
              </w:rPr>
              <w:t>4</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AE5407">
            <w:pPr>
              <w:jc w:val="center"/>
              <w:rPr>
                <w:rFonts w:ascii="宋体"/>
                <w:bCs/>
                <w:szCs w:val="21"/>
              </w:rPr>
            </w:pPr>
            <w:r>
              <w:rPr>
                <w:bCs/>
                <w:szCs w:val="21"/>
              </w:rPr>
              <w:t>20</w:t>
            </w:r>
            <w:r>
              <w:rPr>
                <w:rFonts w:hint="eastAsia"/>
                <w:bCs/>
                <w:szCs w:val="21"/>
                <w:lang w:val="en-US" w:eastAsia="zh-CN"/>
              </w:rPr>
              <w:t>23</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0BCFD424">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B81BC81">
            <w:pPr>
              <w:jc w:val="center"/>
              <w:rPr>
                <w:rFonts w:ascii="宋体"/>
                <w:bCs/>
                <w:szCs w:val="21"/>
              </w:rPr>
            </w:pPr>
            <w:r>
              <w:rPr>
                <w:rFonts w:hint="eastAsia"/>
                <w:bCs/>
                <w:szCs w:val="21"/>
              </w:rPr>
              <w:t>　备注</w:t>
            </w:r>
          </w:p>
        </w:tc>
      </w:tr>
      <w:tr w14:paraId="543D6A79">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07E81F">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B4AAA5">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F82EBA4">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3174EA19">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0C4B231">
            <w:pPr>
              <w:jc w:val="center"/>
              <w:rPr>
                <w:rFonts w:ascii="宋体"/>
                <w:bCs/>
                <w:szCs w:val="21"/>
              </w:rPr>
            </w:pPr>
            <w:r>
              <w:rPr>
                <w:rFonts w:hint="eastAsia"/>
                <w:bCs/>
                <w:szCs w:val="21"/>
              </w:rPr>
              <w:t>　</w:t>
            </w:r>
          </w:p>
        </w:tc>
      </w:tr>
      <w:tr w14:paraId="35F84FE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A67134F">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17344AC">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34BE215">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424579A8">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5F5D59C">
            <w:pPr>
              <w:jc w:val="center"/>
              <w:rPr>
                <w:rFonts w:ascii="宋体"/>
                <w:bCs/>
                <w:szCs w:val="21"/>
              </w:rPr>
            </w:pPr>
            <w:r>
              <w:rPr>
                <w:rFonts w:hint="eastAsia"/>
                <w:bCs/>
                <w:szCs w:val="21"/>
              </w:rPr>
              <w:t>　</w:t>
            </w:r>
          </w:p>
        </w:tc>
      </w:tr>
      <w:tr w14:paraId="7E298B54">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453F69">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463AC835">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B90E6CA">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5FCE2F4D">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1C9765AD">
            <w:pPr>
              <w:jc w:val="center"/>
              <w:rPr>
                <w:bCs/>
                <w:szCs w:val="21"/>
              </w:rPr>
            </w:pPr>
          </w:p>
        </w:tc>
      </w:tr>
      <w:tr w14:paraId="728E0F90">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14:paraId="46EFF939">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14:paraId="07A9850E">
      <w:pPr>
        <w:adjustRightInd w:val="0"/>
        <w:snapToGrid w:val="0"/>
        <w:spacing w:line="360" w:lineRule="auto"/>
        <w:ind w:firstLine="3614" w:firstLineChars="1500"/>
        <w:jc w:val="right"/>
        <w:rPr>
          <w:rFonts w:ascii="宋体"/>
          <w:b/>
          <w:sz w:val="24"/>
        </w:rPr>
      </w:pPr>
    </w:p>
    <w:p w14:paraId="221006E8">
      <w:pPr>
        <w:adjustRightInd w:val="0"/>
        <w:snapToGrid w:val="0"/>
        <w:spacing w:line="360" w:lineRule="auto"/>
        <w:ind w:firstLine="3614" w:firstLineChars="1500"/>
        <w:jc w:val="right"/>
        <w:rPr>
          <w:rFonts w:ascii="宋体"/>
          <w:b/>
          <w:sz w:val="24"/>
        </w:rPr>
      </w:pPr>
    </w:p>
    <w:p w14:paraId="2441959D">
      <w:pPr>
        <w:adjustRightInd w:val="0"/>
        <w:snapToGrid w:val="0"/>
        <w:spacing w:line="360" w:lineRule="auto"/>
        <w:ind w:firstLine="3614" w:firstLineChars="1500"/>
        <w:jc w:val="right"/>
        <w:rPr>
          <w:rFonts w:ascii="宋体"/>
          <w:b/>
          <w:sz w:val="24"/>
        </w:rPr>
      </w:pPr>
    </w:p>
    <w:p w14:paraId="12371A6C">
      <w:pPr>
        <w:adjustRightInd w:val="0"/>
        <w:snapToGrid w:val="0"/>
        <w:spacing w:line="360" w:lineRule="auto"/>
        <w:ind w:firstLine="3614" w:firstLineChars="1500"/>
        <w:jc w:val="right"/>
        <w:rPr>
          <w:rFonts w:ascii="宋体"/>
          <w:b/>
          <w:sz w:val="24"/>
        </w:rPr>
      </w:pPr>
    </w:p>
    <w:p w14:paraId="66D07C86">
      <w:pPr>
        <w:ind w:firstLine="3672" w:firstLineChars="1749"/>
        <w:rPr>
          <w:bCs/>
          <w:szCs w:val="21"/>
        </w:rPr>
      </w:pPr>
      <w:r>
        <w:rPr>
          <w:rFonts w:hint="eastAsia"/>
          <w:bCs/>
          <w:szCs w:val="21"/>
        </w:rPr>
        <w:t>申请人（盖章）：</w:t>
      </w:r>
    </w:p>
    <w:p w14:paraId="23BCD179">
      <w:pPr>
        <w:adjustRightInd w:val="0"/>
        <w:snapToGrid w:val="0"/>
        <w:spacing w:line="360" w:lineRule="auto"/>
        <w:ind w:firstLine="3614" w:firstLineChars="1500"/>
        <w:jc w:val="right"/>
        <w:rPr>
          <w:rFonts w:ascii="宋体"/>
          <w:b/>
          <w:sz w:val="24"/>
        </w:rPr>
      </w:pPr>
    </w:p>
    <w:p w14:paraId="5A4D47A9">
      <w:pPr>
        <w:adjustRightInd w:val="0"/>
        <w:snapToGrid w:val="0"/>
        <w:spacing w:line="360" w:lineRule="auto"/>
        <w:ind w:firstLine="3614" w:firstLineChars="1500"/>
        <w:jc w:val="right"/>
        <w:rPr>
          <w:rFonts w:ascii="宋体"/>
          <w:b/>
          <w:sz w:val="24"/>
        </w:rPr>
      </w:pPr>
    </w:p>
    <w:p w14:paraId="5A9D40A4">
      <w:pPr>
        <w:ind w:firstLine="3672" w:firstLineChars="1749"/>
        <w:rPr>
          <w:bCs/>
          <w:szCs w:val="21"/>
        </w:rPr>
      </w:pPr>
      <w:r>
        <w:rPr>
          <w:rFonts w:hint="eastAsia"/>
          <w:bCs/>
          <w:szCs w:val="21"/>
        </w:rPr>
        <w:t>法定代表人或其委托代理人（签名）：</w:t>
      </w:r>
    </w:p>
    <w:p w14:paraId="726A8A9E">
      <w:pPr>
        <w:ind w:firstLine="3672" w:firstLineChars="1749"/>
        <w:rPr>
          <w:bCs/>
          <w:szCs w:val="21"/>
        </w:rPr>
      </w:pPr>
    </w:p>
    <w:p w14:paraId="46E47C3A">
      <w:pPr>
        <w:ind w:firstLine="3672" w:firstLineChars="1749"/>
        <w:rPr>
          <w:bCs/>
          <w:szCs w:val="21"/>
        </w:rPr>
      </w:pPr>
    </w:p>
    <w:p w14:paraId="4001A939">
      <w:pPr>
        <w:ind w:firstLine="627" w:firstLineChars="299"/>
        <w:rPr>
          <w:bCs/>
          <w:szCs w:val="21"/>
        </w:rPr>
      </w:pPr>
    </w:p>
    <w:p w14:paraId="107C24F8">
      <w:pPr>
        <w:ind w:firstLine="3979" w:firstLineChars="1895"/>
        <w:rPr>
          <w:bCs/>
          <w:szCs w:val="21"/>
        </w:rPr>
      </w:pPr>
      <w:r>
        <w:rPr>
          <w:rFonts w:hint="eastAsia"/>
          <w:bCs/>
          <w:szCs w:val="21"/>
        </w:rPr>
        <w:t>年月日</w:t>
      </w:r>
    </w:p>
    <w:p w14:paraId="3F264142">
      <w:pPr>
        <w:adjustRightInd w:val="0"/>
        <w:snapToGrid w:val="0"/>
        <w:spacing w:line="360" w:lineRule="auto"/>
        <w:ind w:firstLine="3614" w:firstLineChars="1500"/>
        <w:jc w:val="right"/>
        <w:rPr>
          <w:rFonts w:ascii="宋体"/>
          <w:b/>
          <w:sz w:val="24"/>
        </w:rPr>
      </w:pPr>
    </w:p>
    <w:p w14:paraId="68ADBA8B">
      <w:pPr>
        <w:adjustRightInd w:val="0"/>
        <w:snapToGrid w:val="0"/>
        <w:spacing w:line="360" w:lineRule="auto"/>
        <w:ind w:firstLine="3614" w:firstLineChars="1500"/>
        <w:jc w:val="right"/>
        <w:rPr>
          <w:rFonts w:ascii="宋体"/>
          <w:b/>
          <w:sz w:val="24"/>
        </w:rPr>
      </w:pPr>
    </w:p>
    <w:p w14:paraId="22BB24A9">
      <w:pPr>
        <w:adjustRightInd w:val="0"/>
        <w:snapToGrid w:val="0"/>
        <w:spacing w:line="360" w:lineRule="auto"/>
        <w:ind w:firstLine="3614" w:firstLineChars="1500"/>
        <w:jc w:val="right"/>
        <w:rPr>
          <w:rFonts w:ascii="宋体"/>
          <w:b/>
          <w:sz w:val="24"/>
        </w:rPr>
      </w:pPr>
    </w:p>
    <w:p w14:paraId="1D7C76AF">
      <w:pPr>
        <w:adjustRightInd w:val="0"/>
        <w:snapToGrid w:val="0"/>
        <w:spacing w:line="360" w:lineRule="auto"/>
        <w:ind w:firstLine="3614" w:firstLineChars="1500"/>
        <w:jc w:val="right"/>
        <w:rPr>
          <w:rFonts w:ascii="宋体"/>
          <w:b/>
          <w:sz w:val="24"/>
        </w:rPr>
      </w:pPr>
    </w:p>
    <w:p w14:paraId="759F06B6">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14:paraId="572B401F">
      <w:pPr>
        <w:rPr>
          <w:bCs/>
          <w:sz w:val="18"/>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14:paraId="24D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0E8E0AC3">
            <w:pPr>
              <w:jc w:val="center"/>
              <w:rPr>
                <w:bCs/>
                <w:szCs w:val="21"/>
              </w:rPr>
            </w:pPr>
            <w:r>
              <w:rPr>
                <w:bCs/>
                <w:szCs w:val="21"/>
              </w:rPr>
              <w:t>1</w:t>
            </w:r>
          </w:p>
        </w:tc>
        <w:tc>
          <w:tcPr>
            <w:tcW w:w="7874" w:type="dxa"/>
            <w:gridSpan w:val="3"/>
            <w:vAlign w:val="center"/>
          </w:tcPr>
          <w:p w14:paraId="6F7FE806">
            <w:pPr>
              <w:rPr>
                <w:bCs/>
                <w:szCs w:val="21"/>
              </w:rPr>
            </w:pPr>
            <w:r>
              <w:rPr>
                <w:rFonts w:hint="eastAsia"/>
                <w:bCs/>
                <w:szCs w:val="21"/>
              </w:rPr>
              <w:t>项目名称</w:t>
            </w:r>
            <w:r>
              <w:rPr>
                <w:bCs/>
                <w:szCs w:val="21"/>
              </w:rPr>
              <w:t>:</w:t>
            </w:r>
          </w:p>
        </w:tc>
      </w:tr>
      <w:tr w14:paraId="4D3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CA1983">
            <w:pPr>
              <w:jc w:val="center"/>
              <w:rPr>
                <w:bCs/>
                <w:szCs w:val="21"/>
              </w:rPr>
            </w:pPr>
            <w:r>
              <w:rPr>
                <w:bCs/>
                <w:szCs w:val="21"/>
              </w:rPr>
              <w:t>2</w:t>
            </w:r>
          </w:p>
        </w:tc>
        <w:tc>
          <w:tcPr>
            <w:tcW w:w="7874" w:type="dxa"/>
            <w:gridSpan w:val="3"/>
            <w:vAlign w:val="center"/>
          </w:tcPr>
          <w:p w14:paraId="7BE49B2A">
            <w:pPr>
              <w:rPr>
                <w:bCs/>
                <w:szCs w:val="21"/>
              </w:rPr>
            </w:pPr>
            <w:r>
              <w:rPr>
                <w:rFonts w:hint="eastAsia"/>
                <w:bCs/>
                <w:szCs w:val="21"/>
              </w:rPr>
              <w:t>项目地址</w:t>
            </w:r>
            <w:r>
              <w:rPr>
                <w:bCs/>
                <w:szCs w:val="21"/>
              </w:rPr>
              <w:t>:</w:t>
            </w:r>
          </w:p>
        </w:tc>
      </w:tr>
      <w:tr w14:paraId="1A72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F07227">
            <w:pPr>
              <w:jc w:val="center"/>
              <w:rPr>
                <w:bCs/>
                <w:szCs w:val="21"/>
              </w:rPr>
            </w:pPr>
            <w:r>
              <w:rPr>
                <w:bCs/>
                <w:szCs w:val="21"/>
              </w:rPr>
              <w:t>3</w:t>
            </w:r>
          </w:p>
        </w:tc>
        <w:tc>
          <w:tcPr>
            <w:tcW w:w="3795" w:type="dxa"/>
            <w:vAlign w:val="center"/>
          </w:tcPr>
          <w:p w14:paraId="211BDA1A">
            <w:pPr>
              <w:rPr>
                <w:bCs/>
                <w:szCs w:val="21"/>
              </w:rPr>
            </w:pPr>
            <w:r>
              <w:rPr>
                <w:rFonts w:hint="eastAsia"/>
                <w:bCs/>
                <w:szCs w:val="21"/>
              </w:rPr>
              <w:t>业主名称</w:t>
            </w:r>
            <w:r>
              <w:rPr>
                <w:bCs/>
                <w:szCs w:val="21"/>
              </w:rPr>
              <w:t>:</w:t>
            </w:r>
          </w:p>
        </w:tc>
        <w:tc>
          <w:tcPr>
            <w:tcW w:w="1785" w:type="dxa"/>
            <w:vAlign w:val="center"/>
          </w:tcPr>
          <w:p w14:paraId="04E554CA">
            <w:pPr>
              <w:rPr>
                <w:bCs/>
                <w:szCs w:val="21"/>
              </w:rPr>
            </w:pPr>
            <w:r>
              <w:rPr>
                <w:rFonts w:hint="eastAsia"/>
                <w:bCs/>
                <w:szCs w:val="21"/>
              </w:rPr>
              <w:t>联系人：</w:t>
            </w:r>
          </w:p>
        </w:tc>
        <w:tc>
          <w:tcPr>
            <w:tcW w:w="2294" w:type="dxa"/>
            <w:vAlign w:val="center"/>
          </w:tcPr>
          <w:p w14:paraId="056BCC99">
            <w:pPr>
              <w:rPr>
                <w:bCs/>
                <w:szCs w:val="21"/>
              </w:rPr>
            </w:pPr>
            <w:r>
              <w:rPr>
                <w:rFonts w:hint="eastAsia"/>
                <w:bCs/>
                <w:szCs w:val="21"/>
              </w:rPr>
              <w:t>联系电话：</w:t>
            </w:r>
          </w:p>
        </w:tc>
      </w:tr>
      <w:tr w14:paraId="2459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6A9871C">
            <w:pPr>
              <w:jc w:val="center"/>
              <w:rPr>
                <w:bCs/>
                <w:szCs w:val="21"/>
              </w:rPr>
            </w:pPr>
            <w:r>
              <w:rPr>
                <w:bCs/>
                <w:szCs w:val="21"/>
              </w:rPr>
              <w:t>4</w:t>
            </w:r>
          </w:p>
        </w:tc>
        <w:tc>
          <w:tcPr>
            <w:tcW w:w="7874" w:type="dxa"/>
            <w:gridSpan w:val="3"/>
            <w:vAlign w:val="center"/>
          </w:tcPr>
          <w:p w14:paraId="78AB18DD">
            <w:pPr>
              <w:rPr>
                <w:bCs/>
                <w:szCs w:val="21"/>
              </w:rPr>
            </w:pPr>
            <w:r>
              <w:rPr>
                <w:rFonts w:hint="eastAsia"/>
                <w:bCs/>
                <w:szCs w:val="21"/>
              </w:rPr>
              <w:t>业主地址</w:t>
            </w:r>
            <w:r>
              <w:rPr>
                <w:bCs/>
                <w:szCs w:val="21"/>
              </w:rPr>
              <w:t>:</w:t>
            </w:r>
          </w:p>
        </w:tc>
      </w:tr>
      <w:tr w14:paraId="440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30BCB733">
            <w:pPr>
              <w:tabs>
                <w:tab w:val="left" w:pos="1620"/>
              </w:tabs>
              <w:jc w:val="center"/>
              <w:rPr>
                <w:bCs/>
                <w:szCs w:val="21"/>
              </w:rPr>
            </w:pPr>
            <w:r>
              <w:rPr>
                <w:bCs/>
                <w:szCs w:val="21"/>
              </w:rPr>
              <w:t>5</w:t>
            </w:r>
          </w:p>
        </w:tc>
        <w:tc>
          <w:tcPr>
            <w:tcW w:w="7874" w:type="dxa"/>
            <w:gridSpan w:val="3"/>
            <w:vAlign w:val="center"/>
          </w:tcPr>
          <w:p w14:paraId="10A7F873">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14:paraId="2BE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14:paraId="65CA905F">
            <w:pPr>
              <w:jc w:val="center"/>
              <w:rPr>
                <w:bCs/>
                <w:szCs w:val="21"/>
              </w:rPr>
            </w:pPr>
            <w:r>
              <w:rPr>
                <w:bCs/>
                <w:szCs w:val="21"/>
              </w:rPr>
              <w:t>6</w:t>
            </w:r>
          </w:p>
        </w:tc>
        <w:tc>
          <w:tcPr>
            <w:tcW w:w="7874" w:type="dxa"/>
            <w:gridSpan w:val="3"/>
          </w:tcPr>
          <w:p w14:paraId="70D458C5">
            <w:pPr>
              <w:rPr>
                <w:bCs/>
                <w:szCs w:val="21"/>
              </w:rPr>
            </w:pPr>
            <w:r>
              <w:rPr>
                <w:rFonts w:hint="eastAsia"/>
                <w:bCs/>
                <w:szCs w:val="21"/>
              </w:rPr>
              <w:t>项目简介。</w:t>
            </w:r>
          </w:p>
        </w:tc>
      </w:tr>
    </w:tbl>
    <w:p w14:paraId="22A0AED8">
      <w:pPr>
        <w:jc w:val="left"/>
        <w:rPr>
          <w:bCs/>
          <w:szCs w:val="21"/>
        </w:rPr>
      </w:pPr>
      <w:r>
        <w:rPr>
          <w:rFonts w:hint="eastAsia"/>
          <w:bCs/>
          <w:szCs w:val="21"/>
        </w:rPr>
        <w:t>注：请每个项目填制一表，并附上相关合同、证明材料。</w:t>
      </w:r>
    </w:p>
    <w:p w14:paraId="1E5C9A34">
      <w:pPr>
        <w:ind w:firstLine="627" w:firstLineChars="299"/>
        <w:rPr>
          <w:bCs/>
          <w:szCs w:val="21"/>
        </w:rPr>
      </w:pPr>
    </w:p>
    <w:p w14:paraId="4AD9FB55">
      <w:pPr>
        <w:ind w:firstLine="3567" w:firstLineChars="1699"/>
        <w:rPr>
          <w:bCs/>
          <w:szCs w:val="21"/>
        </w:rPr>
      </w:pPr>
      <w:r>
        <w:rPr>
          <w:rFonts w:hint="eastAsia"/>
          <w:bCs/>
          <w:szCs w:val="21"/>
        </w:rPr>
        <w:t>申请人（盖章）：</w:t>
      </w:r>
    </w:p>
    <w:p w14:paraId="27CCC92C">
      <w:pPr>
        <w:ind w:firstLine="627" w:firstLineChars="299"/>
        <w:rPr>
          <w:bCs/>
          <w:szCs w:val="21"/>
        </w:rPr>
      </w:pPr>
    </w:p>
    <w:p w14:paraId="1BA19631">
      <w:pPr>
        <w:ind w:firstLine="627" w:firstLineChars="299"/>
        <w:rPr>
          <w:bCs/>
          <w:szCs w:val="21"/>
        </w:rPr>
      </w:pPr>
    </w:p>
    <w:p w14:paraId="6B5A1F13">
      <w:pPr>
        <w:ind w:firstLine="3672" w:firstLineChars="1749"/>
        <w:rPr>
          <w:bCs/>
          <w:szCs w:val="21"/>
        </w:rPr>
      </w:pPr>
      <w:r>
        <w:rPr>
          <w:rFonts w:hint="eastAsia"/>
          <w:bCs/>
          <w:szCs w:val="21"/>
        </w:rPr>
        <w:t>法定代表人或其委托代理人（签名）：</w:t>
      </w:r>
    </w:p>
    <w:p w14:paraId="34E7264B">
      <w:pPr>
        <w:ind w:firstLine="3672" w:firstLineChars="1749"/>
        <w:rPr>
          <w:bCs/>
          <w:szCs w:val="21"/>
        </w:rPr>
      </w:pPr>
    </w:p>
    <w:p w14:paraId="304EC679">
      <w:pPr>
        <w:ind w:firstLine="627" w:firstLineChars="299"/>
        <w:rPr>
          <w:bCs/>
          <w:szCs w:val="21"/>
        </w:rPr>
      </w:pPr>
    </w:p>
    <w:p w14:paraId="73EDC8D8">
      <w:pPr>
        <w:ind w:firstLine="627" w:firstLineChars="299"/>
        <w:rPr>
          <w:bCs/>
          <w:szCs w:val="21"/>
        </w:rPr>
      </w:pPr>
    </w:p>
    <w:p w14:paraId="0C33D85B">
      <w:pPr>
        <w:ind w:firstLine="4189" w:firstLineChars="1995"/>
        <w:rPr>
          <w:bCs/>
          <w:szCs w:val="21"/>
        </w:rPr>
      </w:pPr>
      <w:r>
        <w:rPr>
          <w:rFonts w:hint="eastAsia"/>
          <w:bCs/>
          <w:szCs w:val="21"/>
        </w:rPr>
        <w:t>年   月    日</w:t>
      </w:r>
    </w:p>
    <w:p w14:paraId="5A853AB9">
      <w:pPr>
        <w:ind w:firstLine="627" w:firstLineChars="299"/>
        <w:rPr>
          <w:bCs/>
          <w:szCs w:val="21"/>
        </w:rPr>
      </w:pPr>
    </w:p>
    <w:p w14:paraId="541605E7">
      <w:pPr>
        <w:ind w:firstLine="627" w:firstLineChars="299"/>
        <w:rPr>
          <w:bCs/>
          <w:szCs w:val="21"/>
        </w:rPr>
      </w:pPr>
    </w:p>
    <w:p w14:paraId="500E9814">
      <w:pPr>
        <w:ind w:firstLine="627" w:firstLineChars="299"/>
      </w:pPr>
    </w:p>
    <w:p w14:paraId="0BBEC74B">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14:paraId="40EE99CC">
      <w:pPr>
        <w:spacing w:line="360" w:lineRule="atLeast"/>
        <w:jc w:val="center"/>
        <w:rPr>
          <w:rFonts w:ascii="宋体"/>
          <w:sz w:val="24"/>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14:paraId="355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14:paraId="5DFF5D86">
            <w:pPr>
              <w:spacing w:line="360" w:lineRule="auto"/>
              <w:jc w:val="center"/>
              <w:rPr>
                <w:rFonts w:ascii="宋体" w:cs="Arial"/>
                <w:szCs w:val="21"/>
              </w:rPr>
            </w:pPr>
            <w:r>
              <w:rPr>
                <w:rFonts w:hint="eastAsia" w:ascii="宋体" w:hAnsi="宋体" w:cs="Arial"/>
                <w:szCs w:val="21"/>
              </w:rPr>
              <w:t>序号</w:t>
            </w:r>
          </w:p>
        </w:tc>
        <w:tc>
          <w:tcPr>
            <w:tcW w:w="826" w:type="dxa"/>
            <w:vAlign w:val="center"/>
          </w:tcPr>
          <w:p w14:paraId="1765B825">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14:paraId="11D8B53B">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14:paraId="47E3B3D6">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14:paraId="3BA497FE">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14:paraId="2891D061">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14:paraId="767A207D">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14:paraId="75FB9EB2">
            <w:pPr>
              <w:spacing w:line="360" w:lineRule="auto"/>
              <w:jc w:val="center"/>
              <w:rPr>
                <w:rFonts w:ascii="宋体" w:cs="Arial"/>
                <w:szCs w:val="21"/>
              </w:rPr>
            </w:pPr>
            <w:r>
              <w:rPr>
                <w:rFonts w:hint="eastAsia" w:ascii="宋体" w:hAnsi="宋体" w:cs="Arial"/>
                <w:szCs w:val="21"/>
              </w:rPr>
              <w:t>联系方式及联系人</w:t>
            </w:r>
          </w:p>
        </w:tc>
      </w:tr>
      <w:tr w14:paraId="584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0E38FFBD">
            <w:pPr>
              <w:spacing w:line="360" w:lineRule="auto"/>
              <w:rPr>
                <w:rFonts w:ascii="宋体" w:cs="Arial"/>
                <w:szCs w:val="21"/>
              </w:rPr>
            </w:pPr>
          </w:p>
        </w:tc>
        <w:tc>
          <w:tcPr>
            <w:tcW w:w="826" w:type="dxa"/>
          </w:tcPr>
          <w:p w14:paraId="0CA48DCD">
            <w:pPr>
              <w:spacing w:line="360" w:lineRule="auto"/>
              <w:rPr>
                <w:rFonts w:ascii="宋体" w:cs="Arial"/>
                <w:szCs w:val="21"/>
              </w:rPr>
            </w:pPr>
          </w:p>
        </w:tc>
        <w:tc>
          <w:tcPr>
            <w:tcW w:w="1279" w:type="dxa"/>
          </w:tcPr>
          <w:p w14:paraId="4438B8E1">
            <w:pPr>
              <w:spacing w:line="360" w:lineRule="auto"/>
              <w:rPr>
                <w:rFonts w:ascii="宋体" w:cs="Arial"/>
                <w:szCs w:val="21"/>
              </w:rPr>
            </w:pPr>
          </w:p>
        </w:tc>
        <w:tc>
          <w:tcPr>
            <w:tcW w:w="1184" w:type="dxa"/>
          </w:tcPr>
          <w:p w14:paraId="16176608">
            <w:pPr>
              <w:spacing w:line="360" w:lineRule="auto"/>
              <w:rPr>
                <w:rFonts w:ascii="宋体" w:cs="Arial"/>
                <w:szCs w:val="21"/>
              </w:rPr>
            </w:pPr>
          </w:p>
        </w:tc>
        <w:tc>
          <w:tcPr>
            <w:tcW w:w="1184" w:type="dxa"/>
          </w:tcPr>
          <w:p w14:paraId="2968FA67">
            <w:pPr>
              <w:spacing w:line="360" w:lineRule="auto"/>
              <w:rPr>
                <w:rFonts w:ascii="宋体" w:cs="Arial"/>
                <w:szCs w:val="21"/>
              </w:rPr>
            </w:pPr>
          </w:p>
        </w:tc>
        <w:tc>
          <w:tcPr>
            <w:tcW w:w="1216" w:type="dxa"/>
          </w:tcPr>
          <w:p w14:paraId="58DA8256">
            <w:pPr>
              <w:spacing w:line="360" w:lineRule="auto"/>
              <w:rPr>
                <w:rFonts w:ascii="宋体" w:cs="Arial"/>
                <w:szCs w:val="21"/>
              </w:rPr>
            </w:pPr>
          </w:p>
        </w:tc>
        <w:tc>
          <w:tcPr>
            <w:tcW w:w="1010" w:type="dxa"/>
          </w:tcPr>
          <w:p w14:paraId="46ECB647">
            <w:pPr>
              <w:spacing w:line="360" w:lineRule="auto"/>
              <w:rPr>
                <w:rFonts w:ascii="宋体" w:cs="Arial"/>
                <w:szCs w:val="21"/>
              </w:rPr>
            </w:pPr>
          </w:p>
        </w:tc>
        <w:tc>
          <w:tcPr>
            <w:tcW w:w="1006" w:type="dxa"/>
          </w:tcPr>
          <w:p w14:paraId="1EC9B6A2">
            <w:pPr>
              <w:spacing w:line="360" w:lineRule="auto"/>
              <w:rPr>
                <w:rFonts w:ascii="宋体" w:cs="Arial"/>
                <w:szCs w:val="21"/>
              </w:rPr>
            </w:pPr>
          </w:p>
        </w:tc>
      </w:tr>
      <w:tr w14:paraId="701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BFDA282">
            <w:pPr>
              <w:spacing w:line="360" w:lineRule="auto"/>
              <w:rPr>
                <w:rFonts w:ascii="宋体" w:cs="Arial"/>
                <w:szCs w:val="21"/>
              </w:rPr>
            </w:pPr>
          </w:p>
        </w:tc>
        <w:tc>
          <w:tcPr>
            <w:tcW w:w="826" w:type="dxa"/>
          </w:tcPr>
          <w:p w14:paraId="06C32F9A">
            <w:pPr>
              <w:spacing w:line="360" w:lineRule="auto"/>
              <w:rPr>
                <w:rFonts w:ascii="宋体" w:cs="Arial"/>
                <w:szCs w:val="21"/>
              </w:rPr>
            </w:pPr>
          </w:p>
        </w:tc>
        <w:tc>
          <w:tcPr>
            <w:tcW w:w="1279" w:type="dxa"/>
          </w:tcPr>
          <w:p w14:paraId="1144BD21">
            <w:pPr>
              <w:spacing w:line="360" w:lineRule="auto"/>
              <w:rPr>
                <w:rFonts w:ascii="宋体" w:cs="Arial"/>
                <w:szCs w:val="21"/>
              </w:rPr>
            </w:pPr>
          </w:p>
        </w:tc>
        <w:tc>
          <w:tcPr>
            <w:tcW w:w="1184" w:type="dxa"/>
          </w:tcPr>
          <w:p w14:paraId="66218D05">
            <w:pPr>
              <w:spacing w:line="360" w:lineRule="auto"/>
              <w:rPr>
                <w:rFonts w:ascii="宋体" w:cs="Arial"/>
                <w:szCs w:val="21"/>
              </w:rPr>
            </w:pPr>
          </w:p>
        </w:tc>
        <w:tc>
          <w:tcPr>
            <w:tcW w:w="1184" w:type="dxa"/>
          </w:tcPr>
          <w:p w14:paraId="1D85B746">
            <w:pPr>
              <w:spacing w:line="360" w:lineRule="auto"/>
              <w:rPr>
                <w:rFonts w:ascii="宋体" w:cs="Arial"/>
                <w:szCs w:val="21"/>
              </w:rPr>
            </w:pPr>
          </w:p>
        </w:tc>
        <w:tc>
          <w:tcPr>
            <w:tcW w:w="1216" w:type="dxa"/>
          </w:tcPr>
          <w:p w14:paraId="48B8E8B7">
            <w:pPr>
              <w:spacing w:line="360" w:lineRule="auto"/>
              <w:rPr>
                <w:rFonts w:ascii="宋体" w:cs="Arial"/>
                <w:szCs w:val="21"/>
              </w:rPr>
            </w:pPr>
          </w:p>
        </w:tc>
        <w:tc>
          <w:tcPr>
            <w:tcW w:w="1010" w:type="dxa"/>
          </w:tcPr>
          <w:p w14:paraId="74DA963E">
            <w:pPr>
              <w:spacing w:line="360" w:lineRule="auto"/>
              <w:rPr>
                <w:rFonts w:ascii="宋体" w:cs="Arial"/>
                <w:szCs w:val="21"/>
              </w:rPr>
            </w:pPr>
          </w:p>
        </w:tc>
        <w:tc>
          <w:tcPr>
            <w:tcW w:w="1006" w:type="dxa"/>
          </w:tcPr>
          <w:p w14:paraId="0B250062">
            <w:pPr>
              <w:spacing w:line="360" w:lineRule="auto"/>
              <w:rPr>
                <w:rFonts w:ascii="宋体" w:cs="Arial"/>
                <w:szCs w:val="21"/>
              </w:rPr>
            </w:pPr>
          </w:p>
        </w:tc>
      </w:tr>
      <w:tr w14:paraId="30F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09D5FCE">
            <w:pPr>
              <w:spacing w:line="360" w:lineRule="auto"/>
              <w:rPr>
                <w:rFonts w:ascii="宋体" w:cs="Arial"/>
                <w:szCs w:val="21"/>
              </w:rPr>
            </w:pPr>
          </w:p>
        </w:tc>
        <w:tc>
          <w:tcPr>
            <w:tcW w:w="826" w:type="dxa"/>
          </w:tcPr>
          <w:p w14:paraId="761929C7">
            <w:pPr>
              <w:spacing w:line="360" w:lineRule="auto"/>
              <w:rPr>
                <w:rFonts w:ascii="宋体" w:cs="Arial"/>
                <w:szCs w:val="21"/>
              </w:rPr>
            </w:pPr>
          </w:p>
        </w:tc>
        <w:tc>
          <w:tcPr>
            <w:tcW w:w="1279" w:type="dxa"/>
          </w:tcPr>
          <w:p w14:paraId="2DA34999">
            <w:pPr>
              <w:spacing w:line="360" w:lineRule="auto"/>
              <w:rPr>
                <w:rFonts w:ascii="宋体" w:cs="Arial"/>
                <w:szCs w:val="21"/>
              </w:rPr>
            </w:pPr>
          </w:p>
        </w:tc>
        <w:tc>
          <w:tcPr>
            <w:tcW w:w="1184" w:type="dxa"/>
          </w:tcPr>
          <w:p w14:paraId="2FF71214">
            <w:pPr>
              <w:spacing w:line="360" w:lineRule="auto"/>
              <w:rPr>
                <w:rFonts w:ascii="宋体" w:cs="Arial"/>
                <w:szCs w:val="21"/>
              </w:rPr>
            </w:pPr>
          </w:p>
        </w:tc>
        <w:tc>
          <w:tcPr>
            <w:tcW w:w="1184" w:type="dxa"/>
          </w:tcPr>
          <w:p w14:paraId="615FF2B0">
            <w:pPr>
              <w:spacing w:line="360" w:lineRule="auto"/>
              <w:rPr>
                <w:rFonts w:ascii="宋体" w:cs="Arial"/>
                <w:szCs w:val="21"/>
              </w:rPr>
            </w:pPr>
          </w:p>
        </w:tc>
        <w:tc>
          <w:tcPr>
            <w:tcW w:w="1216" w:type="dxa"/>
          </w:tcPr>
          <w:p w14:paraId="2A462885">
            <w:pPr>
              <w:spacing w:line="360" w:lineRule="auto"/>
              <w:rPr>
                <w:rFonts w:ascii="宋体" w:cs="Arial"/>
                <w:szCs w:val="21"/>
              </w:rPr>
            </w:pPr>
          </w:p>
        </w:tc>
        <w:tc>
          <w:tcPr>
            <w:tcW w:w="1010" w:type="dxa"/>
          </w:tcPr>
          <w:p w14:paraId="164B62EF">
            <w:pPr>
              <w:spacing w:line="360" w:lineRule="auto"/>
              <w:rPr>
                <w:rFonts w:ascii="宋体" w:cs="Arial"/>
                <w:szCs w:val="21"/>
              </w:rPr>
            </w:pPr>
          </w:p>
        </w:tc>
        <w:tc>
          <w:tcPr>
            <w:tcW w:w="1006" w:type="dxa"/>
          </w:tcPr>
          <w:p w14:paraId="5A397F1C">
            <w:pPr>
              <w:spacing w:line="360" w:lineRule="auto"/>
              <w:rPr>
                <w:rFonts w:ascii="宋体" w:cs="Arial"/>
                <w:szCs w:val="21"/>
              </w:rPr>
            </w:pPr>
          </w:p>
        </w:tc>
      </w:tr>
      <w:tr w14:paraId="7E1A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BB53E28">
            <w:pPr>
              <w:spacing w:line="360" w:lineRule="auto"/>
              <w:rPr>
                <w:rFonts w:ascii="宋体" w:cs="Arial"/>
                <w:szCs w:val="21"/>
              </w:rPr>
            </w:pPr>
          </w:p>
        </w:tc>
        <w:tc>
          <w:tcPr>
            <w:tcW w:w="826" w:type="dxa"/>
          </w:tcPr>
          <w:p w14:paraId="05CBFCBE">
            <w:pPr>
              <w:spacing w:line="360" w:lineRule="auto"/>
              <w:rPr>
                <w:rFonts w:ascii="宋体" w:cs="Arial"/>
                <w:szCs w:val="21"/>
              </w:rPr>
            </w:pPr>
          </w:p>
        </w:tc>
        <w:tc>
          <w:tcPr>
            <w:tcW w:w="1279" w:type="dxa"/>
          </w:tcPr>
          <w:p w14:paraId="0FEA817F">
            <w:pPr>
              <w:spacing w:line="360" w:lineRule="auto"/>
              <w:rPr>
                <w:rFonts w:ascii="宋体" w:cs="Arial"/>
                <w:szCs w:val="21"/>
              </w:rPr>
            </w:pPr>
          </w:p>
        </w:tc>
        <w:tc>
          <w:tcPr>
            <w:tcW w:w="1184" w:type="dxa"/>
          </w:tcPr>
          <w:p w14:paraId="109184D2">
            <w:pPr>
              <w:spacing w:line="360" w:lineRule="auto"/>
              <w:rPr>
                <w:rFonts w:ascii="宋体" w:cs="Arial"/>
                <w:szCs w:val="21"/>
              </w:rPr>
            </w:pPr>
          </w:p>
        </w:tc>
        <w:tc>
          <w:tcPr>
            <w:tcW w:w="1184" w:type="dxa"/>
          </w:tcPr>
          <w:p w14:paraId="1416B24B">
            <w:pPr>
              <w:spacing w:line="360" w:lineRule="auto"/>
              <w:rPr>
                <w:rFonts w:ascii="宋体" w:cs="Arial"/>
                <w:szCs w:val="21"/>
              </w:rPr>
            </w:pPr>
          </w:p>
        </w:tc>
        <w:tc>
          <w:tcPr>
            <w:tcW w:w="1216" w:type="dxa"/>
          </w:tcPr>
          <w:p w14:paraId="64B48AAF">
            <w:pPr>
              <w:spacing w:line="360" w:lineRule="auto"/>
              <w:rPr>
                <w:rFonts w:ascii="宋体" w:cs="Arial"/>
                <w:szCs w:val="21"/>
              </w:rPr>
            </w:pPr>
          </w:p>
        </w:tc>
        <w:tc>
          <w:tcPr>
            <w:tcW w:w="1010" w:type="dxa"/>
          </w:tcPr>
          <w:p w14:paraId="46BC5275">
            <w:pPr>
              <w:spacing w:line="360" w:lineRule="auto"/>
              <w:rPr>
                <w:rFonts w:ascii="宋体" w:cs="Arial"/>
                <w:szCs w:val="21"/>
              </w:rPr>
            </w:pPr>
          </w:p>
        </w:tc>
        <w:tc>
          <w:tcPr>
            <w:tcW w:w="1006" w:type="dxa"/>
          </w:tcPr>
          <w:p w14:paraId="4CE914FA">
            <w:pPr>
              <w:spacing w:line="360" w:lineRule="auto"/>
              <w:rPr>
                <w:rFonts w:ascii="宋体" w:cs="Arial"/>
                <w:szCs w:val="21"/>
              </w:rPr>
            </w:pPr>
          </w:p>
        </w:tc>
      </w:tr>
    </w:tbl>
    <w:p w14:paraId="4980EEAE">
      <w:pPr>
        <w:spacing w:line="360" w:lineRule="auto"/>
        <w:rPr>
          <w:rFonts w:ascii="宋体" w:cs="Arial"/>
          <w:szCs w:val="21"/>
        </w:rPr>
      </w:pPr>
      <w:r>
        <w:rPr>
          <w:rFonts w:hint="eastAsia" w:ascii="宋体" w:hAnsi="宋体" w:cs="Arial"/>
          <w:szCs w:val="21"/>
        </w:rPr>
        <w:t>投标方：（盖章）</w:t>
      </w:r>
    </w:p>
    <w:p w14:paraId="6C3A7DFA">
      <w:pPr>
        <w:spacing w:line="360" w:lineRule="auto"/>
        <w:rPr>
          <w:rFonts w:ascii="宋体" w:cs="Arial"/>
          <w:szCs w:val="21"/>
        </w:rPr>
      </w:pPr>
    </w:p>
    <w:p w14:paraId="35544F63">
      <w:pPr>
        <w:jc w:val="left"/>
        <w:rPr>
          <w:b/>
          <w:bCs/>
          <w:szCs w:val="21"/>
          <w:highlight w:val="yellow"/>
        </w:rPr>
      </w:pPr>
      <w:r>
        <w:rPr>
          <w:rFonts w:hint="eastAsia" w:ascii="宋体" w:hAnsi="宋体" w:cs="Arial"/>
          <w:szCs w:val="21"/>
        </w:rPr>
        <w:t>法定代表人：（签字盖章）日期：                      年       月       日</w:t>
      </w:r>
    </w:p>
    <w:p w14:paraId="6D8E8019">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swiss"/>
    <w:pitch w:val="default"/>
    <w:sig w:usb0="00000000" w:usb1="00000000"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E6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3B94A7A"/>
    <w:rsid w:val="143B7D46"/>
    <w:rsid w:val="180C0058"/>
    <w:rsid w:val="19864ABB"/>
    <w:rsid w:val="19BA02E1"/>
    <w:rsid w:val="19EC12DE"/>
    <w:rsid w:val="1A7D2200"/>
    <w:rsid w:val="1A812768"/>
    <w:rsid w:val="1D6578F6"/>
    <w:rsid w:val="1EE319AE"/>
    <w:rsid w:val="1FF64942"/>
    <w:rsid w:val="20D62011"/>
    <w:rsid w:val="267C5981"/>
    <w:rsid w:val="27206A9F"/>
    <w:rsid w:val="2AB31482"/>
    <w:rsid w:val="2B824700"/>
    <w:rsid w:val="2E5C0348"/>
    <w:rsid w:val="2FCB419D"/>
    <w:rsid w:val="30BB12A1"/>
    <w:rsid w:val="316023CA"/>
    <w:rsid w:val="31FD4531"/>
    <w:rsid w:val="328D3057"/>
    <w:rsid w:val="33771489"/>
    <w:rsid w:val="35366BF5"/>
    <w:rsid w:val="3B651FE2"/>
    <w:rsid w:val="3BCF2041"/>
    <w:rsid w:val="3C443E30"/>
    <w:rsid w:val="3E344CA1"/>
    <w:rsid w:val="40537E1C"/>
    <w:rsid w:val="42A65B74"/>
    <w:rsid w:val="46657D9A"/>
    <w:rsid w:val="46811E32"/>
    <w:rsid w:val="46FB7303"/>
    <w:rsid w:val="47334DCA"/>
    <w:rsid w:val="4853080F"/>
    <w:rsid w:val="4881691B"/>
    <w:rsid w:val="48AF6B94"/>
    <w:rsid w:val="492E5ABE"/>
    <w:rsid w:val="49BA773C"/>
    <w:rsid w:val="4B55119A"/>
    <w:rsid w:val="4B6E58B9"/>
    <w:rsid w:val="4B796657"/>
    <w:rsid w:val="4BF60A57"/>
    <w:rsid w:val="4C1712AE"/>
    <w:rsid w:val="4C945ACA"/>
    <w:rsid w:val="50886A77"/>
    <w:rsid w:val="50C60A2C"/>
    <w:rsid w:val="51997957"/>
    <w:rsid w:val="54111A46"/>
    <w:rsid w:val="54BD74E9"/>
    <w:rsid w:val="552F7491"/>
    <w:rsid w:val="57302B96"/>
    <w:rsid w:val="594B206D"/>
    <w:rsid w:val="5C19001B"/>
    <w:rsid w:val="5C4C1CD3"/>
    <w:rsid w:val="5ED65160"/>
    <w:rsid w:val="60772432"/>
    <w:rsid w:val="610E073D"/>
    <w:rsid w:val="61B823F1"/>
    <w:rsid w:val="62133731"/>
    <w:rsid w:val="62742FD1"/>
    <w:rsid w:val="64E26F0C"/>
    <w:rsid w:val="66C01B47"/>
    <w:rsid w:val="6AF3240E"/>
    <w:rsid w:val="6E0265DE"/>
    <w:rsid w:val="710346AF"/>
    <w:rsid w:val="74032299"/>
    <w:rsid w:val="763E3DF0"/>
    <w:rsid w:val="77B641C5"/>
    <w:rsid w:val="7AB47CEA"/>
    <w:rsid w:val="7AEC4538"/>
    <w:rsid w:val="7BBA23B1"/>
    <w:rsid w:val="7CE22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autoRedefine/>
    <w:qFormat/>
    <w:uiPriority w:val="0"/>
    <w:pPr>
      <w:jc w:val="center"/>
      <w:outlineLvl w:val="0"/>
    </w:pPr>
    <w:rPr>
      <w:rFonts w:ascii="宋体"/>
      <w:b/>
      <w:sz w:val="30"/>
      <w:lang w:val="zh-CN"/>
    </w:rPr>
  </w:style>
  <w:style w:type="paragraph" w:styleId="4">
    <w:name w:val="heading 2"/>
    <w:basedOn w:val="1"/>
    <w:next w:val="1"/>
    <w:link w:val="28"/>
    <w:autoRedefine/>
    <w:qFormat/>
    <w:uiPriority w:val="0"/>
    <w:pPr>
      <w:tabs>
        <w:tab w:val="right" w:leader="dot" w:pos="8296"/>
      </w:tabs>
      <w:adjustRightInd w:val="0"/>
      <w:jc w:val="left"/>
      <w:textAlignment w:val="baseline"/>
      <w:outlineLvl w:val="1"/>
    </w:pPr>
    <w:rPr>
      <w:b/>
      <w:sz w:val="24"/>
      <w:szCs w:val="20"/>
    </w:rPr>
  </w:style>
  <w:style w:type="paragraph" w:styleId="5">
    <w:name w:val="heading 3"/>
    <w:basedOn w:val="1"/>
    <w:next w:val="1"/>
    <w:qFormat/>
    <w:uiPriority w:val="0"/>
    <w:pPr>
      <w:keepNext/>
      <w:keepLines/>
      <w:widowControl/>
      <w:numPr>
        <w:ilvl w:val="2"/>
        <w:numId w:val="1"/>
      </w:numPr>
      <w:spacing w:line="440" w:lineRule="exact"/>
      <w:ind w:left="0" w:firstLine="0"/>
      <w:jc w:val="both"/>
      <w:outlineLvl w:val="2"/>
    </w:pPr>
    <w:rPr>
      <w:rFonts w:ascii="Calibri" w:hAnsi="Calibri" w:eastAsia="华文仿宋"/>
      <w:kern w:val="0"/>
      <w:sz w:val="32"/>
      <w:szCs w:val="20"/>
    </w:rPr>
  </w:style>
  <w:style w:type="paragraph" w:styleId="6">
    <w:name w:val="heading 4"/>
    <w:basedOn w:val="1"/>
    <w:next w:val="7"/>
    <w:qFormat/>
    <w:uiPriority w:val="0"/>
    <w:pPr>
      <w:keepLines w:val="0"/>
      <w:widowControl/>
      <w:tabs>
        <w:tab w:val="left" w:pos="1410"/>
        <w:tab w:val="left" w:pos="2970"/>
      </w:tabs>
      <w:spacing w:before="120" w:beforeLines="0" w:after="0" w:afterLines="0" w:line="360" w:lineRule="auto"/>
      <w:ind w:left="2970" w:hanging="420"/>
      <w:outlineLvl w:val="3"/>
    </w:pPr>
    <w:rPr>
      <w:rFonts w:ascii="Verdana" w:hAnsi="Verdana" w:eastAsia="宋体"/>
      <w:b/>
      <w:i/>
      <w:caps/>
      <w:kern w:val="0"/>
      <w:sz w:val="20"/>
      <w:lang w:val="es-ES" w:eastAsia="ko-KR"/>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60" w:lineRule="exact"/>
    </w:pPr>
    <w:rPr>
      <w:sz w:val="24"/>
    </w:rPr>
  </w:style>
  <w:style w:type="paragraph" w:styleId="7">
    <w:name w:val="Normal Indent"/>
    <w:basedOn w:val="1"/>
    <w:qFormat/>
    <w:uiPriority w:val="0"/>
    <w:pPr>
      <w:adjustRightInd w:val="0"/>
      <w:ind w:firstLine="420"/>
      <w:jc w:val="left"/>
      <w:textAlignment w:val="baseline"/>
    </w:pPr>
    <w:rPr>
      <w:rFonts w:eastAsia="楷体_GB2312"/>
      <w:sz w:val="24"/>
      <w:szCs w:val="20"/>
    </w:rPr>
  </w:style>
  <w:style w:type="paragraph" w:styleId="8">
    <w:name w:val="annotation text"/>
    <w:basedOn w:val="1"/>
    <w:link w:val="34"/>
    <w:autoRedefine/>
    <w:semiHidden/>
    <w:unhideWhenUsed/>
    <w:qFormat/>
    <w:uiPriority w:val="99"/>
    <w:pPr>
      <w:jc w:val="left"/>
    </w:pPr>
  </w:style>
  <w:style w:type="paragraph" w:styleId="9">
    <w:name w:val="Body Text Indent"/>
    <w:basedOn w:val="1"/>
    <w:next w:val="10"/>
    <w:autoRedefine/>
    <w:qFormat/>
    <w:uiPriority w:val="0"/>
    <w:pPr>
      <w:spacing w:line="240" w:lineRule="atLeast"/>
      <w:ind w:right="-159" w:firstLine="246" w:firstLineChars="100"/>
    </w:pPr>
    <w:rPr>
      <w:spacing w:val="20"/>
    </w:rPr>
  </w:style>
  <w:style w:type="paragraph" w:customStyle="1" w:styleId="10">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11">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2">
    <w:name w:val="Date"/>
    <w:basedOn w:val="1"/>
    <w:next w:val="1"/>
    <w:link w:val="36"/>
    <w:autoRedefine/>
    <w:semiHidden/>
    <w:unhideWhenUsed/>
    <w:qFormat/>
    <w:uiPriority w:val="99"/>
    <w:pPr>
      <w:ind w:left="100" w:leftChars="2500"/>
    </w:p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Body Text Indent 3"/>
    <w:basedOn w:val="1"/>
    <w:link w:val="29"/>
    <w:qFormat/>
    <w:uiPriority w:val="0"/>
    <w:pPr>
      <w:spacing w:line="300" w:lineRule="auto"/>
      <w:ind w:firstLine="480" w:firstLineChars="200"/>
      <w:jc w:val="left"/>
    </w:pPr>
    <w:rPr>
      <w:sz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annotation subject"/>
    <w:basedOn w:val="8"/>
    <w:next w:val="8"/>
    <w:link w:val="35"/>
    <w:semiHidden/>
    <w:unhideWhenUsed/>
    <w:qFormat/>
    <w:uiPriority w:val="99"/>
    <w:rPr>
      <w:b/>
      <w:bCs/>
    </w:rPr>
  </w:style>
  <w:style w:type="paragraph" w:styleId="20">
    <w:name w:val="Body Text First Indent"/>
    <w:basedOn w:val="2"/>
    <w:next w:val="1"/>
    <w:autoRedefine/>
    <w:qFormat/>
    <w:uiPriority w:val="0"/>
    <w:pPr>
      <w:spacing w:before="0" w:beforeLines="0" w:after="120" w:afterLines="0" w:line="240" w:lineRule="auto"/>
      <w:ind w:firstLine="420" w:firstLineChars="100"/>
    </w:pPr>
    <w:rPr>
      <w:rFonts w:hAnsi="Times New Roman"/>
      <w:szCs w:val="20"/>
    </w:rPr>
  </w:style>
  <w:style w:type="paragraph" w:styleId="21">
    <w:name w:val="Body Text First Indent 2"/>
    <w:basedOn w:val="9"/>
    <w:unhideWhenUsed/>
    <w:qFormat/>
    <w:uiPriority w:val="99"/>
    <w:pPr>
      <w:spacing w:after="120"/>
      <w:ind w:left="420" w:leftChars="200" w:firstLine="420"/>
    </w:pPr>
    <w:rPr>
      <w:rFonts w:ascii="Times New Roman" w:hAnsi="Times New Roman"/>
      <w:sz w:val="21"/>
      <w:szCs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color w:val="0000FF"/>
      <w:u w:val="single"/>
    </w:rPr>
  </w:style>
  <w:style w:type="character" w:styleId="26">
    <w:name w:val="annotation reference"/>
    <w:basedOn w:val="24"/>
    <w:semiHidden/>
    <w:unhideWhenUsed/>
    <w:qFormat/>
    <w:uiPriority w:val="99"/>
    <w:rPr>
      <w:sz w:val="21"/>
      <w:szCs w:val="21"/>
    </w:rPr>
  </w:style>
  <w:style w:type="character" w:customStyle="1" w:styleId="27">
    <w:name w:val="标题 1 Char"/>
    <w:basedOn w:val="24"/>
    <w:link w:val="3"/>
    <w:qFormat/>
    <w:uiPriority w:val="0"/>
    <w:rPr>
      <w:rFonts w:ascii="宋体" w:hAnsi="Times New Roman" w:eastAsia="宋体" w:cs="Times New Roman"/>
      <w:b/>
      <w:sz w:val="30"/>
      <w:szCs w:val="24"/>
      <w:lang w:val="zh-CN"/>
    </w:rPr>
  </w:style>
  <w:style w:type="character" w:customStyle="1" w:styleId="28">
    <w:name w:val="标题 2 Char"/>
    <w:basedOn w:val="24"/>
    <w:link w:val="4"/>
    <w:qFormat/>
    <w:uiPriority w:val="0"/>
    <w:rPr>
      <w:rFonts w:ascii="Times New Roman" w:hAnsi="Times New Roman" w:eastAsia="宋体" w:cs="Times New Roman"/>
      <w:b/>
      <w:sz w:val="24"/>
      <w:szCs w:val="20"/>
      <w:lang w:val="en-US" w:eastAsia="zh-CN"/>
    </w:rPr>
  </w:style>
  <w:style w:type="character" w:customStyle="1" w:styleId="29">
    <w:name w:val="正文文本缩进 3 Char"/>
    <w:basedOn w:val="24"/>
    <w:link w:val="17"/>
    <w:qFormat/>
    <w:uiPriority w:val="0"/>
    <w:rPr>
      <w:rFonts w:ascii="Times New Roman" w:hAnsi="Times New Roman" w:eastAsia="宋体" w:cs="Times New Roman"/>
      <w:sz w:val="24"/>
      <w:szCs w:val="24"/>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眉 Char"/>
    <w:basedOn w:val="24"/>
    <w:link w:val="15"/>
    <w:qFormat/>
    <w:uiPriority w:val="99"/>
    <w:rPr>
      <w:rFonts w:ascii="Times New Roman" w:hAnsi="Times New Roman" w:eastAsia="宋体" w:cs="Times New Roman"/>
      <w:sz w:val="18"/>
      <w:szCs w:val="18"/>
    </w:rPr>
  </w:style>
  <w:style w:type="character" w:customStyle="1" w:styleId="33">
    <w:name w:val="页脚 Char"/>
    <w:basedOn w:val="24"/>
    <w:link w:val="14"/>
    <w:qFormat/>
    <w:uiPriority w:val="99"/>
    <w:rPr>
      <w:rFonts w:ascii="Times New Roman" w:hAnsi="Times New Roman" w:eastAsia="宋体" w:cs="Times New Roman"/>
      <w:sz w:val="18"/>
      <w:szCs w:val="18"/>
    </w:rPr>
  </w:style>
  <w:style w:type="character" w:customStyle="1" w:styleId="34">
    <w:name w:val="批注文字 Char"/>
    <w:basedOn w:val="24"/>
    <w:link w:val="8"/>
    <w:semiHidden/>
    <w:qFormat/>
    <w:uiPriority w:val="99"/>
    <w:rPr>
      <w:rFonts w:ascii="Times New Roman" w:hAnsi="Times New Roman" w:eastAsia="宋体" w:cs="Times New Roman"/>
      <w:kern w:val="2"/>
      <w:sz w:val="21"/>
      <w:szCs w:val="24"/>
    </w:rPr>
  </w:style>
  <w:style w:type="character" w:customStyle="1" w:styleId="35">
    <w:name w:val="批注主题 Char"/>
    <w:basedOn w:val="34"/>
    <w:link w:val="19"/>
    <w:autoRedefine/>
    <w:semiHidden/>
    <w:qFormat/>
    <w:uiPriority w:val="99"/>
    <w:rPr>
      <w:rFonts w:ascii="Times New Roman" w:hAnsi="Times New Roman" w:eastAsia="宋体" w:cs="Times New Roman"/>
      <w:b/>
      <w:bCs/>
      <w:kern w:val="2"/>
      <w:sz w:val="21"/>
      <w:szCs w:val="24"/>
    </w:rPr>
  </w:style>
  <w:style w:type="character" w:customStyle="1" w:styleId="36">
    <w:name w:val="日期 Char"/>
    <w:basedOn w:val="24"/>
    <w:link w:val="12"/>
    <w:autoRedefine/>
    <w:semiHidden/>
    <w:qFormat/>
    <w:uiPriority w:val="99"/>
    <w:rPr>
      <w:kern w:val="2"/>
      <w:sz w:val="21"/>
      <w:szCs w:val="24"/>
    </w:rPr>
  </w:style>
  <w:style w:type="paragraph" w:styleId="37">
    <w:name w:val="List Paragraph"/>
    <w:basedOn w:val="1"/>
    <w:autoRedefine/>
    <w:qFormat/>
    <w:uiPriority w:val="34"/>
    <w:pPr>
      <w:ind w:firstLine="420" w:firstLineChars="200"/>
    </w:pPr>
    <w:rPr>
      <w:rFonts w:ascii="@宋体" w:hAnsi="@宋体" w:cs="@宋体"/>
    </w:rPr>
  </w:style>
  <w:style w:type="character" w:customStyle="1" w:styleId="38">
    <w:name w:val="cucd-0 Char"/>
    <w:link w:val="39"/>
    <w:autoRedefine/>
    <w:qFormat/>
    <w:locked/>
    <w:uiPriority w:val="0"/>
    <w:rPr>
      <w:rFonts w:ascii="宋体" w:hAnsi="宋体" w:eastAsia="Times New Roman"/>
      <w:kern w:val="2"/>
      <w:sz w:val="24"/>
      <w:szCs w:val="24"/>
    </w:rPr>
  </w:style>
  <w:style w:type="paragraph" w:customStyle="1" w:styleId="39">
    <w:name w:val="cucd-0"/>
    <w:link w:val="38"/>
    <w:autoRedefine/>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40">
    <w:name w:val="font21"/>
    <w:basedOn w:val="24"/>
    <w:autoRedefine/>
    <w:qFormat/>
    <w:uiPriority w:val="0"/>
    <w:rPr>
      <w:rFonts w:hint="eastAsia" w:ascii="宋体" w:hAnsi="宋体" w:eastAsia="宋体" w:cs="宋体"/>
      <w:color w:val="000000"/>
      <w:sz w:val="18"/>
      <w:szCs w:val="18"/>
      <w:u w:val="none"/>
    </w:rPr>
  </w:style>
  <w:style w:type="character" w:customStyle="1" w:styleId="41">
    <w:name w:val="font31"/>
    <w:basedOn w:val="24"/>
    <w:autoRedefine/>
    <w:qFormat/>
    <w:uiPriority w:val="0"/>
    <w:rPr>
      <w:rFonts w:hint="eastAsia" w:ascii="宋体" w:hAnsi="宋体" w:eastAsia="宋体" w:cs="宋体"/>
      <w:b/>
      <w:color w:val="000000"/>
      <w:sz w:val="18"/>
      <w:szCs w:val="18"/>
      <w:u w:val="none"/>
    </w:rPr>
  </w:style>
  <w:style w:type="character" w:customStyle="1" w:styleId="42">
    <w:name w:val="font11"/>
    <w:basedOn w:val="2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2211</Words>
  <Characters>2345</Characters>
  <Lines>20</Lines>
  <Paragraphs>5</Paragraphs>
  <TotalTime>0</TotalTime>
  <ScaleCrop>false</ScaleCrop>
  <LinksUpToDate>false</LinksUpToDate>
  <CharactersWithSpaces>2498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2025-04-17T06:41:56Z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B39345F8062646768A7E09D683720C00_12</vt:lpwstr>
  </property>
  <property fmtid="{D5CDD505-2E9C-101B-9397-08002B2CF9AE}" pid="4" name="KSOTemplateDocerSaveRecord">
    <vt:lpwstr>eyJoZGlkIjoiNjljMWFkMjAyYjMzYjk2NmVmMDhhZmUwNWIwZDQ1MDYiLCJ1c2VySWQiOiIzMzY3NjM2OTAifQ==</vt:lpwstr>
  </property>
</Properties>
</file>