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F3131">
      <w:pPr>
        <w:pStyle w:val="2"/>
        <w:spacing w:line="360" w:lineRule="auto"/>
        <w:rPr>
          <w:rFonts w:hint="default" w:hAnsi="宋体" w:cs="宋体"/>
          <w:b/>
          <w:bCs w:val="0"/>
          <w:color w:val="auto"/>
          <w:sz w:val="32"/>
          <w:szCs w:val="32"/>
          <w:highlight w:val="none"/>
          <w:u w:val="none"/>
          <w:shd w:val="clear" w:color="auto" w:fill="auto"/>
          <w:lang w:val="en-US" w:eastAsia="zh-CN"/>
        </w:rPr>
      </w:pPr>
      <w:bookmarkStart w:id="0" w:name="_Toc32651"/>
      <w:bookmarkStart w:id="1" w:name="_Toc30415"/>
      <w:bookmarkStart w:id="2" w:name="_Toc30397"/>
      <w:bookmarkStart w:id="3" w:name="_Toc452641986"/>
      <w:bookmarkStart w:id="4" w:name="_Toc14625"/>
      <w:bookmarkStart w:id="5" w:name="_Toc25582"/>
      <w:bookmarkStart w:id="6" w:name="_Toc24242"/>
      <w:bookmarkStart w:id="7" w:name="_Toc11383"/>
      <w:bookmarkStart w:id="8" w:name="_Toc12655"/>
      <w:bookmarkStart w:id="9" w:name="_Toc11217"/>
      <w:bookmarkStart w:id="10" w:name="_Toc18114"/>
      <w:bookmarkStart w:id="11" w:name="_Toc25505"/>
      <w:bookmarkStart w:id="12" w:name="_Toc26448"/>
      <w:bookmarkStart w:id="13" w:name="_Toc30715"/>
      <w:bookmarkStart w:id="14" w:name="_Toc11978"/>
      <w:bookmarkStart w:id="15" w:name="_Toc31483"/>
      <w:bookmarkStart w:id="16" w:name="_Toc22425"/>
      <w:bookmarkStart w:id="17" w:name="_Toc452621175"/>
      <w:bookmarkStart w:id="18" w:name="_Toc31492"/>
      <w:bookmarkStart w:id="19" w:name="_Toc1861"/>
      <w:r>
        <w:rPr>
          <w:rFonts w:hint="eastAsia" w:hAnsi="宋体" w:cs="宋体"/>
          <w:b/>
          <w:bCs w:val="0"/>
          <w:color w:val="auto"/>
          <w:sz w:val="32"/>
          <w:szCs w:val="32"/>
          <w:highlight w:val="none"/>
          <w:u w:val="none"/>
          <w:shd w:val="clear" w:color="auto" w:fill="auto"/>
          <w:lang w:val="en-US" w:eastAsia="zh-CN"/>
        </w:rPr>
        <w:t>巩义污泥处理项目机电安装</w:t>
      </w:r>
    </w:p>
    <w:p w14:paraId="0858D27F">
      <w:pPr>
        <w:pStyle w:val="2"/>
        <w:spacing w:line="360" w:lineRule="auto"/>
        <w:rPr>
          <w:rFonts w:hint="default" w:ascii="宋体" w:hAnsi="宋体" w:eastAsia="宋体" w:cs="宋体"/>
          <w:b/>
          <w:bCs w:val="0"/>
          <w:color w:val="auto"/>
          <w:sz w:val="32"/>
          <w:szCs w:val="32"/>
          <w:highlight w:val="none"/>
          <w:u w:val="none"/>
          <w:shd w:val="clear" w:color="auto" w:fill="auto"/>
          <w:lang w:val="en-US" w:eastAsia="zh-CN"/>
        </w:rPr>
      </w:pPr>
      <w:r>
        <w:rPr>
          <w:rFonts w:hint="eastAsia" w:hAnsi="宋体" w:cs="宋体"/>
          <w:b/>
          <w:bCs w:val="0"/>
          <w:color w:val="auto"/>
          <w:sz w:val="32"/>
          <w:szCs w:val="32"/>
          <w:highlight w:val="none"/>
          <w:u w:val="none"/>
          <w:shd w:val="clear" w:color="auto" w:fill="auto"/>
          <w:lang w:val="en-US" w:eastAsia="zh-CN"/>
        </w:rPr>
        <w:t>公开竞争采购文件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559332C9">
      <w:pPr>
        <w:pStyle w:val="2"/>
        <w:rPr>
          <w:rFonts w:hint="eastAsia"/>
        </w:rPr>
      </w:pPr>
      <w:bookmarkStart w:id="20" w:name="_Toc448839082"/>
      <w:bookmarkStart w:id="21" w:name="_Toc463682819"/>
      <w:r>
        <w:rPr>
          <w:rFonts w:hint="eastAsia"/>
        </w:rPr>
        <w:t xml:space="preserve">第一章 </w:t>
      </w:r>
      <w:r>
        <w:rPr>
          <w:rFonts w:hint="eastAsia"/>
          <w:lang w:eastAsia="zh-CN"/>
        </w:rPr>
        <w:t>公开竞争</w:t>
      </w:r>
      <w:r>
        <w:rPr>
          <w:rFonts w:hint="eastAsia"/>
        </w:rPr>
        <w:t>公告</w:t>
      </w:r>
      <w:bookmarkEnd w:id="20"/>
      <w:bookmarkEnd w:id="21"/>
    </w:p>
    <w:p w14:paraId="182D9F6B">
      <w:pPr>
        <w:tabs>
          <w:tab w:val="left" w:pos="426"/>
        </w:tabs>
        <w:adjustRightInd w:val="0"/>
        <w:snapToGrid w:val="0"/>
        <w:spacing w:line="360" w:lineRule="auto"/>
        <w:rPr>
          <w:rFonts w:hint="eastAsia" w:ascii="宋体" w:hAnsi="宋体"/>
          <w:b/>
          <w:bCs/>
          <w:sz w:val="24"/>
        </w:rPr>
      </w:pPr>
      <w:r>
        <w:rPr>
          <w:rFonts w:hint="eastAsia"/>
          <w:b/>
          <w:sz w:val="24"/>
          <w:szCs w:val="20"/>
        </w:rPr>
        <w:t>一</w:t>
      </w:r>
      <w:r>
        <w:rPr>
          <w:b/>
          <w:sz w:val="24"/>
          <w:szCs w:val="20"/>
        </w:rPr>
        <w:t>、</w:t>
      </w:r>
      <w:r>
        <w:rPr>
          <w:rFonts w:hint="eastAsia"/>
          <w:b/>
          <w:sz w:val="24"/>
          <w:szCs w:val="20"/>
          <w:lang w:eastAsia="zh-CN"/>
        </w:rPr>
        <w:t>公开竞争</w:t>
      </w:r>
      <w:r>
        <w:rPr>
          <w:rFonts w:hint="eastAsia"/>
          <w:b/>
          <w:sz w:val="24"/>
          <w:szCs w:val="20"/>
        </w:rPr>
        <w:t>编号：</w:t>
      </w:r>
      <w:r>
        <w:rPr>
          <w:rFonts w:hint="eastAsia" w:ascii="宋体" w:hAnsi="宋体" w:cs="Arial"/>
          <w:b/>
          <w:bCs/>
          <w:kern w:val="0"/>
          <w:sz w:val="28"/>
          <w:szCs w:val="28"/>
          <w:lang w:eastAsia="zh-CN"/>
        </w:rPr>
        <w:t>GKJZCG202508-HB02</w:t>
      </w:r>
      <w:r>
        <w:rPr>
          <w:szCs w:val="21"/>
          <w:lang w:val="en-GB"/>
        </w:rPr>
        <w:t xml:space="preserve">  </w:t>
      </w:r>
      <w:r>
        <w:rPr>
          <w:rFonts w:hint="eastAsia"/>
        </w:rPr>
        <w:t xml:space="preserve"> </w:t>
      </w:r>
    </w:p>
    <w:p w14:paraId="3B84B068">
      <w:pPr>
        <w:pStyle w:val="3"/>
        <w:snapToGrid w:val="0"/>
        <w:spacing w:line="360" w:lineRule="auto"/>
      </w:pPr>
      <w:bookmarkStart w:id="22" w:name="_Toc463682820"/>
      <w:r>
        <w:rPr>
          <w:rFonts w:hint="eastAsia"/>
        </w:rPr>
        <w:t>二、项目概况</w:t>
      </w:r>
      <w:bookmarkEnd w:id="22"/>
    </w:p>
    <w:p w14:paraId="02DDE7B2">
      <w:pPr>
        <w:spacing w:line="360" w:lineRule="auto"/>
        <w:ind w:right="-159"/>
        <w:rPr>
          <w:szCs w:val="21"/>
          <w:lang w:val="en-GB"/>
        </w:rPr>
      </w:pPr>
      <w:r>
        <w:rPr>
          <w:rFonts w:hint="eastAsia"/>
          <w:szCs w:val="21"/>
          <w:lang w:val="en-GB"/>
        </w:rPr>
        <w:t>1、项目名称：</w:t>
      </w:r>
      <w:r>
        <w:rPr>
          <w:rFonts w:hint="eastAsia"/>
          <w:szCs w:val="21"/>
          <w:lang w:val="en-GB" w:eastAsia="zh-CN"/>
        </w:rPr>
        <w:t>巩义污泥处理项目</w:t>
      </w:r>
      <w:r>
        <w:rPr>
          <w:rFonts w:hint="eastAsia"/>
          <w:szCs w:val="21"/>
          <w:lang w:val="en-GB"/>
        </w:rPr>
        <w:t>机电设备</w:t>
      </w:r>
      <w:r>
        <w:rPr>
          <w:szCs w:val="21"/>
          <w:lang w:val="en-GB"/>
        </w:rPr>
        <w:t>安装</w:t>
      </w:r>
    </w:p>
    <w:p w14:paraId="5554EF8B">
      <w:pPr>
        <w:spacing w:line="360" w:lineRule="auto"/>
        <w:ind w:right="-159"/>
        <w:rPr>
          <w:rFonts w:hint="eastAsia"/>
          <w:szCs w:val="21"/>
          <w:lang w:val="en-GB"/>
        </w:rPr>
      </w:pPr>
      <w:r>
        <w:rPr>
          <w:rFonts w:hint="eastAsia"/>
          <w:szCs w:val="21"/>
          <w:lang w:val="en-GB"/>
        </w:rPr>
        <w:t>2、项目位置：</w:t>
      </w:r>
      <w:r>
        <w:rPr>
          <w:rFonts w:hint="eastAsia"/>
          <w:szCs w:val="21"/>
          <w:lang w:val="en-GB" w:eastAsia="zh-CN"/>
        </w:rPr>
        <w:t>巩义</w:t>
      </w:r>
      <w:r>
        <w:rPr>
          <w:rFonts w:hint="eastAsia"/>
          <w:szCs w:val="21"/>
          <w:lang w:val="en-GB"/>
        </w:rPr>
        <w:t>市。</w:t>
      </w:r>
    </w:p>
    <w:p w14:paraId="7B7216DF">
      <w:pPr>
        <w:pStyle w:val="3"/>
        <w:snapToGrid w:val="0"/>
        <w:spacing w:line="360" w:lineRule="auto"/>
        <w:rPr>
          <w:rFonts w:hint="eastAsia"/>
          <w:lang w:eastAsia="zh-CN"/>
        </w:rPr>
      </w:pPr>
      <w:bookmarkStart w:id="23" w:name="_Toc463682821"/>
      <w:r>
        <w:rPr>
          <w:rFonts w:hint="eastAsia"/>
        </w:rPr>
        <w:t>三、</w:t>
      </w:r>
      <w:r>
        <w:rPr>
          <w:rFonts w:hint="eastAsia"/>
          <w:lang w:eastAsia="zh-CN"/>
        </w:rPr>
        <w:t>公开竞争</w:t>
      </w:r>
      <w:r>
        <w:rPr>
          <w:rFonts w:hint="eastAsia"/>
        </w:rPr>
        <w:t>范围</w:t>
      </w:r>
      <w:bookmarkEnd w:id="23"/>
    </w:p>
    <w:p w14:paraId="5AC1008C">
      <w:pPr>
        <w:spacing w:line="360" w:lineRule="auto"/>
        <w:ind w:right="-159"/>
        <w:rPr>
          <w:szCs w:val="21"/>
          <w:lang w:val="en-GB"/>
        </w:rPr>
      </w:pPr>
      <w:bookmarkStart w:id="24" w:name="_Toc463682822"/>
      <w:bookmarkStart w:id="25" w:name="_Toc81619732"/>
      <w:r>
        <w:rPr>
          <w:rFonts w:hint="eastAsia"/>
          <w:szCs w:val="21"/>
          <w:lang w:val="en-GB"/>
        </w:rPr>
        <w:t>1、所有除发包人单独委托设备厂家安装外设备的到场卸货、存储、保管、整理、</w:t>
      </w:r>
      <w:r>
        <w:rPr>
          <w:rFonts w:hint="eastAsia"/>
          <w:szCs w:val="21"/>
          <w:lang w:val="en-GB" w:eastAsia="zh-CN"/>
        </w:rPr>
        <w:t>安装、</w:t>
      </w:r>
      <w:r>
        <w:rPr>
          <w:rFonts w:hint="eastAsia"/>
          <w:szCs w:val="21"/>
          <w:lang w:val="en-GB"/>
        </w:rPr>
        <w:t>施工场地内二次倒运：包括合同附件</w:t>
      </w:r>
      <w:r>
        <w:rPr>
          <w:szCs w:val="21"/>
          <w:lang w:val="en-GB"/>
        </w:rPr>
        <w:t>清单里的</w:t>
      </w:r>
      <w:r>
        <w:rPr>
          <w:rFonts w:hint="eastAsia"/>
          <w:szCs w:val="21"/>
          <w:lang w:val="en-GB"/>
        </w:rPr>
        <w:t>所有设备，</w:t>
      </w:r>
      <w:r>
        <w:rPr>
          <w:szCs w:val="21"/>
          <w:lang w:val="en-GB"/>
        </w:rPr>
        <w:t>以</w:t>
      </w:r>
      <w:r>
        <w:rPr>
          <w:rFonts w:hint="eastAsia"/>
          <w:szCs w:val="21"/>
          <w:lang w:val="en-GB"/>
        </w:rPr>
        <w:t>及附属设施、附件、材料、备品备件等（包括但不限于设备安装、一</w:t>
      </w:r>
      <w:r>
        <w:rPr>
          <w:szCs w:val="21"/>
          <w:lang w:val="en-GB"/>
        </w:rPr>
        <w:t>次、</w:t>
      </w:r>
      <w:r>
        <w:rPr>
          <w:rFonts w:hint="eastAsia"/>
          <w:szCs w:val="21"/>
          <w:lang w:val="en-GB"/>
        </w:rPr>
        <w:t>二次灌浆、支吊架制作安装、油漆防腐保温等）；特种设备安装（报装、报验、办理监检报告）；</w:t>
      </w:r>
    </w:p>
    <w:p w14:paraId="30A3E4A3">
      <w:pPr>
        <w:spacing w:line="360" w:lineRule="auto"/>
        <w:ind w:right="-159"/>
        <w:rPr>
          <w:rFonts w:hint="eastAsia"/>
          <w:szCs w:val="21"/>
          <w:lang w:val="en-GB"/>
        </w:rPr>
      </w:pPr>
      <w:r>
        <w:rPr>
          <w:rFonts w:hint="eastAsia"/>
          <w:szCs w:val="21"/>
          <w:lang w:val="en-GB"/>
        </w:rPr>
        <w:t>安装</w:t>
      </w:r>
      <w:r>
        <w:rPr>
          <w:szCs w:val="21"/>
          <w:lang w:val="en-GB"/>
        </w:rPr>
        <w:t>设备详见</w:t>
      </w:r>
      <w:r>
        <w:rPr>
          <w:rFonts w:hint="eastAsia"/>
          <w:szCs w:val="21"/>
          <w:lang w:val="en-GB"/>
        </w:rPr>
        <w:t>发包</w:t>
      </w:r>
      <w:r>
        <w:rPr>
          <w:szCs w:val="21"/>
          <w:lang w:val="en-GB"/>
        </w:rPr>
        <w:t>方提供的设备清单。</w:t>
      </w:r>
    </w:p>
    <w:p w14:paraId="762241E5">
      <w:pPr>
        <w:spacing w:line="360" w:lineRule="auto"/>
        <w:ind w:right="-159"/>
        <w:rPr>
          <w:szCs w:val="21"/>
          <w:lang w:val="en-GB"/>
        </w:rPr>
      </w:pPr>
      <w:r>
        <w:rPr>
          <w:rFonts w:hint="eastAsia"/>
          <w:szCs w:val="21"/>
          <w:lang w:val="en-US" w:eastAsia="zh-CN"/>
        </w:rPr>
        <w:t>2</w:t>
      </w:r>
      <w:r>
        <w:rPr>
          <w:rFonts w:hint="eastAsia"/>
          <w:szCs w:val="21"/>
        </w:rPr>
        <w:t>、</w:t>
      </w:r>
      <w:r>
        <w:rPr>
          <w:rFonts w:hint="eastAsia"/>
          <w:szCs w:val="21"/>
          <w:lang w:val="en-GB"/>
        </w:rPr>
        <w:t>除发包方供货外的其他全部材料的供货</w:t>
      </w:r>
      <w:r>
        <w:rPr>
          <w:rFonts w:hint="eastAsia"/>
          <w:szCs w:val="21"/>
          <w:lang w:val="en-GB" w:eastAsia="zh-CN"/>
        </w:rPr>
        <w:t>，包含钢架材料及保温材料的供货</w:t>
      </w:r>
      <w:r>
        <w:rPr>
          <w:rFonts w:hint="eastAsia"/>
          <w:szCs w:val="21"/>
          <w:lang w:val="en-GB"/>
        </w:rPr>
        <w:t>。</w:t>
      </w:r>
    </w:p>
    <w:p w14:paraId="54DE5C27">
      <w:pPr>
        <w:spacing w:line="360" w:lineRule="auto"/>
        <w:ind w:right="-159"/>
        <w:rPr>
          <w:szCs w:val="21"/>
          <w:lang w:val="en-GB"/>
        </w:rPr>
      </w:pPr>
      <w:r>
        <w:rPr>
          <w:rFonts w:hint="eastAsia"/>
          <w:szCs w:val="21"/>
          <w:lang w:val="en-US" w:eastAsia="zh-CN"/>
        </w:rPr>
        <w:t>3</w:t>
      </w:r>
      <w:r>
        <w:rPr>
          <w:rFonts w:hint="eastAsia"/>
          <w:szCs w:val="21"/>
          <w:lang w:val="en-GB"/>
        </w:rPr>
        <w:t>、承包方负责在发包人的要求和指导下进行单机调试（含远程单机调试）</w:t>
      </w:r>
      <w:r>
        <w:rPr>
          <w:szCs w:val="21"/>
          <w:lang w:val="en-GB"/>
        </w:rPr>
        <w:t>。</w:t>
      </w:r>
    </w:p>
    <w:p w14:paraId="36AA13CA">
      <w:pPr>
        <w:spacing w:line="360" w:lineRule="auto"/>
        <w:ind w:right="-159"/>
        <w:rPr>
          <w:szCs w:val="21"/>
          <w:lang w:val="en-GB"/>
        </w:rPr>
      </w:pPr>
      <w:r>
        <w:rPr>
          <w:rFonts w:hint="eastAsia"/>
          <w:szCs w:val="21"/>
          <w:lang w:val="en-US" w:eastAsia="zh-CN"/>
        </w:rPr>
        <w:t>4</w:t>
      </w:r>
      <w:r>
        <w:rPr>
          <w:rFonts w:hint="eastAsia"/>
          <w:szCs w:val="21"/>
          <w:lang w:val="en-GB"/>
        </w:rPr>
        <w:t>、负责承包人为发包人提供办公</w:t>
      </w:r>
      <w:r>
        <w:rPr>
          <w:rFonts w:hint="eastAsia"/>
          <w:szCs w:val="21"/>
          <w:lang w:val="en-GB" w:eastAsia="zh-CN"/>
        </w:rPr>
        <w:t>场地</w:t>
      </w:r>
      <w:r>
        <w:rPr>
          <w:rFonts w:hint="eastAsia"/>
          <w:szCs w:val="21"/>
          <w:lang w:val="en-GB"/>
        </w:rPr>
        <w:t>。</w:t>
      </w:r>
    </w:p>
    <w:p w14:paraId="5148C604">
      <w:pPr>
        <w:spacing w:line="360" w:lineRule="auto"/>
        <w:ind w:right="-159"/>
        <w:rPr>
          <w:szCs w:val="21"/>
          <w:lang w:val="en-GB"/>
        </w:rPr>
      </w:pPr>
      <w:r>
        <w:rPr>
          <w:rFonts w:hint="eastAsia"/>
          <w:szCs w:val="21"/>
          <w:lang w:val="en-US" w:eastAsia="zh-CN"/>
        </w:rPr>
        <w:t>5</w:t>
      </w:r>
      <w:r>
        <w:rPr>
          <w:rFonts w:hint="eastAsia"/>
          <w:szCs w:val="21"/>
          <w:lang w:val="en-GB"/>
        </w:rPr>
        <w:t>、本项目的施工过程中资料编制及保管，设备随机资料的保管，</w:t>
      </w:r>
      <w:r>
        <w:rPr>
          <w:szCs w:val="21"/>
          <w:lang w:val="en-GB"/>
        </w:rPr>
        <w:t>均由承包人负责，</w:t>
      </w:r>
      <w:r>
        <w:rPr>
          <w:rFonts w:hint="eastAsia"/>
          <w:szCs w:val="21"/>
          <w:lang w:val="en-GB"/>
        </w:rPr>
        <w:t>并</w:t>
      </w:r>
      <w:r>
        <w:rPr>
          <w:szCs w:val="21"/>
          <w:lang w:val="en-GB"/>
        </w:rPr>
        <w:t>配合发包人编制竣工验收资料及资料移交事宜。</w:t>
      </w:r>
    </w:p>
    <w:p w14:paraId="62897BB4">
      <w:pPr>
        <w:spacing w:line="360" w:lineRule="auto"/>
        <w:ind w:right="-159"/>
        <w:rPr>
          <w:rFonts w:hint="eastAsia"/>
          <w:b/>
          <w:bCs/>
          <w:szCs w:val="21"/>
          <w:lang w:val="en-GB"/>
        </w:rPr>
      </w:pPr>
      <w:r>
        <w:rPr>
          <w:rFonts w:hint="eastAsia"/>
          <w:b/>
          <w:bCs/>
          <w:szCs w:val="21"/>
          <w:lang w:val="en-GB"/>
        </w:rPr>
        <w:t>未</w:t>
      </w:r>
      <w:r>
        <w:rPr>
          <w:b/>
          <w:bCs/>
          <w:szCs w:val="21"/>
          <w:lang w:val="en-GB"/>
        </w:rPr>
        <w:t>尽事宜，参照</w:t>
      </w:r>
      <w:r>
        <w:rPr>
          <w:rFonts w:hint="eastAsia"/>
          <w:b/>
          <w:bCs/>
          <w:szCs w:val="21"/>
          <w:lang w:val="en-GB"/>
        </w:rPr>
        <w:t>附件</w:t>
      </w:r>
      <w:r>
        <w:rPr>
          <w:rFonts w:hint="eastAsia"/>
          <w:b/>
          <w:bCs/>
          <w:szCs w:val="21"/>
          <w:lang w:val="en-GB" w:eastAsia="zh-CN"/>
        </w:rPr>
        <w:t>巩义污泥处理项目</w:t>
      </w:r>
      <w:r>
        <w:rPr>
          <w:b/>
          <w:bCs/>
          <w:szCs w:val="21"/>
          <w:lang w:val="en-GB"/>
        </w:rPr>
        <w:t>机电</w:t>
      </w:r>
      <w:r>
        <w:rPr>
          <w:rFonts w:hint="eastAsia"/>
          <w:b/>
          <w:bCs/>
          <w:szCs w:val="21"/>
          <w:lang w:val="en-GB"/>
        </w:rPr>
        <w:t>设备</w:t>
      </w:r>
      <w:r>
        <w:rPr>
          <w:b/>
          <w:bCs/>
          <w:szCs w:val="21"/>
          <w:lang w:val="en-GB"/>
        </w:rPr>
        <w:t>安装合同内容</w:t>
      </w:r>
      <w:r>
        <w:rPr>
          <w:rFonts w:hint="eastAsia"/>
          <w:b/>
          <w:bCs/>
          <w:szCs w:val="21"/>
          <w:lang w:val="en-GB" w:eastAsia="zh-CN"/>
        </w:rPr>
        <w:t>及工程量清单</w:t>
      </w:r>
      <w:r>
        <w:rPr>
          <w:b/>
          <w:bCs/>
          <w:szCs w:val="21"/>
          <w:lang w:val="en-GB"/>
        </w:rPr>
        <w:t>。</w:t>
      </w:r>
    </w:p>
    <w:p w14:paraId="2ED77138">
      <w:pPr>
        <w:pStyle w:val="3"/>
        <w:snapToGrid w:val="0"/>
        <w:spacing w:line="360" w:lineRule="auto"/>
        <w:rPr>
          <w:rFonts w:hint="eastAsia"/>
        </w:rPr>
      </w:pPr>
      <w:r>
        <w:rPr>
          <w:rFonts w:hint="eastAsia"/>
        </w:rPr>
        <w:t>四、</w:t>
      </w:r>
      <w:bookmarkEnd w:id="24"/>
      <w:r>
        <w:rPr>
          <w:rFonts w:hint="eastAsia"/>
          <w:lang w:eastAsia="zh-CN"/>
        </w:rPr>
        <w:t>响应供应商须知</w:t>
      </w:r>
    </w:p>
    <w:p w14:paraId="41D2B9AA">
      <w:pPr>
        <w:tabs>
          <w:tab w:val="left" w:pos="426"/>
        </w:tabs>
        <w:adjustRightInd w:val="0"/>
        <w:snapToGrid w:val="0"/>
        <w:spacing w:line="360" w:lineRule="auto"/>
        <w:rPr>
          <w:rFonts w:hint="eastAsia"/>
          <w:bCs/>
          <w:szCs w:val="21"/>
        </w:rPr>
      </w:pPr>
      <w:r>
        <w:rPr>
          <w:rFonts w:hint="eastAsia"/>
          <w:bCs/>
          <w:szCs w:val="21"/>
        </w:rPr>
        <w:t>1、</w:t>
      </w:r>
      <w:r>
        <w:rPr>
          <w:rFonts w:hint="eastAsia"/>
          <w:bCs/>
          <w:szCs w:val="21"/>
          <w:lang w:eastAsia="zh-CN"/>
        </w:rPr>
        <w:t>采购</w:t>
      </w:r>
      <w:r>
        <w:rPr>
          <w:rFonts w:hint="eastAsia"/>
          <w:bCs/>
          <w:szCs w:val="21"/>
        </w:rPr>
        <w:t>方式：国内</w:t>
      </w:r>
      <w:r>
        <w:rPr>
          <w:rFonts w:hint="eastAsia"/>
          <w:bCs/>
          <w:szCs w:val="21"/>
          <w:lang w:eastAsia="zh-CN"/>
        </w:rPr>
        <w:t>公开竞争</w:t>
      </w:r>
      <w:r>
        <w:rPr>
          <w:rFonts w:hint="eastAsia"/>
          <w:bCs/>
          <w:szCs w:val="21"/>
        </w:rPr>
        <w:t>采购。</w:t>
      </w:r>
    </w:p>
    <w:p w14:paraId="08D54832">
      <w:pPr>
        <w:tabs>
          <w:tab w:val="left" w:pos="426"/>
        </w:tabs>
        <w:adjustRightInd w:val="0"/>
        <w:snapToGrid w:val="0"/>
        <w:spacing w:line="360" w:lineRule="auto"/>
        <w:rPr>
          <w:rFonts w:hint="eastAsia"/>
          <w:bCs/>
          <w:szCs w:val="21"/>
        </w:rPr>
      </w:pPr>
      <w:r>
        <w:rPr>
          <w:rFonts w:hint="eastAsia"/>
          <w:bCs/>
          <w:szCs w:val="21"/>
        </w:rPr>
        <w:t>2、</w:t>
      </w:r>
      <w:r>
        <w:rPr>
          <w:rFonts w:hint="eastAsia"/>
          <w:bCs/>
          <w:szCs w:val="21"/>
          <w:lang w:eastAsia="zh-CN"/>
        </w:rPr>
        <w:t>采购方</w:t>
      </w:r>
      <w:r>
        <w:rPr>
          <w:rFonts w:hint="eastAsia"/>
          <w:bCs/>
          <w:szCs w:val="21"/>
        </w:rPr>
        <w:t>名称：北京京城环保股份有限公司</w:t>
      </w:r>
    </w:p>
    <w:p w14:paraId="38218202">
      <w:pPr>
        <w:tabs>
          <w:tab w:val="left" w:pos="426"/>
        </w:tabs>
        <w:adjustRightInd w:val="0"/>
        <w:snapToGrid w:val="0"/>
        <w:spacing w:line="360" w:lineRule="auto"/>
        <w:rPr>
          <w:rFonts w:hint="eastAsia"/>
          <w:bCs/>
          <w:szCs w:val="21"/>
        </w:rPr>
      </w:pPr>
      <w:r>
        <w:rPr>
          <w:rFonts w:hint="eastAsia"/>
          <w:bCs/>
          <w:szCs w:val="21"/>
        </w:rPr>
        <w:t>3、联系人及联系方式：</w:t>
      </w:r>
    </w:p>
    <w:p w14:paraId="575AD0F1">
      <w:pPr>
        <w:adjustRightInd w:val="0"/>
        <w:snapToGrid w:val="0"/>
        <w:spacing w:line="360" w:lineRule="auto"/>
        <w:jc w:val="left"/>
        <w:rPr>
          <w:rFonts w:hint="eastAsia" w:eastAsia="宋体"/>
          <w:bCs/>
          <w:szCs w:val="21"/>
          <w:lang w:eastAsia="zh-CN"/>
        </w:rPr>
      </w:pPr>
      <w:r>
        <w:rPr>
          <w:rFonts w:hint="eastAsia"/>
          <w:bCs/>
          <w:szCs w:val="21"/>
        </w:rPr>
        <w:t xml:space="preserve">联系人及联系方式：郭亮 010-85236086/15001010916   </w:t>
      </w:r>
      <w:r>
        <w:rPr>
          <w:rFonts w:hint="eastAsia"/>
          <w:bCs/>
          <w:szCs w:val="21"/>
          <w:lang w:eastAsia="zh-CN"/>
        </w:rPr>
        <w:t>guoliang@bmei.com</w:t>
      </w:r>
    </w:p>
    <w:p w14:paraId="783560BD">
      <w:pPr>
        <w:numPr>
          <w:ilvl w:val="0"/>
          <w:numId w:val="1"/>
        </w:numPr>
        <w:adjustRightInd w:val="0"/>
        <w:snapToGrid w:val="0"/>
        <w:spacing w:line="360" w:lineRule="auto"/>
        <w:rPr>
          <w:bCs/>
          <w:szCs w:val="21"/>
        </w:rPr>
      </w:pPr>
      <w:r>
        <w:rPr>
          <w:rFonts w:hint="eastAsia"/>
          <w:bCs/>
          <w:szCs w:val="21"/>
        </w:rPr>
        <w:t>计划工期</w:t>
      </w:r>
      <w:r>
        <w:rPr>
          <w:bCs/>
          <w:szCs w:val="21"/>
        </w:rPr>
        <w:t>：</w:t>
      </w:r>
    </w:p>
    <w:p w14:paraId="6E7071B4">
      <w:pPr>
        <w:adjustRightInd w:val="0"/>
        <w:snapToGrid w:val="0"/>
        <w:spacing w:line="360" w:lineRule="auto"/>
        <w:rPr>
          <w:rFonts w:hint="eastAsia"/>
          <w:bCs/>
          <w:szCs w:val="21"/>
        </w:rPr>
      </w:pPr>
      <w:r>
        <w:rPr>
          <w:rFonts w:hint="eastAsia"/>
          <w:bCs/>
          <w:szCs w:val="21"/>
        </w:rPr>
        <w:t>本</w:t>
      </w:r>
      <w:r>
        <w:rPr>
          <w:bCs/>
          <w:szCs w:val="21"/>
        </w:rPr>
        <w:t>项目</w:t>
      </w:r>
      <w:r>
        <w:rPr>
          <w:rFonts w:hint="eastAsia"/>
          <w:bCs/>
          <w:szCs w:val="21"/>
        </w:rPr>
        <w:t>计划施工</w:t>
      </w:r>
      <w:r>
        <w:rPr>
          <w:bCs/>
          <w:szCs w:val="21"/>
        </w:rPr>
        <w:t>工</w:t>
      </w:r>
      <w:r>
        <w:rPr>
          <w:rFonts w:hint="eastAsia"/>
          <w:bCs/>
          <w:szCs w:val="21"/>
        </w:rPr>
        <w:t>期</w:t>
      </w:r>
      <w:r>
        <w:rPr>
          <w:bCs/>
          <w:szCs w:val="21"/>
        </w:rPr>
        <w:t>如下</w:t>
      </w:r>
    </w:p>
    <w:p w14:paraId="4912EE42">
      <w:pPr>
        <w:tabs>
          <w:tab w:val="left" w:pos="426"/>
        </w:tabs>
        <w:adjustRightInd w:val="0"/>
        <w:snapToGrid w:val="0"/>
        <w:spacing w:line="360" w:lineRule="auto"/>
        <w:rPr>
          <w:rFonts w:hint="eastAsia"/>
          <w:bCs/>
          <w:szCs w:val="21"/>
        </w:rPr>
      </w:pPr>
      <w:r>
        <w:rPr>
          <w:rFonts w:hint="eastAsia"/>
          <w:bCs/>
          <w:szCs w:val="21"/>
          <w:lang w:eastAsia="zh-CN"/>
        </w:rPr>
        <w:t>2025</w:t>
      </w:r>
      <w:r>
        <w:rPr>
          <w:rFonts w:hint="eastAsia"/>
          <w:bCs/>
          <w:szCs w:val="21"/>
        </w:rPr>
        <w:t>年</w:t>
      </w:r>
      <w:r>
        <w:rPr>
          <w:rFonts w:hint="eastAsia"/>
          <w:bCs/>
          <w:szCs w:val="21"/>
          <w:lang w:val="en-US" w:eastAsia="zh-CN"/>
        </w:rPr>
        <w:t>10</w:t>
      </w:r>
      <w:r>
        <w:rPr>
          <w:rFonts w:hint="eastAsia"/>
          <w:bCs/>
          <w:szCs w:val="21"/>
        </w:rPr>
        <w:t>月-</w:t>
      </w:r>
      <w:r>
        <w:rPr>
          <w:rFonts w:hint="eastAsia"/>
          <w:bCs/>
          <w:szCs w:val="21"/>
          <w:lang w:eastAsia="zh-CN"/>
        </w:rPr>
        <w:t>202</w:t>
      </w:r>
      <w:r>
        <w:rPr>
          <w:rFonts w:hint="eastAsia"/>
          <w:bCs/>
          <w:szCs w:val="21"/>
          <w:lang w:val="en-US" w:eastAsia="zh-CN"/>
        </w:rPr>
        <w:t>6</w:t>
      </w:r>
      <w:r>
        <w:rPr>
          <w:rFonts w:hint="eastAsia"/>
          <w:bCs/>
          <w:szCs w:val="21"/>
        </w:rPr>
        <w:t>年</w:t>
      </w:r>
      <w:r>
        <w:rPr>
          <w:rFonts w:hint="eastAsia"/>
          <w:bCs/>
          <w:szCs w:val="21"/>
          <w:lang w:val="en-US" w:eastAsia="zh-CN"/>
        </w:rPr>
        <w:t>1</w:t>
      </w:r>
      <w:r>
        <w:rPr>
          <w:rFonts w:hint="eastAsia"/>
          <w:bCs/>
          <w:szCs w:val="21"/>
        </w:rPr>
        <w:t xml:space="preserve">月。 </w:t>
      </w:r>
    </w:p>
    <w:p w14:paraId="5AB140B3">
      <w:pPr>
        <w:tabs>
          <w:tab w:val="left" w:pos="426"/>
        </w:tabs>
        <w:adjustRightInd w:val="0"/>
        <w:snapToGrid w:val="0"/>
        <w:spacing w:line="360" w:lineRule="auto"/>
        <w:rPr>
          <w:rFonts w:hint="eastAsia"/>
          <w:bCs/>
          <w:szCs w:val="21"/>
        </w:rPr>
      </w:pPr>
      <w:r>
        <w:rPr>
          <w:rFonts w:hint="eastAsia"/>
          <w:bCs/>
          <w:szCs w:val="21"/>
        </w:rPr>
        <w:t>5、具体</w:t>
      </w:r>
      <w:r>
        <w:rPr>
          <w:rFonts w:hint="eastAsia"/>
          <w:bCs/>
          <w:szCs w:val="21"/>
          <w:lang w:eastAsia="zh-CN"/>
        </w:rPr>
        <w:t>公开竞争</w:t>
      </w:r>
      <w:r>
        <w:rPr>
          <w:rFonts w:hint="eastAsia"/>
          <w:bCs/>
          <w:szCs w:val="21"/>
        </w:rPr>
        <w:t>要求：按照</w:t>
      </w:r>
      <w:r>
        <w:rPr>
          <w:rFonts w:hint="eastAsia"/>
          <w:bCs/>
          <w:szCs w:val="21"/>
          <w:lang w:eastAsia="zh-CN"/>
        </w:rPr>
        <w:t>公开竞争</w:t>
      </w:r>
      <w:r>
        <w:rPr>
          <w:rFonts w:hint="eastAsia"/>
          <w:bCs/>
          <w:szCs w:val="21"/>
        </w:rPr>
        <w:t>文件要求。</w:t>
      </w:r>
    </w:p>
    <w:p w14:paraId="1D89C212">
      <w:pPr>
        <w:tabs>
          <w:tab w:val="left" w:pos="426"/>
        </w:tabs>
        <w:adjustRightInd w:val="0"/>
        <w:snapToGrid w:val="0"/>
        <w:spacing w:line="360" w:lineRule="auto"/>
        <w:jc w:val="both"/>
        <w:rPr>
          <w:rFonts w:hint="eastAsia"/>
          <w:szCs w:val="21"/>
          <w:highlight w:val="yellow"/>
        </w:rPr>
      </w:pPr>
      <w:r>
        <w:rPr>
          <w:rFonts w:hint="eastAsia"/>
          <w:bCs/>
          <w:szCs w:val="21"/>
        </w:rPr>
        <w:t>6、</w:t>
      </w:r>
      <w:r>
        <w:rPr>
          <w:rFonts w:hint="eastAsia"/>
          <w:bCs/>
          <w:szCs w:val="21"/>
          <w:lang w:eastAsia="zh-CN"/>
        </w:rPr>
        <w:t>响应文件评审</w:t>
      </w:r>
      <w:r>
        <w:rPr>
          <w:rFonts w:hint="eastAsia"/>
          <w:bCs/>
          <w:szCs w:val="21"/>
        </w:rPr>
        <w:t>方法：</w:t>
      </w:r>
    </w:p>
    <w:p w14:paraId="3356E0C3">
      <w:pPr>
        <w:tabs>
          <w:tab w:val="left" w:pos="426"/>
        </w:tabs>
        <w:adjustRightInd w:val="0"/>
        <w:snapToGrid w:val="0"/>
        <w:spacing w:line="360" w:lineRule="auto"/>
        <w:jc w:val="left"/>
        <w:rPr>
          <w:rFonts w:hint="eastAsia"/>
          <w:bCs/>
          <w:szCs w:val="21"/>
        </w:rPr>
      </w:pPr>
      <w:r>
        <w:rPr>
          <w:rFonts w:hint="eastAsia"/>
          <w:szCs w:val="21"/>
        </w:rPr>
        <w:t>综合技术配置、质量、价格、服务，以及商务条件等多方面因素进行</w:t>
      </w:r>
      <w:r>
        <w:rPr>
          <w:rFonts w:hint="eastAsia"/>
          <w:szCs w:val="21"/>
          <w:lang w:eastAsia="zh-CN"/>
        </w:rPr>
        <w:t>响应文件评审</w:t>
      </w:r>
      <w:r>
        <w:rPr>
          <w:rFonts w:hint="eastAsia"/>
          <w:szCs w:val="21"/>
        </w:rPr>
        <w:t>。</w:t>
      </w:r>
      <w:r>
        <w:rPr>
          <w:rFonts w:hint="eastAsia"/>
          <w:bCs/>
          <w:szCs w:val="21"/>
        </w:rPr>
        <w:t>。</w:t>
      </w:r>
    </w:p>
    <w:p w14:paraId="0DECED91">
      <w:pPr>
        <w:tabs>
          <w:tab w:val="left" w:pos="426"/>
        </w:tabs>
        <w:adjustRightInd w:val="0"/>
        <w:snapToGrid w:val="0"/>
        <w:spacing w:line="360" w:lineRule="auto"/>
        <w:rPr>
          <w:rFonts w:hint="eastAsia"/>
          <w:bCs/>
          <w:szCs w:val="21"/>
        </w:rPr>
      </w:pPr>
      <w:r>
        <w:rPr>
          <w:rFonts w:hint="eastAsia"/>
          <w:bCs/>
          <w:szCs w:val="21"/>
        </w:rPr>
        <w:t>7、</w:t>
      </w:r>
      <w:r>
        <w:rPr>
          <w:rFonts w:hint="eastAsia"/>
          <w:bCs/>
          <w:szCs w:val="21"/>
          <w:lang w:eastAsia="zh-CN"/>
        </w:rPr>
        <w:t>响应文件开启</w:t>
      </w:r>
      <w:r>
        <w:rPr>
          <w:rFonts w:hint="eastAsia"/>
          <w:bCs/>
          <w:szCs w:val="21"/>
        </w:rPr>
        <w:t>时间：</w:t>
      </w:r>
      <w:r>
        <w:rPr>
          <w:rFonts w:hint="eastAsia"/>
          <w:szCs w:val="21"/>
          <w:lang w:val="en-US" w:eastAsia="zh-CN"/>
        </w:rPr>
        <w:t>待定，另行通知</w:t>
      </w:r>
      <w:r>
        <w:rPr>
          <w:rFonts w:hint="eastAsia"/>
          <w:szCs w:val="21"/>
        </w:rPr>
        <w:t>。</w:t>
      </w:r>
    </w:p>
    <w:p w14:paraId="045A06CE">
      <w:pPr>
        <w:tabs>
          <w:tab w:val="left" w:pos="426"/>
        </w:tabs>
        <w:adjustRightInd w:val="0"/>
        <w:snapToGrid w:val="0"/>
        <w:spacing w:line="360" w:lineRule="auto"/>
        <w:rPr>
          <w:rFonts w:hint="eastAsia"/>
          <w:bCs/>
          <w:szCs w:val="21"/>
        </w:rPr>
      </w:pPr>
      <w:r>
        <w:rPr>
          <w:rFonts w:hint="eastAsia"/>
          <w:bCs/>
          <w:szCs w:val="21"/>
        </w:rPr>
        <w:t>8、</w:t>
      </w:r>
      <w:r>
        <w:rPr>
          <w:rFonts w:hint="eastAsia"/>
          <w:bCs/>
          <w:szCs w:val="21"/>
          <w:lang w:eastAsia="zh-CN"/>
        </w:rPr>
        <w:t>响应文件开启</w:t>
      </w:r>
      <w:r>
        <w:rPr>
          <w:rFonts w:hint="eastAsia"/>
          <w:bCs/>
          <w:szCs w:val="21"/>
        </w:rPr>
        <w:t>地点：</w:t>
      </w:r>
      <w:r>
        <w:rPr>
          <w:rFonts w:hint="eastAsia"/>
          <w:bCs/>
          <w:szCs w:val="21"/>
          <w:lang w:eastAsia="zh-CN"/>
        </w:rPr>
        <w:t>北京市经济技术开发区永昌南路</w:t>
      </w:r>
      <w:r>
        <w:rPr>
          <w:rFonts w:hint="eastAsia"/>
          <w:bCs/>
          <w:szCs w:val="21"/>
          <w:lang w:val="en-US" w:eastAsia="zh-CN"/>
        </w:rPr>
        <w:t>5号 北京京城环保股份有限公司三层</w:t>
      </w:r>
      <w:r>
        <w:rPr>
          <w:rFonts w:hint="eastAsia"/>
          <w:bCs/>
          <w:szCs w:val="21"/>
        </w:rPr>
        <w:t>。</w:t>
      </w:r>
    </w:p>
    <w:p w14:paraId="500CCB3B">
      <w:pPr>
        <w:adjustRightInd w:val="0"/>
        <w:snapToGrid w:val="0"/>
        <w:spacing w:line="360" w:lineRule="auto"/>
        <w:rPr>
          <w:rFonts w:hint="eastAsia"/>
          <w:bCs/>
          <w:szCs w:val="21"/>
        </w:rPr>
      </w:pPr>
      <w:r>
        <w:rPr>
          <w:rFonts w:hint="eastAsia"/>
          <w:bCs/>
          <w:szCs w:val="21"/>
        </w:rPr>
        <w:t>9、</w:t>
      </w:r>
      <w:r>
        <w:rPr>
          <w:rFonts w:hint="eastAsia"/>
          <w:bCs/>
          <w:szCs w:val="21"/>
          <w:lang w:eastAsia="zh-CN"/>
        </w:rPr>
        <w:t>公开竞争</w:t>
      </w:r>
      <w:r>
        <w:rPr>
          <w:rFonts w:hint="eastAsia"/>
          <w:bCs/>
          <w:szCs w:val="21"/>
        </w:rPr>
        <w:t>联系人地点：北</w:t>
      </w:r>
      <w:r>
        <w:rPr>
          <w:rFonts w:hint="eastAsia"/>
          <w:bCs/>
          <w:szCs w:val="21"/>
          <w:lang w:eastAsia="zh-CN"/>
        </w:rPr>
        <w:t>北京市经济技术开发区永昌南路</w:t>
      </w:r>
      <w:r>
        <w:rPr>
          <w:rFonts w:hint="eastAsia"/>
          <w:bCs/>
          <w:szCs w:val="21"/>
          <w:lang w:val="en-US" w:eastAsia="zh-CN"/>
        </w:rPr>
        <w:t>5号 北京京城环保股份有限公司三层</w:t>
      </w:r>
      <w:r>
        <w:rPr>
          <w:rFonts w:hint="eastAsia"/>
          <w:bCs/>
          <w:szCs w:val="21"/>
        </w:rPr>
        <w:t>。</w:t>
      </w:r>
    </w:p>
    <w:p w14:paraId="753C9BF0">
      <w:pPr>
        <w:adjustRightInd w:val="0"/>
        <w:snapToGrid w:val="0"/>
        <w:spacing w:line="360" w:lineRule="auto"/>
        <w:rPr>
          <w:rFonts w:hint="eastAsia"/>
          <w:bCs/>
          <w:szCs w:val="21"/>
        </w:rPr>
      </w:pPr>
      <w:r>
        <w:rPr>
          <w:rFonts w:hint="eastAsia"/>
          <w:bCs/>
          <w:szCs w:val="21"/>
        </w:rPr>
        <w:t>10、</w:t>
      </w:r>
      <w:r>
        <w:rPr>
          <w:rFonts w:hint="eastAsia" w:ascii="宋体" w:hAnsi="宋体"/>
          <w:szCs w:val="21"/>
          <w:lang w:eastAsia="zh-CN"/>
        </w:rPr>
        <w:t>响应供应商</w:t>
      </w:r>
      <w:r>
        <w:rPr>
          <w:rFonts w:hint="eastAsia" w:ascii="宋体" w:hAnsi="宋体"/>
          <w:szCs w:val="21"/>
        </w:rPr>
        <w:t>“资格预审制”：本次</w:t>
      </w:r>
      <w:r>
        <w:rPr>
          <w:rFonts w:hint="eastAsia" w:ascii="宋体" w:hAnsi="宋体"/>
          <w:szCs w:val="21"/>
          <w:lang w:eastAsia="zh-CN"/>
        </w:rPr>
        <w:t>公开竞争</w:t>
      </w:r>
      <w:r>
        <w:rPr>
          <w:rFonts w:hint="eastAsia" w:ascii="宋体" w:hAnsi="宋体"/>
          <w:szCs w:val="21"/>
        </w:rPr>
        <w:t>只向通过资格预审的企业发售</w:t>
      </w:r>
      <w:r>
        <w:rPr>
          <w:rFonts w:hint="eastAsia" w:ascii="宋体" w:hAnsi="宋体"/>
          <w:szCs w:val="21"/>
          <w:lang w:eastAsia="zh-CN"/>
        </w:rPr>
        <w:t>公开竞争</w:t>
      </w:r>
      <w:r>
        <w:rPr>
          <w:rFonts w:hint="eastAsia" w:ascii="宋体" w:hAnsi="宋体"/>
          <w:szCs w:val="21"/>
        </w:rPr>
        <w:t>文件。</w:t>
      </w:r>
    </w:p>
    <w:p w14:paraId="1663836E">
      <w:pPr>
        <w:adjustRightInd w:val="0"/>
        <w:snapToGrid w:val="0"/>
        <w:spacing w:line="360" w:lineRule="auto"/>
        <w:rPr>
          <w:rFonts w:hint="eastAsia"/>
          <w:szCs w:val="21"/>
        </w:rPr>
      </w:pPr>
      <w:r>
        <w:rPr>
          <w:rFonts w:hint="eastAsia"/>
          <w:bCs/>
          <w:szCs w:val="21"/>
        </w:rPr>
        <w:t>11、</w:t>
      </w:r>
      <w:r>
        <w:rPr>
          <w:rFonts w:hint="eastAsia"/>
          <w:bCs/>
          <w:szCs w:val="21"/>
          <w:lang w:eastAsia="zh-CN"/>
        </w:rPr>
        <w:t>公开竞争</w:t>
      </w:r>
      <w:r>
        <w:rPr>
          <w:rFonts w:hint="eastAsia"/>
          <w:bCs/>
          <w:szCs w:val="21"/>
        </w:rPr>
        <w:t>文件发售时间：</w:t>
      </w:r>
      <w:r>
        <w:rPr>
          <w:rFonts w:hint="eastAsia"/>
          <w:szCs w:val="21"/>
        </w:rPr>
        <w:t xml:space="preserve"> </w:t>
      </w:r>
      <w:r>
        <w:rPr>
          <w:rFonts w:hint="eastAsia"/>
          <w:szCs w:val="21"/>
          <w:lang w:eastAsia="zh-CN"/>
        </w:rPr>
        <w:t>2025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3</w:t>
      </w:r>
      <w:r>
        <w:rPr>
          <w:rFonts w:hint="eastAsia"/>
          <w:szCs w:val="21"/>
        </w:rPr>
        <w:t>日</w:t>
      </w:r>
      <w:r>
        <w:rPr>
          <w:szCs w:val="21"/>
        </w:rPr>
        <w:t>~</w:t>
      </w:r>
      <w:r>
        <w:rPr>
          <w:rFonts w:hint="eastAsia"/>
          <w:szCs w:val="21"/>
          <w:lang w:eastAsia="zh-CN"/>
        </w:rPr>
        <w:t>2025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17</w:t>
      </w:r>
      <w:r>
        <w:rPr>
          <w:rFonts w:hint="eastAsia"/>
          <w:szCs w:val="21"/>
        </w:rPr>
        <w:t>日</w:t>
      </w:r>
    </w:p>
    <w:p w14:paraId="27E440DE">
      <w:pPr>
        <w:adjustRightInd w:val="0"/>
        <w:snapToGrid w:val="0"/>
        <w:spacing w:line="360" w:lineRule="auto"/>
        <w:rPr>
          <w:rFonts w:hint="eastAsia"/>
          <w:bCs/>
          <w:szCs w:val="21"/>
        </w:rPr>
      </w:pPr>
      <w:r>
        <w:rPr>
          <w:rFonts w:hint="eastAsia"/>
          <w:szCs w:val="21"/>
        </w:rPr>
        <w:t>12、发售</w:t>
      </w:r>
      <w:r>
        <w:rPr>
          <w:rFonts w:hint="eastAsia"/>
          <w:szCs w:val="21"/>
          <w:lang w:eastAsia="zh-CN"/>
        </w:rPr>
        <w:t>公开竞争</w:t>
      </w:r>
      <w:r>
        <w:rPr>
          <w:rFonts w:hint="eastAsia"/>
          <w:szCs w:val="21"/>
        </w:rPr>
        <w:t>文件要求：仅向通过资格预审的</w:t>
      </w:r>
      <w:r>
        <w:rPr>
          <w:rFonts w:hint="eastAsia"/>
          <w:szCs w:val="21"/>
          <w:lang w:eastAsia="zh-CN"/>
        </w:rPr>
        <w:t>响应供应商</w:t>
      </w:r>
      <w:r>
        <w:rPr>
          <w:rFonts w:hint="eastAsia"/>
          <w:szCs w:val="21"/>
        </w:rPr>
        <w:t>发放</w:t>
      </w:r>
      <w:r>
        <w:rPr>
          <w:rFonts w:hint="eastAsia"/>
          <w:szCs w:val="21"/>
          <w:lang w:eastAsia="zh-CN"/>
        </w:rPr>
        <w:t>公开竞争</w:t>
      </w:r>
      <w:r>
        <w:rPr>
          <w:rFonts w:hint="eastAsia"/>
          <w:szCs w:val="21"/>
        </w:rPr>
        <w:t>文件。</w:t>
      </w:r>
    </w:p>
    <w:p w14:paraId="33D0E286">
      <w:pPr>
        <w:tabs>
          <w:tab w:val="left" w:pos="426"/>
        </w:tabs>
        <w:adjustRightInd w:val="0"/>
        <w:snapToGrid w:val="0"/>
        <w:spacing w:line="360" w:lineRule="auto"/>
        <w:rPr>
          <w:rFonts w:hint="eastAsia"/>
          <w:bCs/>
          <w:szCs w:val="21"/>
        </w:rPr>
      </w:pPr>
      <w:r>
        <w:rPr>
          <w:rFonts w:hint="eastAsia"/>
          <w:bCs/>
          <w:szCs w:val="21"/>
        </w:rPr>
        <w:t>13、</w:t>
      </w:r>
      <w:r>
        <w:rPr>
          <w:rFonts w:hint="eastAsia"/>
          <w:bCs/>
          <w:szCs w:val="21"/>
          <w:lang w:eastAsia="zh-CN"/>
        </w:rPr>
        <w:t>公开竞争</w:t>
      </w:r>
      <w:r>
        <w:rPr>
          <w:rFonts w:hint="eastAsia"/>
          <w:bCs/>
          <w:szCs w:val="21"/>
        </w:rPr>
        <w:t>文件澄清及答疑时间：</w:t>
      </w:r>
      <w:r>
        <w:rPr>
          <w:rFonts w:hint="eastAsia"/>
          <w:szCs w:val="21"/>
          <w:lang w:eastAsia="zh-CN"/>
        </w:rPr>
        <w:t>响应供应商</w:t>
      </w:r>
      <w:r>
        <w:rPr>
          <w:szCs w:val="21"/>
        </w:rPr>
        <w:t>对</w:t>
      </w:r>
      <w:r>
        <w:rPr>
          <w:rFonts w:hint="eastAsia"/>
          <w:szCs w:val="21"/>
          <w:lang w:eastAsia="zh-CN"/>
        </w:rPr>
        <w:t>公开竞争</w:t>
      </w:r>
      <w:r>
        <w:rPr>
          <w:szCs w:val="21"/>
        </w:rPr>
        <w:t>文件如有疑问，请将疑问于</w:t>
      </w:r>
      <w:r>
        <w:rPr>
          <w:rFonts w:hint="eastAsia"/>
          <w:szCs w:val="21"/>
          <w:lang w:eastAsia="zh-CN"/>
        </w:rPr>
        <w:t>2025</w:t>
      </w:r>
      <w:r>
        <w:rPr>
          <w:rFonts w:hint="eastAsia"/>
          <w:szCs w:val="21"/>
        </w:rPr>
        <w:t>年</w:t>
      </w:r>
      <w:r>
        <w:rPr>
          <w:rFonts w:hint="eastAsia"/>
          <w:szCs w:val="21"/>
          <w:lang w:val="en-US" w:eastAsia="zh-CN"/>
        </w:rPr>
        <w:t>9</w:t>
      </w:r>
      <w:r>
        <w:rPr>
          <w:szCs w:val="21"/>
        </w:rPr>
        <w:t>月</w:t>
      </w:r>
      <w:r>
        <w:rPr>
          <w:rFonts w:hint="eastAsia"/>
          <w:szCs w:val="21"/>
          <w:lang w:val="en-US" w:eastAsia="zh-CN"/>
        </w:rPr>
        <w:t>17</w:t>
      </w:r>
      <w:r>
        <w:rPr>
          <w:szCs w:val="21"/>
        </w:rPr>
        <w:t>日17：00前以</w:t>
      </w:r>
      <w:r>
        <w:rPr>
          <w:rFonts w:hint="eastAsia"/>
          <w:szCs w:val="21"/>
        </w:rPr>
        <w:t>电子</w:t>
      </w:r>
      <w:r>
        <w:rPr>
          <w:szCs w:val="21"/>
        </w:rPr>
        <w:t>形式</w:t>
      </w:r>
      <w:r>
        <w:rPr>
          <w:rFonts w:hint="eastAsia"/>
          <w:szCs w:val="21"/>
        </w:rPr>
        <w:t>提</w:t>
      </w:r>
      <w:r>
        <w:rPr>
          <w:szCs w:val="21"/>
        </w:rPr>
        <w:t>交</w:t>
      </w:r>
      <w:r>
        <w:rPr>
          <w:rFonts w:hint="eastAsia"/>
          <w:szCs w:val="21"/>
        </w:rPr>
        <w:t>；</w:t>
      </w:r>
      <w:r>
        <w:rPr>
          <w:rFonts w:hint="eastAsia"/>
          <w:szCs w:val="21"/>
          <w:lang w:eastAsia="zh-CN"/>
        </w:rPr>
        <w:t>公开竞争采购方</w:t>
      </w:r>
      <w:r>
        <w:rPr>
          <w:szCs w:val="21"/>
        </w:rPr>
        <w:t>尽快</w:t>
      </w:r>
      <w:r>
        <w:rPr>
          <w:rFonts w:hint="eastAsia"/>
          <w:szCs w:val="21"/>
        </w:rPr>
        <w:t>回复。</w:t>
      </w:r>
    </w:p>
    <w:p w14:paraId="5A191D94">
      <w:pPr>
        <w:tabs>
          <w:tab w:val="left" w:pos="426"/>
        </w:tabs>
        <w:adjustRightInd w:val="0"/>
        <w:snapToGrid w:val="0"/>
        <w:spacing w:line="360" w:lineRule="auto"/>
        <w:rPr>
          <w:rFonts w:hint="eastAsia"/>
          <w:bCs/>
          <w:szCs w:val="21"/>
        </w:rPr>
      </w:pPr>
      <w:r>
        <w:rPr>
          <w:rFonts w:hint="eastAsia"/>
          <w:bCs/>
          <w:szCs w:val="21"/>
        </w:rPr>
        <w:t>14、</w:t>
      </w:r>
      <w:r>
        <w:rPr>
          <w:rFonts w:hint="eastAsia"/>
          <w:bCs/>
          <w:szCs w:val="21"/>
          <w:lang w:eastAsia="zh-CN"/>
        </w:rPr>
        <w:t>公开竞争</w:t>
      </w:r>
      <w:r>
        <w:rPr>
          <w:rFonts w:hint="eastAsia"/>
          <w:bCs/>
          <w:szCs w:val="21"/>
        </w:rPr>
        <w:t>控制价：待定</w:t>
      </w:r>
    </w:p>
    <w:p w14:paraId="2C2880C1">
      <w:pPr>
        <w:tabs>
          <w:tab w:val="left" w:pos="426"/>
        </w:tabs>
        <w:adjustRightInd w:val="0"/>
        <w:snapToGrid w:val="0"/>
        <w:spacing w:line="360" w:lineRule="auto"/>
        <w:rPr>
          <w:rFonts w:hint="eastAsia"/>
          <w:bCs/>
          <w:szCs w:val="21"/>
        </w:rPr>
      </w:pPr>
      <w:r>
        <w:rPr>
          <w:rFonts w:hint="eastAsia"/>
          <w:bCs/>
          <w:szCs w:val="21"/>
        </w:rPr>
        <w:t>15、媒介：本次公告在中国采购与</w:t>
      </w:r>
      <w:r>
        <w:rPr>
          <w:rFonts w:hint="eastAsia"/>
          <w:bCs/>
          <w:szCs w:val="21"/>
          <w:lang w:eastAsia="zh-CN"/>
        </w:rPr>
        <w:t>公开竞争</w:t>
      </w:r>
      <w:r>
        <w:rPr>
          <w:rFonts w:hint="eastAsia"/>
          <w:bCs/>
          <w:szCs w:val="21"/>
        </w:rPr>
        <w:t>网（</w:t>
      </w:r>
      <w:r>
        <w:rPr>
          <w:bCs/>
          <w:szCs w:val="21"/>
        </w:rPr>
        <w:fldChar w:fldCharType="begin"/>
      </w:r>
      <w:r>
        <w:rPr>
          <w:bCs/>
          <w:szCs w:val="21"/>
        </w:rPr>
        <w:instrText xml:space="preserve"> HYPERLINK "http://</w:instrText>
      </w:r>
      <w:r>
        <w:rPr>
          <w:rFonts w:hint="eastAsia"/>
          <w:bCs/>
          <w:szCs w:val="21"/>
        </w:rPr>
        <w:instrText xml:space="preserve">www.http://www.chinabidding.com.cn</w:instrText>
      </w:r>
      <w:r>
        <w:rPr>
          <w:bCs/>
          <w:szCs w:val="21"/>
        </w:rPr>
        <w:instrText xml:space="preserve">" </w:instrText>
      </w:r>
      <w:r>
        <w:rPr>
          <w:bCs/>
          <w:szCs w:val="21"/>
        </w:rPr>
        <w:fldChar w:fldCharType="separate"/>
      </w:r>
      <w:r>
        <w:rPr>
          <w:rFonts w:hint="eastAsia"/>
          <w:bCs/>
          <w:szCs w:val="21"/>
        </w:rPr>
        <w:t>http://www.chinabidding.cn</w:t>
      </w:r>
      <w:r>
        <w:rPr>
          <w:bCs/>
          <w:szCs w:val="21"/>
        </w:rPr>
        <w:fldChar w:fldCharType="end"/>
      </w:r>
      <w:r>
        <w:rPr>
          <w:rFonts w:hint="eastAsia"/>
          <w:bCs/>
          <w:szCs w:val="21"/>
        </w:rPr>
        <w:t>）、公司网站（</w:t>
      </w:r>
      <w:r>
        <w:rPr>
          <w:bCs/>
          <w:szCs w:val="21"/>
        </w:rPr>
        <w:t>http://www.bmei.com/</w:t>
      </w:r>
      <w:r>
        <w:rPr>
          <w:rFonts w:hint="eastAsia"/>
          <w:bCs/>
          <w:szCs w:val="21"/>
        </w:rPr>
        <w:t>）。因轻信其他组织、个人或媒介提供的信息而造成的损失，其责任由</w:t>
      </w:r>
      <w:r>
        <w:rPr>
          <w:rFonts w:hint="eastAsia"/>
          <w:bCs/>
          <w:szCs w:val="21"/>
          <w:lang w:eastAsia="zh-CN"/>
        </w:rPr>
        <w:t>响应供应商</w:t>
      </w:r>
      <w:r>
        <w:rPr>
          <w:rFonts w:hint="eastAsia"/>
          <w:bCs/>
          <w:szCs w:val="21"/>
        </w:rPr>
        <w:t>自行负责。</w:t>
      </w:r>
    </w:p>
    <w:p w14:paraId="2E7C6927">
      <w:pPr>
        <w:tabs>
          <w:tab w:val="left" w:pos="426"/>
        </w:tabs>
        <w:adjustRightInd w:val="0"/>
        <w:snapToGrid w:val="0"/>
        <w:spacing w:line="360" w:lineRule="auto"/>
        <w:rPr>
          <w:rFonts w:hint="eastAsia"/>
          <w:bCs/>
          <w:szCs w:val="21"/>
        </w:rPr>
      </w:pPr>
      <w:r>
        <w:rPr>
          <w:rFonts w:hint="eastAsia"/>
          <w:bCs/>
          <w:szCs w:val="21"/>
        </w:rPr>
        <w:t>16、上述所有时间均为北京时间。</w:t>
      </w:r>
    </w:p>
    <w:bookmarkEnd w:id="25"/>
    <w:p w14:paraId="40EB2A34">
      <w:pPr>
        <w:pStyle w:val="3"/>
        <w:snapToGrid w:val="0"/>
        <w:spacing w:line="360" w:lineRule="auto"/>
        <w:rPr>
          <w:rFonts w:hint="eastAsia"/>
        </w:rPr>
      </w:pPr>
      <w:bookmarkStart w:id="26" w:name="_Toc463682823"/>
      <w:r>
        <w:rPr>
          <w:rFonts w:hint="eastAsia"/>
        </w:rPr>
        <w:t>五、</w:t>
      </w:r>
      <w:r>
        <w:rPr>
          <w:rFonts w:hint="eastAsia"/>
          <w:lang w:eastAsia="zh-CN"/>
        </w:rPr>
        <w:t>响应供应商</w:t>
      </w:r>
      <w:r>
        <w:rPr>
          <w:rFonts w:hint="eastAsia"/>
        </w:rPr>
        <w:t>资格要求</w:t>
      </w:r>
      <w:bookmarkEnd w:id="26"/>
    </w:p>
    <w:p w14:paraId="47699B93">
      <w:pPr>
        <w:tabs>
          <w:tab w:val="left" w:pos="426"/>
        </w:tabs>
        <w:adjustRightInd w:val="0"/>
        <w:snapToGrid w:val="0"/>
        <w:spacing w:line="360" w:lineRule="auto"/>
        <w:rPr>
          <w:rFonts w:hint="eastAsia"/>
          <w:bCs/>
          <w:szCs w:val="21"/>
          <w:lang w:val="zh-CN"/>
        </w:rPr>
      </w:pPr>
      <w:bookmarkStart w:id="27" w:name="_Toc463682826"/>
      <w:r>
        <w:rPr>
          <w:rFonts w:hint="eastAsia"/>
          <w:bCs/>
          <w:szCs w:val="21"/>
          <w:lang w:val="zh-CN"/>
        </w:rPr>
        <w:t>（1）具备履行民事责任能力的独立法人，具有房屋建筑工程或市政公用工程施工总承包二级及以上资质，注册资本金不低于1000万元；</w:t>
      </w:r>
    </w:p>
    <w:p w14:paraId="10E70D08">
      <w:pPr>
        <w:tabs>
          <w:tab w:val="left" w:pos="426"/>
        </w:tabs>
        <w:adjustRightInd w:val="0"/>
        <w:snapToGrid w:val="0"/>
        <w:spacing w:line="360" w:lineRule="auto"/>
        <w:rPr>
          <w:rFonts w:hint="eastAsia"/>
          <w:bCs/>
          <w:szCs w:val="21"/>
          <w:lang w:val="zh-CN"/>
        </w:rPr>
      </w:pPr>
      <w:r>
        <w:rPr>
          <w:rFonts w:hint="eastAsia"/>
          <w:bCs/>
          <w:szCs w:val="21"/>
          <w:lang w:val="zh-CN"/>
        </w:rPr>
        <w:t>（2）近3年有2个以上相应或类似工程业绩，合同额不低于500万元；</w:t>
      </w:r>
    </w:p>
    <w:p w14:paraId="32974324">
      <w:pPr>
        <w:tabs>
          <w:tab w:val="left" w:pos="426"/>
        </w:tabs>
        <w:adjustRightInd w:val="0"/>
        <w:snapToGrid w:val="0"/>
        <w:spacing w:line="360" w:lineRule="auto"/>
        <w:rPr>
          <w:rFonts w:hint="eastAsia"/>
          <w:bCs/>
          <w:szCs w:val="21"/>
          <w:lang w:val="zh-CN"/>
        </w:rPr>
      </w:pPr>
      <w:r>
        <w:rPr>
          <w:rFonts w:hint="eastAsia"/>
          <w:bCs/>
          <w:szCs w:val="21"/>
          <w:lang w:val="zh-CN"/>
        </w:rPr>
        <w:t>（3）具有履行合同所必需的设备和专业技术能力；</w:t>
      </w:r>
    </w:p>
    <w:p w14:paraId="368ECD8A">
      <w:pPr>
        <w:tabs>
          <w:tab w:val="left" w:pos="426"/>
        </w:tabs>
        <w:adjustRightInd w:val="0"/>
        <w:snapToGrid w:val="0"/>
        <w:spacing w:line="360" w:lineRule="auto"/>
        <w:rPr>
          <w:rFonts w:hint="eastAsia"/>
          <w:bCs/>
          <w:szCs w:val="21"/>
          <w:lang w:val="zh-CN"/>
        </w:rPr>
      </w:pPr>
      <w:r>
        <w:rPr>
          <w:rFonts w:hint="eastAsia"/>
          <w:bCs/>
          <w:szCs w:val="21"/>
          <w:lang w:val="zh-CN"/>
        </w:rPr>
        <w:t>（4）具有良好的银行资信和商业信誉；</w:t>
      </w:r>
    </w:p>
    <w:p w14:paraId="41D2BECD">
      <w:pPr>
        <w:tabs>
          <w:tab w:val="left" w:pos="426"/>
        </w:tabs>
        <w:adjustRightInd w:val="0"/>
        <w:snapToGrid w:val="0"/>
        <w:spacing w:line="360" w:lineRule="auto"/>
        <w:rPr>
          <w:rFonts w:hint="eastAsia"/>
          <w:bCs/>
          <w:szCs w:val="21"/>
          <w:lang w:val="zh-CN"/>
        </w:rPr>
      </w:pPr>
      <w:r>
        <w:rPr>
          <w:rFonts w:hint="eastAsia"/>
          <w:bCs/>
          <w:szCs w:val="21"/>
          <w:lang w:val="zh-CN"/>
        </w:rPr>
        <w:t>（5）参加本次公开竞争活动3年内没有相关违法或者违法嫌疑记录；。</w:t>
      </w:r>
    </w:p>
    <w:p w14:paraId="27A1ADAE">
      <w:pPr>
        <w:tabs>
          <w:tab w:val="left" w:pos="426"/>
        </w:tabs>
        <w:adjustRightInd w:val="0"/>
        <w:snapToGrid w:val="0"/>
        <w:spacing w:line="360" w:lineRule="auto"/>
        <w:rPr>
          <w:rFonts w:hint="eastAsia"/>
          <w:bCs/>
          <w:szCs w:val="21"/>
          <w:lang w:val="zh-CN"/>
        </w:rPr>
      </w:pPr>
      <w:r>
        <w:rPr>
          <w:rFonts w:hint="eastAsia"/>
          <w:bCs/>
          <w:szCs w:val="21"/>
          <w:lang w:val="zh-CN"/>
        </w:rPr>
        <w:t>（</w:t>
      </w:r>
      <w:r>
        <w:rPr>
          <w:rFonts w:hint="eastAsia"/>
          <w:bCs/>
          <w:szCs w:val="21"/>
          <w:lang w:val="en-US" w:eastAsia="zh-CN"/>
        </w:rPr>
        <w:t>6</w:t>
      </w:r>
      <w:r>
        <w:rPr>
          <w:rFonts w:hint="eastAsia"/>
          <w:bCs/>
          <w:szCs w:val="21"/>
          <w:lang w:val="zh-CN"/>
        </w:rPr>
        <w:t>）公开竞争方拟派出的项目经理需具备经建设行政主管部门注册的房屋建筑工程或市政公用工程专业二级建造师及以上资格及安全生产培训考核合格证，并具有至少二项类似工程业绩（市政或建筑工程）。</w:t>
      </w:r>
    </w:p>
    <w:p w14:paraId="73AAA1D0">
      <w:pPr>
        <w:tabs>
          <w:tab w:val="left" w:pos="426"/>
        </w:tabs>
        <w:adjustRightInd w:val="0"/>
        <w:snapToGrid w:val="0"/>
        <w:spacing w:line="360" w:lineRule="auto"/>
        <w:rPr>
          <w:rFonts w:hint="eastAsia"/>
          <w:bCs/>
          <w:szCs w:val="21"/>
          <w:lang w:val="zh-CN"/>
        </w:rPr>
      </w:pPr>
      <w:r>
        <w:rPr>
          <w:rFonts w:hint="eastAsia"/>
          <w:bCs/>
          <w:szCs w:val="21"/>
          <w:lang w:val="zh-CN"/>
        </w:rPr>
        <w:t>（</w:t>
      </w:r>
      <w:r>
        <w:rPr>
          <w:rFonts w:hint="eastAsia"/>
          <w:bCs/>
          <w:szCs w:val="21"/>
          <w:lang w:val="en-US" w:eastAsia="zh-CN"/>
        </w:rPr>
        <w:t>7</w:t>
      </w:r>
      <w:r>
        <w:rPr>
          <w:rFonts w:hint="eastAsia"/>
          <w:bCs/>
          <w:szCs w:val="21"/>
          <w:lang w:val="zh-CN"/>
        </w:rPr>
        <w:t>） 拟派出的项目管理人员，应无在建工程，并已取得相应的资质证书。</w:t>
      </w:r>
    </w:p>
    <w:p w14:paraId="7F94D63A">
      <w:pPr>
        <w:tabs>
          <w:tab w:val="left" w:pos="426"/>
        </w:tabs>
        <w:adjustRightInd w:val="0"/>
        <w:snapToGrid w:val="0"/>
        <w:spacing w:line="360" w:lineRule="auto"/>
        <w:rPr>
          <w:rFonts w:hint="eastAsia"/>
          <w:bCs/>
          <w:szCs w:val="21"/>
          <w:lang w:val="zh-CN"/>
        </w:rPr>
      </w:pPr>
      <w:r>
        <w:rPr>
          <w:rFonts w:hint="eastAsia"/>
          <w:bCs/>
          <w:szCs w:val="21"/>
          <w:lang w:val="zh-CN"/>
        </w:rPr>
        <w:t>（</w:t>
      </w:r>
      <w:r>
        <w:rPr>
          <w:rFonts w:hint="eastAsia"/>
          <w:bCs/>
          <w:szCs w:val="21"/>
          <w:lang w:val="en-US" w:eastAsia="zh-CN"/>
        </w:rPr>
        <w:t>8</w:t>
      </w:r>
      <w:r>
        <w:rPr>
          <w:rFonts w:hint="eastAsia"/>
          <w:bCs/>
          <w:szCs w:val="21"/>
          <w:lang w:val="zh-CN"/>
        </w:rPr>
        <w:t>） 本项目不接受联合体形式，成交后不得转包，需提供成交后不得转包承诺书。</w:t>
      </w:r>
    </w:p>
    <w:p w14:paraId="383649DE">
      <w:pPr>
        <w:tabs>
          <w:tab w:val="left" w:pos="426"/>
        </w:tabs>
        <w:adjustRightInd w:val="0"/>
        <w:snapToGrid w:val="0"/>
        <w:spacing w:line="360" w:lineRule="auto"/>
        <w:rPr>
          <w:rFonts w:hint="eastAsia"/>
          <w:bCs/>
          <w:szCs w:val="21"/>
          <w:lang w:val="zh-CN"/>
        </w:rPr>
      </w:pPr>
      <w:r>
        <w:rPr>
          <w:rFonts w:hint="eastAsia"/>
          <w:bCs/>
          <w:szCs w:val="21"/>
          <w:lang w:val="zh-CN"/>
        </w:rPr>
        <w:t>（</w:t>
      </w:r>
      <w:r>
        <w:rPr>
          <w:rFonts w:hint="eastAsia"/>
          <w:bCs/>
          <w:szCs w:val="21"/>
          <w:lang w:val="en-US" w:eastAsia="zh-CN"/>
        </w:rPr>
        <w:t>9</w:t>
      </w:r>
      <w:r>
        <w:rPr>
          <w:rFonts w:hint="eastAsia"/>
          <w:bCs/>
          <w:szCs w:val="21"/>
          <w:lang w:val="zh-CN"/>
        </w:rPr>
        <w:t xml:space="preserve">）需提供均有良好的银行资信和商业信誉，拒绝被政府取消参加公开竞争资格期间的企业或个人不得参与本次活动。 </w:t>
      </w:r>
    </w:p>
    <w:p w14:paraId="58045A4B">
      <w:pPr>
        <w:pStyle w:val="3"/>
        <w:snapToGrid w:val="0"/>
        <w:spacing w:line="360" w:lineRule="auto"/>
        <w:rPr>
          <w:rFonts w:hint="eastAsia" w:eastAsia="宋体"/>
          <w:lang w:eastAsia="zh-CN"/>
        </w:rPr>
      </w:pPr>
      <w:r>
        <w:rPr>
          <w:rFonts w:hint="eastAsia"/>
          <w:lang w:eastAsia="zh-CN"/>
        </w:rPr>
        <w:t>六、</w:t>
      </w:r>
      <w:bookmarkEnd w:id="27"/>
      <w:r>
        <w:rPr>
          <w:rFonts w:hint="eastAsia"/>
          <w:lang w:eastAsia="zh-CN"/>
        </w:rPr>
        <w:t>采购文件费用</w:t>
      </w:r>
    </w:p>
    <w:p w14:paraId="20FC962F">
      <w:pPr>
        <w:numPr>
          <w:ilvl w:val="0"/>
          <w:numId w:val="2"/>
        </w:numPr>
        <w:adjustRightInd w:val="0"/>
        <w:snapToGrid w:val="0"/>
        <w:spacing w:line="360" w:lineRule="auto"/>
        <w:jc w:val="left"/>
        <w:rPr>
          <w:rFonts w:hint="eastAsia"/>
          <w:bCs/>
          <w:szCs w:val="21"/>
        </w:rPr>
      </w:pPr>
      <w:r>
        <w:rPr>
          <w:rFonts w:hint="eastAsia"/>
          <w:bCs/>
          <w:szCs w:val="21"/>
          <w:lang w:eastAsia="zh-CN"/>
        </w:rPr>
        <w:t>公开竞争</w:t>
      </w:r>
      <w:r>
        <w:rPr>
          <w:rFonts w:hint="eastAsia"/>
          <w:bCs/>
          <w:szCs w:val="21"/>
        </w:rPr>
        <w:t>文件每套购置费</w:t>
      </w:r>
      <w:r>
        <w:rPr>
          <w:rFonts w:hint="eastAsia"/>
          <w:bCs/>
          <w:szCs w:val="21"/>
          <w:lang w:val="en-US" w:eastAsia="zh-CN"/>
        </w:rPr>
        <w:t>500</w:t>
      </w:r>
      <w:r>
        <w:rPr>
          <w:rFonts w:hint="eastAsia"/>
          <w:bCs/>
          <w:szCs w:val="21"/>
        </w:rPr>
        <w:t>元；</w:t>
      </w:r>
    </w:p>
    <w:p w14:paraId="76E54894">
      <w:pPr>
        <w:numPr>
          <w:ilvl w:val="0"/>
          <w:numId w:val="2"/>
        </w:numPr>
        <w:adjustRightInd w:val="0"/>
        <w:snapToGrid w:val="0"/>
        <w:spacing w:line="360" w:lineRule="auto"/>
        <w:jc w:val="left"/>
        <w:rPr>
          <w:rFonts w:hint="eastAsia"/>
          <w:bCs/>
          <w:szCs w:val="21"/>
        </w:rPr>
      </w:pPr>
      <w:r>
        <w:rPr>
          <w:rFonts w:hint="eastAsia"/>
          <w:bCs/>
          <w:szCs w:val="21"/>
        </w:rPr>
        <w:t>相关费用的缴纳，请使用公司的基本账号转账</w:t>
      </w:r>
    </w:p>
    <w:p w14:paraId="74DFB808">
      <w:pPr>
        <w:numPr>
          <w:ilvl w:val="0"/>
          <w:numId w:val="2"/>
        </w:numPr>
        <w:adjustRightInd w:val="0"/>
        <w:snapToGrid w:val="0"/>
        <w:spacing w:line="360" w:lineRule="auto"/>
        <w:jc w:val="left"/>
        <w:rPr>
          <w:rFonts w:hint="eastAsia"/>
          <w:bCs/>
          <w:szCs w:val="21"/>
        </w:rPr>
      </w:pPr>
      <w:r>
        <w:rPr>
          <w:rFonts w:hint="eastAsia"/>
          <w:bCs/>
          <w:szCs w:val="21"/>
        </w:rPr>
        <w:t>如需以电子邮件形式购买，请直接联系</w:t>
      </w:r>
      <w:r>
        <w:rPr>
          <w:rFonts w:hint="eastAsia"/>
          <w:bCs/>
          <w:szCs w:val="21"/>
          <w:lang w:eastAsia="zh-CN"/>
        </w:rPr>
        <w:t>公开竞争</w:t>
      </w:r>
      <w:r>
        <w:rPr>
          <w:rFonts w:hint="eastAsia"/>
          <w:bCs/>
          <w:szCs w:val="21"/>
        </w:rPr>
        <w:t>联系人。</w:t>
      </w:r>
    </w:p>
    <w:p w14:paraId="7893C77A">
      <w:pPr>
        <w:adjustRightInd w:val="0"/>
        <w:snapToGrid w:val="0"/>
        <w:spacing w:line="360" w:lineRule="auto"/>
        <w:jc w:val="left"/>
        <w:rPr>
          <w:rFonts w:hint="eastAsia"/>
          <w:bCs/>
          <w:szCs w:val="21"/>
        </w:rPr>
      </w:pPr>
    </w:p>
    <w:p w14:paraId="37CF7377">
      <w:pPr>
        <w:adjustRightInd w:val="0"/>
        <w:snapToGrid w:val="0"/>
        <w:spacing w:line="360" w:lineRule="auto"/>
        <w:ind w:firstLine="3150" w:firstLineChars="1500"/>
        <w:jc w:val="right"/>
        <w:rPr>
          <w:rFonts w:hint="eastAsia"/>
          <w:bCs/>
          <w:szCs w:val="21"/>
        </w:rPr>
      </w:pPr>
      <w:r>
        <w:rPr>
          <w:rFonts w:hint="eastAsia"/>
          <w:bCs/>
          <w:szCs w:val="21"/>
        </w:rPr>
        <w:t>北京京城环保股份有限公司</w:t>
      </w:r>
    </w:p>
    <w:p w14:paraId="27B8EE10">
      <w:pPr>
        <w:adjustRightInd w:val="0"/>
        <w:snapToGrid w:val="0"/>
        <w:spacing w:line="360" w:lineRule="auto"/>
        <w:ind w:firstLine="3150" w:firstLineChars="1500"/>
        <w:jc w:val="center"/>
        <w:rPr>
          <w:b/>
          <w:bCs/>
          <w:szCs w:val="21"/>
        </w:rPr>
      </w:pPr>
      <w:r>
        <w:rPr>
          <w:rFonts w:hint="eastAsia"/>
          <w:bCs/>
          <w:szCs w:val="21"/>
        </w:rPr>
        <w:t xml:space="preserve">                  </w:t>
      </w:r>
      <w:r>
        <w:rPr>
          <w:rFonts w:hint="eastAsia"/>
          <w:bCs/>
          <w:szCs w:val="21"/>
          <w:lang w:eastAsia="zh-CN"/>
        </w:rPr>
        <w:t>2025</w:t>
      </w:r>
      <w:r>
        <w:rPr>
          <w:rFonts w:hint="eastAsia"/>
          <w:bCs/>
          <w:szCs w:val="21"/>
        </w:rPr>
        <w:t>年</w:t>
      </w:r>
      <w:r>
        <w:rPr>
          <w:rFonts w:hint="eastAsia"/>
          <w:bCs/>
          <w:szCs w:val="21"/>
          <w:lang w:val="en-US" w:eastAsia="zh-CN"/>
        </w:rPr>
        <w:t>9</w:t>
      </w:r>
      <w:r>
        <w:rPr>
          <w:rFonts w:hint="eastAsia"/>
          <w:bCs/>
          <w:szCs w:val="21"/>
        </w:rPr>
        <w:t>月</w:t>
      </w:r>
      <w:r>
        <w:rPr>
          <w:rFonts w:hint="eastAsia"/>
          <w:bCs/>
          <w:szCs w:val="21"/>
          <w:lang w:val="en-US" w:eastAsia="zh-CN"/>
        </w:rPr>
        <w:t>2</w:t>
      </w:r>
      <w:r>
        <w:rPr>
          <w:rFonts w:hint="eastAsia"/>
          <w:bCs/>
          <w:szCs w:val="21"/>
        </w:rPr>
        <w:t>日</w:t>
      </w:r>
      <w:r>
        <w:rPr>
          <w:rFonts w:hint="eastAsia"/>
          <w:b/>
          <w:bCs/>
          <w:szCs w:val="21"/>
        </w:rPr>
        <w:t xml:space="preserve">     </w:t>
      </w:r>
    </w:p>
    <w:p w14:paraId="13231BE0">
      <w:pPr>
        <w:adjustRightInd w:val="0"/>
        <w:snapToGrid w:val="0"/>
        <w:spacing w:line="360" w:lineRule="auto"/>
        <w:rPr>
          <w:b/>
          <w:bCs/>
          <w:szCs w:val="21"/>
        </w:rPr>
      </w:pPr>
    </w:p>
    <w:p w14:paraId="16D493CD">
      <w:pPr>
        <w:adjustRightInd w:val="0"/>
        <w:snapToGrid w:val="0"/>
        <w:spacing w:line="360" w:lineRule="auto"/>
        <w:rPr>
          <w:b/>
          <w:bCs/>
          <w:szCs w:val="21"/>
        </w:rPr>
      </w:pPr>
    </w:p>
    <w:p w14:paraId="03C112C2">
      <w:pPr>
        <w:pStyle w:val="3"/>
        <w:jc w:val="both"/>
        <w:rPr>
          <w:rFonts w:hint="eastAsia"/>
        </w:rPr>
      </w:pPr>
      <w:bookmarkStart w:id="28" w:name="_Toc527364905"/>
      <w:bookmarkStart w:id="29" w:name="_Toc449687366"/>
      <w:bookmarkStart w:id="30" w:name="_Toc457239876"/>
      <w:bookmarkStart w:id="31" w:name="_Toc456783149"/>
      <w:bookmarkStart w:id="32" w:name="_Toc449700509"/>
      <w:bookmarkStart w:id="33" w:name="_Toc457238796"/>
      <w:bookmarkStart w:id="34" w:name="_Toc463682827"/>
      <w:bookmarkStart w:id="35" w:name="_Toc449618573"/>
      <w:bookmarkStart w:id="36" w:name="_Toc456351915"/>
      <w:bookmarkStart w:id="37" w:name="_Toc449619597"/>
      <w:bookmarkStart w:id="38" w:name="_Toc448839083"/>
      <w:bookmarkStart w:id="39" w:name="_Toc463682828"/>
    </w:p>
    <w:p w14:paraId="79AE2099">
      <w:pPr>
        <w:rPr>
          <w:rFonts w:hint="eastAsia"/>
        </w:rPr>
      </w:pPr>
    </w:p>
    <w:p w14:paraId="1F101705">
      <w:pPr>
        <w:rPr>
          <w:rFonts w:hint="eastAsia"/>
        </w:rPr>
      </w:pPr>
    </w:p>
    <w:p w14:paraId="56C1C9A6">
      <w:pPr>
        <w:rPr>
          <w:rFonts w:hint="eastAsia"/>
        </w:rPr>
      </w:pPr>
    </w:p>
    <w:p w14:paraId="688D97A9">
      <w:pPr>
        <w:rPr>
          <w:rFonts w:hint="eastAsia"/>
        </w:rPr>
      </w:pPr>
    </w:p>
    <w:p w14:paraId="36DFCF55">
      <w:pPr>
        <w:rPr>
          <w:rFonts w:hint="eastAsia"/>
        </w:rPr>
      </w:pPr>
    </w:p>
    <w:p w14:paraId="21FAAC22">
      <w:pPr>
        <w:rPr>
          <w:rFonts w:hint="eastAsia"/>
        </w:rPr>
      </w:pPr>
    </w:p>
    <w:p w14:paraId="7EE42771">
      <w:pPr>
        <w:rPr>
          <w:rFonts w:hint="eastAsia"/>
        </w:rPr>
      </w:pPr>
    </w:p>
    <w:p w14:paraId="14EB373D">
      <w:pPr>
        <w:rPr>
          <w:rFonts w:hint="eastAsia"/>
        </w:rPr>
      </w:pPr>
    </w:p>
    <w:p w14:paraId="16EADD28">
      <w:pPr>
        <w:rPr>
          <w:rFonts w:hint="eastAsia"/>
        </w:rPr>
      </w:pPr>
    </w:p>
    <w:p w14:paraId="0A169ACF">
      <w:pPr>
        <w:rPr>
          <w:rFonts w:hint="eastAsia"/>
        </w:rPr>
      </w:pPr>
    </w:p>
    <w:p w14:paraId="7F5C54AE">
      <w:pPr>
        <w:rPr>
          <w:rFonts w:hint="eastAsia"/>
        </w:rPr>
      </w:pPr>
    </w:p>
    <w:p w14:paraId="6CD85CF4">
      <w:pPr>
        <w:rPr>
          <w:rFonts w:hint="eastAsia"/>
        </w:rPr>
      </w:pPr>
    </w:p>
    <w:p w14:paraId="1DBD967D">
      <w:pPr>
        <w:rPr>
          <w:rFonts w:hint="eastAsia"/>
        </w:rPr>
      </w:pPr>
    </w:p>
    <w:p w14:paraId="028FD6B3">
      <w:pPr>
        <w:rPr>
          <w:rFonts w:hint="eastAsia"/>
        </w:rPr>
      </w:pPr>
    </w:p>
    <w:p w14:paraId="624DCBA4">
      <w:pPr>
        <w:rPr>
          <w:rFonts w:hint="eastAsia"/>
        </w:rPr>
      </w:pPr>
    </w:p>
    <w:p w14:paraId="5FDF8B61">
      <w:pPr>
        <w:rPr>
          <w:rFonts w:hint="eastAsia"/>
        </w:rPr>
      </w:pPr>
    </w:p>
    <w:p w14:paraId="45CBE3AD">
      <w:pPr>
        <w:rPr>
          <w:rFonts w:hint="eastAsia"/>
        </w:rPr>
      </w:pPr>
    </w:p>
    <w:p w14:paraId="59138B89">
      <w:pPr>
        <w:rPr>
          <w:rFonts w:hint="eastAsia"/>
        </w:rPr>
      </w:pPr>
    </w:p>
    <w:p w14:paraId="21575470">
      <w:pPr>
        <w:rPr>
          <w:rFonts w:hint="eastAsia"/>
        </w:rPr>
      </w:pPr>
    </w:p>
    <w:p w14:paraId="3EB44AC1">
      <w:pPr>
        <w:rPr>
          <w:rFonts w:hint="eastAsia"/>
        </w:rPr>
      </w:pPr>
    </w:p>
    <w:p w14:paraId="61C7E634">
      <w:pPr>
        <w:rPr>
          <w:rFonts w:hint="eastAsia"/>
        </w:rPr>
      </w:pPr>
    </w:p>
    <w:p w14:paraId="067C4009">
      <w:pPr>
        <w:rPr>
          <w:rFonts w:hint="eastAsia"/>
        </w:rPr>
      </w:pPr>
    </w:p>
    <w:p w14:paraId="5E6F13F8">
      <w:pPr>
        <w:rPr>
          <w:rFonts w:hint="eastAsia"/>
        </w:rPr>
      </w:pPr>
    </w:p>
    <w:p w14:paraId="57568DE9">
      <w:pPr>
        <w:rPr>
          <w:rFonts w:hint="eastAsia"/>
        </w:rPr>
      </w:pPr>
    </w:p>
    <w:p w14:paraId="5E83D50D">
      <w:pPr>
        <w:rPr>
          <w:rFonts w:hint="eastAsia"/>
        </w:rPr>
      </w:pPr>
    </w:p>
    <w:p w14:paraId="717CF0FE">
      <w:pPr>
        <w:rPr>
          <w:rFonts w:hint="eastAsia"/>
        </w:rPr>
      </w:pPr>
    </w:p>
    <w:p w14:paraId="4D51DAC1">
      <w:pPr>
        <w:rPr>
          <w:rFonts w:hint="eastAsia"/>
        </w:rPr>
      </w:pPr>
    </w:p>
    <w:p w14:paraId="323C5043">
      <w:pPr>
        <w:rPr>
          <w:rFonts w:hint="eastAsia"/>
        </w:rPr>
      </w:pPr>
    </w:p>
    <w:p w14:paraId="48564A30">
      <w:pPr>
        <w:rPr>
          <w:rFonts w:hint="eastAsia"/>
        </w:rPr>
      </w:pPr>
    </w:p>
    <w:p w14:paraId="0396F25E">
      <w:pPr>
        <w:rPr>
          <w:rFonts w:hint="eastAsia"/>
        </w:rPr>
      </w:pPr>
    </w:p>
    <w:p w14:paraId="6E576DC7">
      <w:pPr>
        <w:rPr>
          <w:rFonts w:hint="eastAsia"/>
        </w:rPr>
      </w:pPr>
    </w:p>
    <w:p w14:paraId="38A037FE">
      <w:pPr>
        <w:rPr>
          <w:rFonts w:hint="eastAsia"/>
        </w:rPr>
      </w:pPr>
    </w:p>
    <w:p w14:paraId="1CB57721">
      <w:pPr>
        <w:rPr>
          <w:rFonts w:hint="eastAsia"/>
        </w:rPr>
      </w:pPr>
    </w:p>
    <w:p w14:paraId="0000BD26">
      <w:pPr>
        <w:rPr>
          <w:rFonts w:hint="eastAsia"/>
        </w:rPr>
      </w:pPr>
    </w:p>
    <w:p w14:paraId="387AF5A2">
      <w:pPr>
        <w:rPr>
          <w:rFonts w:hint="eastAsia"/>
        </w:rPr>
      </w:pPr>
    </w:p>
    <w:p w14:paraId="543DA614">
      <w:pPr>
        <w:rPr>
          <w:rFonts w:hint="eastAsia"/>
        </w:rPr>
      </w:pPr>
    </w:p>
    <w:p w14:paraId="6E5BAD7E">
      <w:pPr>
        <w:rPr>
          <w:rFonts w:hint="eastAsia"/>
        </w:rPr>
      </w:pPr>
    </w:p>
    <w:p w14:paraId="6EF36CE7">
      <w:pPr>
        <w:rPr>
          <w:rFonts w:hint="eastAsia"/>
        </w:rPr>
      </w:pPr>
    </w:p>
    <w:p w14:paraId="2EA57C35">
      <w:pPr>
        <w:pStyle w:val="3"/>
        <w:jc w:val="both"/>
        <w:rPr>
          <w:rFonts w:hint="eastAsia" w:eastAsia="宋体"/>
          <w:lang w:eastAsia="zh-CN"/>
        </w:rPr>
      </w:pPr>
      <w:r>
        <w:rPr>
          <w:rFonts w:hint="eastAsia"/>
        </w:rPr>
        <w:t xml:space="preserve">第二章 </w:t>
      </w:r>
      <w:bookmarkEnd w:id="28"/>
      <w:r>
        <w:rPr>
          <w:rFonts w:hint="eastAsia"/>
          <w:lang w:eastAsia="zh-CN"/>
        </w:rPr>
        <w:t>公开竞争申请函</w:t>
      </w:r>
    </w:p>
    <w:p w14:paraId="437DBDC4"/>
    <w:p w14:paraId="6FFF7D42">
      <w:pPr>
        <w:pStyle w:val="15"/>
        <w:adjustRightInd w:val="0"/>
        <w:snapToGrid w:val="0"/>
        <w:spacing w:line="360" w:lineRule="auto"/>
        <w:ind w:firstLine="0" w:firstLineChars="0"/>
        <w:rPr>
          <w:rFonts w:ascii="宋体" w:hAnsi="宋体"/>
          <w:bCs/>
          <w:sz w:val="21"/>
          <w:szCs w:val="21"/>
        </w:rPr>
      </w:pPr>
      <w:r>
        <w:rPr>
          <w:rFonts w:ascii="宋体" w:hAnsi="宋体"/>
          <w:bCs/>
          <w:sz w:val="21"/>
          <w:szCs w:val="21"/>
        </w:rPr>
        <w:t>致：</w:t>
      </w:r>
      <w:r>
        <w:rPr>
          <w:rFonts w:hint="eastAsia" w:ascii="宋体" w:hAnsi="宋体"/>
          <w:bCs/>
          <w:sz w:val="21"/>
          <w:szCs w:val="21"/>
        </w:rPr>
        <w:t>北京京城环保股份有限公司</w:t>
      </w:r>
    </w:p>
    <w:p w14:paraId="3EE3C56D">
      <w:pPr>
        <w:pStyle w:val="15"/>
        <w:adjustRightInd w:val="0"/>
        <w:snapToGrid w:val="0"/>
        <w:spacing w:line="360" w:lineRule="auto"/>
        <w:ind w:firstLine="0" w:firstLineChars="0"/>
        <w:rPr>
          <w:rFonts w:ascii="宋体" w:hAnsi="宋体"/>
          <w:bCs/>
          <w:sz w:val="21"/>
          <w:szCs w:val="21"/>
        </w:rPr>
      </w:pPr>
      <w:r>
        <w:rPr>
          <w:rFonts w:ascii="宋体" w:hAnsi="宋体"/>
          <w:bCs/>
          <w:sz w:val="21"/>
          <w:szCs w:val="21"/>
        </w:rPr>
        <w:t>1、</w:t>
      </w:r>
      <w:r>
        <w:rPr>
          <w:rFonts w:hint="eastAsia" w:ascii="宋体" w:hAnsi="宋体"/>
          <w:bCs/>
          <w:sz w:val="21"/>
          <w:szCs w:val="21"/>
        </w:rPr>
        <w:t>按照</w:t>
      </w:r>
      <w:r>
        <w:rPr>
          <w:rFonts w:ascii="宋体" w:hAnsi="宋体"/>
          <w:bCs/>
          <w:sz w:val="21"/>
          <w:szCs w:val="21"/>
        </w:rPr>
        <w:t>本</w:t>
      </w:r>
      <w:r>
        <w:rPr>
          <w:rFonts w:hint="eastAsia" w:ascii="宋体" w:hAnsi="宋体"/>
          <w:bCs/>
          <w:sz w:val="21"/>
          <w:szCs w:val="21"/>
          <w:lang w:eastAsia="zh-CN"/>
        </w:rPr>
        <w:t>公开竞争</w:t>
      </w:r>
      <w:r>
        <w:rPr>
          <w:rFonts w:hint="eastAsia" w:ascii="宋体" w:hAnsi="宋体"/>
          <w:bCs/>
          <w:sz w:val="21"/>
          <w:szCs w:val="21"/>
        </w:rPr>
        <w:t>公告</w:t>
      </w:r>
      <w:r>
        <w:rPr>
          <w:rFonts w:ascii="宋体" w:hAnsi="宋体"/>
          <w:bCs/>
          <w:sz w:val="21"/>
          <w:szCs w:val="21"/>
        </w:rPr>
        <w:t>的要求，</w:t>
      </w:r>
      <w:r>
        <w:rPr>
          <w:rFonts w:hint="eastAsia" w:ascii="宋体" w:hAnsi="宋体"/>
          <w:bCs/>
          <w:sz w:val="21"/>
          <w:szCs w:val="21"/>
        </w:rPr>
        <w:t>我方递交的申请文件及有关资料，用于</w:t>
      </w:r>
      <w:r>
        <w:rPr>
          <w:rFonts w:hint="eastAsia" w:ascii="宋体" w:hAnsi="宋体"/>
          <w:bCs/>
          <w:sz w:val="21"/>
          <w:szCs w:val="21"/>
          <w:lang w:eastAsia="zh-CN"/>
        </w:rPr>
        <w:t>公开竞争采购方</w:t>
      </w:r>
      <w:r>
        <w:rPr>
          <w:rFonts w:hint="eastAsia" w:ascii="宋体" w:hAnsi="宋体"/>
          <w:bCs/>
          <w:sz w:val="21"/>
          <w:szCs w:val="21"/>
        </w:rPr>
        <w:t>审查我方参加</w:t>
      </w:r>
      <w:r>
        <w:rPr>
          <w:rFonts w:hint="eastAsia" w:ascii="宋体" w:hAnsi="宋体"/>
          <w:bCs/>
          <w:sz w:val="21"/>
          <w:szCs w:val="21"/>
          <w:u w:val="single"/>
          <w:lang w:eastAsia="zh-CN"/>
        </w:rPr>
        <w:t>巩义污泥处理项目机电安装</w:t>
      </w:r>
      <w:r>
        <w:rPr>
          <w:rFonts w:hint="eastAsia" w:ascii="宋体" w:hAnsi="宋体"/>
          <w:bCs/>
          <w:sz w:val="21"/>
          <w:szCs w:val="21"/>
          <w:lang w:eastAsia="zh-CN"/>
        </w:rPr>
        <w:t>公开竞争</w:t>
      </w:r>
      <w:r>
        <w:rPr>
          <w:rFonts w:hint="eastAsia" w:ascii="宋体" w:hAnsi="宋体"/>
          <w:bCs/>
          <w:sz w:val="21"/>
          <w:szCs w:val="21"/>
        </w:rPr>
        <w:t>采购的</w:t>
      </w:r>
      <w:r>
        <w:rPr>
          <w:rFonts w:hint="eastAsia" w:ascii="宋体" w:hAnsi="宋体"/>
          <w:bCs/>
          <w:sz w:val="21"/>
          <w:szCs w:val="21"/>
          <w:lang w:eastAsia="zh-CN"/>
        </w:rPr>
        <w:t>参加公开竞争</w:t>
      </w:r>
      <w:r>
        <w:rPr>
          <w:rFonts w:hint="eastAsia" w:ascii="宋体" w:hAnsi="宋体"/>
          <w:bCs/>
          <w:sz w:val="21"/>
          <w:szCs w:val="21"/>
        </w:rPr>
        <w:t>资格。</w:t>
      </w:r>
    </w:p>
    <w:p w14:paraId="665C2422">
      <w:pPr>
        <w:pStyle w:val="15"/>
        <w:adjustRightInd w:val="0"/>
        <w:snapToGrid w:val="0"/>
        <w:spacing w:line="360" w:lineRule="auto"/>
        <w:ind w:firstLine="0" w:firstLineChars="0"/>
        <w:rPr>
          <w:rFonts w:ascii="宋体" w:hAnsi="宋体"/>
          <w:bCs/>
          <w:sz w:val="21"/>
          <w:szCs w:val="21"/>
        </w:rPr>
      </w:pPr>
      <w:r>
        <w:rPr>
          <w:rFonts w:ascii="宋体" w:hAnsi="宋体"/>
          <w:bCs/>
          <w:sz w:val="21"/>
          <w:szCs w:val="21"/>
        </w:rPr>
        <w:t>2、我方同意</w:t>
      </w:r>
      <w:r>
        <w:rPr>
          <w:rFonts w:hint="eastAsia" w:ascii="宋体" w:hAnsi="宋体"/>
          <w:bCs/>
          <w:sz w:val="21"/>
          <w:szCs w:val="21"/>
          <w:lang w:eastAsia="zh-CN"/>
        </w:rPr>
        <w:t>公开竞争采购方</w:t>
      </w:r>
      <w:r>
        <w:rPr>
          <w:rFonts w:ascii="宋体" w:hAnsi="宋体"/>
          <w:bCs/>
          <w:sz w:val="21"/>
          <w:szCs w:val="21"/>
        </w:rPr>
        <w:t>在</w:t>
      </w:r>
      <w:r>
        <w:rPr>
          <w:rFonts w:hint="eastAsia" w:ascii="宋体" w:hAnsi="宋体"/>
          <w:bCs/>
          <w:sz w:val="21"/>
          <w:szCs w:val="21"/>
          <w:lang w:eastAsia="zh-CN"/>
        </w:rPr>
        <w:t>公开竞争期间</w:t>
      </w:r>
      <w:r>
        <w:rPr>
          <w:rFonts w:ascii="宋体" w:hAnsi="宋体"/>
          <w:bCs/>
          <w:sz w:val="21"/>
          <w:szCs w:val="21"/>
        </w:rPr>
        <w:t>，对我们所报内容进行实际考察，并核实其真实性与准确性，我方一定积极配合</w:t>
      </w:r>
      <w:r>
        <w:rPr>
          <w:rFonts w:hint="eastAsia" w:ascii="宋体" w:hAnsi="宋体"/>
          <w:bCs/>
          <w:sz w:val="21"/>
          <w:szCs w:val="21"/>
        </w:rPr>
        <w:t>。</w:t>
      </w:r>
    </w:p>
    <w:p w14:paraId="3164713D">
      <w:pPr>
        <w:pStyle w:val="15"/>
        <w:adjustRightInd w:val="0"/>
        <w:snapToGrid w:val="0"/>
        <w:spacing w:line="360" w:lineRule="auto"/>
        <w:ind w:firstLine="0" w:firstLineChars="0"/>
        <w:rPr>
          <w:rFonts w:ascii="宋体" w:hAnsi="宋体"/>
          <w:bCs/>
          <w:sz w:val="21"/>
          <w:szCs w:val="21"/>
        </w:rPr>
      </w:pPr>
      <w:r>
        <w:rPr>
          <w:rFonts w:ascii="宋体" w:hAnsi="宋体"/>
          <w:bCs/>
          <w:sz w:val="21"/>
          <w:szCs w:val="21"/>
        </w:rPr>
        <w:t>3、</w:t>
      </w:r>
      <w:r>
        <w:rPr>
          <w:rFonts w:hint="eastAsia" w:ascii="宋体" w:hAnsi="宋体"/>
          <w:bCs/>
          <w:sz w:val="21"/>
          <w:szCs w:val="21"/>
        </w:rPr>
        <w:t>我方声明，所递交的文件及有关资料内容完整、真实和准确，</w:t>
      </w:r>
      <w:r>
        <w:rPr>
          <w:rFonts w:ascii="宋体" w:hAnsi="宋体"/>
          <w:bCs/>
          <w:sz w:val="21"/>
          <w:szCs w:val="21"/>
        </w:rPr>
        <w:t>经</w:t>
      </w:r>
      <w:r>
        <w:rPr>
          <w:rFonts w:hint="eastAsia" w:ascii="宋体" w:hAnsi="宋体"/>
          <w:bCs/>
          <w:sz w:val="21"/>
          <w:szCs w:val="21"/>
          <w:lang w:eastAsia="zh-CN"/>
        </w:rPr>
        <w:t>公开竞争采购方</w:t>
      </w:r>
      <w:r>
        <w:rPr>
          <w:rFonts w:ascii="宋体" w:hAnsi="宋体"/>
          <w:bCs/>
          <w:sz w:val="21"/>
          <w:szCs w:val="21"/>
        </w:rPr>
        <w:t>调查后，如发现我方所报内容与实际不符，</w:t>
      </w:r>
      <w:r>
        <w:rPr>
          <w:rFonts w:hint="eastAsia" w:ascii="宋体" w:hAnsi="宋体"/>
          <w:bCs/>
          <w:sz w:val="21"/>
          <w:szCs w:val="21"/>
        </w:rPr>
        <w:t>你方有权取消我方</w:t>
      </w:r>
      <w:r>
        <w:rPr>
          <w:rFonts w:hint="eastAsia" w:ascii="宋体" w:hAnsi="宋体"/>
          <w:bCs/>
          <w:sz w:val="21"/>
          <w:szCs w:val="21"/>
          <w:lang w:eastAsia="zh-CN"/>
        </w:rPr>
        <w:t>参加公开竞争</w:t>
      </w:r>
      <w:r>
        <w:rPr>
          <w:rFonts w:hint="eastAsia" w:ascii="宋体" w:hAnsi="宋体"/>
          <w:bCs/>
          <w:sz w:val="21"/>
          <w:szCs w:val="21"/>
        </w:rPr>
        <w:t>的资格。如已入围或被列为</w:t>
      </w:r>
      <w:r>
        <w:rPr>
          <w:rFonts w:hint="eastAsia" w:ascii="宋体" w:hAnsi="宋体"/>
          <w:bCs/>
          <w:sz w:val="21"/>
          <w:szCs w:val="21"/>
          <w:lang w:eastAsia="zh-CN"/>
        </w:rPr>
        <w:t>成交</w:t>
      </w:r>
      <w:r>
        <w:rPr>
          <w:rFonts w:hint="eastAsia" w:ascii="宋体" w:hAnsi="宋体"/>
          <w:bCs/>
          <w:sz w:val="21"/>
          <w:szCs w:val="21"/>
        </w:rPr>
        <w:t>候选人，同意取消我方入围资格或</w:t>
      </w:r>
      <w:r>
        <w:rPr>
          <w:rFonts w:hint="eastAsia" w:ascii="宋体" w:hAnsi="宋体"/>
          <w:bCs/>
          <w:sz w:val="21"/>
          <w:szCs w:val="21"/>
          <w:lang w:eastAsia="zh-CN"/>
        </w:rPr>
        <w:t>成交</w:t>
      </w:r>
      <w:r>
        <w:rPr>
          <w:rFonts w:hint="eastAsia" w:ascii="宋体" w:hAnsi="宋体"/>
          <w:bCs/>
          <w:sz w:val="21"/>
          <w:szCs w:val="21"/>
        </w:rPr>
        <w:t>候选人资格，</w:t>
      </w:r>
      <w:r>
        <w:rPr>
          <w:rFonts w:ascii="宋体" w:hAnsi="宋体"/>
          <w:bCs/>
          <w:sz w:val="21"/>
          <w:szCs w:val="21"/>
        </w:rPr>
        <w:t>一切责任由我方自负</w:t>
      </w:r>
      <w:r>
        <w:rPr>
          <w:rFonts w:hint="eastAsia" w:ascii="宋体" w:hAnsi="宋体"/>
          <w:bCs/>
          <w:sz w:val="21"/>
          <w:szCs w:val="21"/>
        </w:rPr>
        <w:t>。</w:t>
      </w:r>
    </w:p>
    <w:p w14:paraId="4B1C3CAD">
      <w:pPr>
        <w:pStyle w:val="15"/>
        <w:adjustRightInd w:val="0"/>
        <w:snapToGrid w:val="0"/>
        <w:spacing w:line="360" w:lineRule="auto"/>
        <w:ind w:firstLine="0" w:firstLineChars="0"/>
        <w:rPr>
          <w:rFonts w:hint="eastAsia" w:ascii="宋体" w:hAnsi="宋体"/>
          <w:bCs/>
          <w:sz w:val="21"/>
          <w:szCs w:val="21"/>
        </w:rPr>
      </w:pPr>
      <w:r>
        <w:rPr>
          <w:rFonts w:ascii="宋体" w:hAnsi="宋体"/>
          <w:bCs/>
          <w:sz w:val="21"/>
          <w:szCs w:val="21"/>
        </w:rPr>
        <w:t>4、我方理解</w:t>
      </w:r>
      <w:r>
        <w:rPr>
          <w:rFonts w:hint="eastAsia" w:ascii="宋体" w:hAnsi="宋体"/>
          <w:bCs/>
          <w:sz w:val="21"/>
          <w:szCs w:val="21"/>
          <w:lang w:eastAsia="zh-CN"/>
        </w:rPr>
        <w:t>公开竞争采购方</w:t>
      </w:r>
      <w:r>
        <w:rPr>
          <w:rFonts w:hint="eastAsia" w:ascii="宋体" w:hAnsi="宋体"/>
          <w:bCs/>
          <w:sz w:val="21"/>
          <w:szCs w:val="21"/>
        </w:rPr>
        <w:t>有权拒绝任何申请，而无需由</w:t>
      </w:r>
      <w:r>
        <w:rPr>
          <w:rFonts w:hint="eastAsia" w:ascii="宋体" w:hAnsi="宋体"/>
          <w:bCs/>
          <w:sz w:val="21"/>
          <w:szCs w:val="21"/>
          <w:lang w:eastAsia="zh-CN"/>
        </w:rPr>
        <w:t>公开竞争采购方</w:t>
      </w:r>
      <w:r>
        <w:rPr>
          <w:rFonts w:hint="eastAsia" w:ascii="宋体" w:hAnsi="宋体"/>
          <w:bCs/>
          <w:sz w:val="21"/>
          <w:szCs w:val="21"/>
        </w:rPr>
        <w:t>承担任何责任。</w:t>
      </w:r>
    </w:p>
    <w:p w14:paraId="60737596">
      <w:pPr>
        <w:pStyle w:val="15"/>
        <w:adjustRightInd w:val="0"/>
        <w:snapToGrid w:val="0"/>
        <w:spacing w:line="360" w:lineRule="auto"/>
        <w:ind w:firstLine="0" w:firstLineChars="0"/>
        <w:rPr>
          <w:rFonts w:ascii="宋体" w:hAnsi="宋体"/>
          <w:bCs/>
          <w:sz w:val="21"/>
          <w:szCs w:val="21"/>
        </w:rPr>
      </w:pPr>
      <w:r>
        <w:rPr>
          <w:rFonts w:hint="eastAsia" w:ascii="宋体" w:hAnsi="宋体"/>
          <w:bCs/>
          <w:sz w:val="21"/>
          <w:szCs w:val="21"/>
        </w:rPr>
        <w:t>5、</w:t>
      </w:r>
      <w:r>
        <w:rPr>
          <w:rFonts w:ascii="宋体" w:hAnsi="宋体"/>
          <w:bCs/>
          <w:sz w:val="21"/>
          <w:szCs w:val="21"/>
        </w:rPr>
        <w:t>在确定我方为正式</w:t>
      </w:r>
      <w:r>
        <w:rPr>
          <w:rFonts w:hint="eastAsia" w:ascii="宋体" w:hAnsi="宋体"/>
          <w:bCs/>
          <w:sz w:val="21"/>
          <w:szCs w:val="21"/>
          <w:lang w:eastAsia="zh-CN"/>
        </w:rPr>
        <w:t>响应供应商</w:t>
      </w:r>
      <w:r>
        <w:rPr>
          <w:rFonts w:hint="eastAsia" w:ascii="宋体" w:hAnsi="宋体"/>
          <w:bCs/>
          <w:sz w:val="21"/>
          <w:szCs w:val="21"/>
        </w:rPr>
        <w:t>（购买</w:t>
      </w:r>
      <w:r>
        <w:rPr>
          <w:rFonts w:hint="eastAsia" w:ascii="宋体" w:hAnsi="宋体"/>
          <w:bCs/>
          <w:sz w:val="21"/>
          <w:szCs w:val="21"/>
          <w:lang w:eastAsia="zh-CN"/>
        </w:rPr>
        <w:t>公开竞争</w:t>
      </w:r>
      <w:r>
        <w:rPr>
          <w:rFonts w:hint="eastAsia" w:ascii="宋体" w:hAnsi="宋体"/>
          <w:bCs/>
          <w:sz w:val="21"/>
          <w:szCs w:val="21"/>
        </w:rPr>
        <w:t>文件）</w:t>
      </w:r>
      <w:r>
        <w:rPr>
          <w:rFonts w:ascii="宋体" w:hAnsi="宋体"/>
          <w:bCs/>
          <w:sz w:val="21"/>
          <w:szCs w:val="21"/>
        </w:rPr>
        <w:t>后，我方愿意按</w:t>
      </w:r>
      <w:r>
        <w:rPr>
          <w:rFonts w:hint="eastAsia" w:ascii="宋体" w:hAnsi="宋体"/>
          <w:bCs/>
          <w:sz w:val="21"/>
          <w:szCs w:val="21"/>
          <w:lang w:eastAsia="zh-CN"/>
        </w:rPr>
        <w:t>公开竞争</w:t>
      </w:r>
      <w:r>
        <w:rPr>
          <w:rFonts w:ascii="宋体" w:hAnsi="宋体"/>
          <w:bCs/>
          <w:sz w:val="21"/>
          <w:szCs w:val="21"/>
        </w:rPr>
        <w:t>文件的要求详细填写和编制</w:t>
      </w:r>
      <w:r>
        <w:rPr>
          <w:rFonts w:hint="eastAsia" w:ascii="宋体" w:hAnsi="宋体"/>
          <w:bCs/>
          <w:sz w:val="21"/>
          <w:szCs w:val="21"/>
          <w:lang w:eastAsia="zh-CN"/>
        </w:rPr>
        <w:t>响应文件</w:t>
      </w:r>
      <w:r>
        <w:rPr>
          <w:rFonts w:hint="eastAsia" w:ascii="宋体" w:hAnsi="宋体"/>
          <w:bCs/>
          <w:sz w:val="21"/>
          <w:szCs w:val="21"/>
        </w:rPr>
        <w:t>，并</w:t>
      </w:r>
      <w:r>
        <w:rPr>
          <w:rFonts w:ascii="宋体" w:hAnsi="宋体"/>
          <w:bCs/>
          <w:sz w:val="21"/>
          <w:szCs w:val="21"/>
        </w:rPr>
        <w:t>按</w:t>
      </w:r>
      <w:r>
        <w:rPr>
          <w:rFonts w:hint="eastAsia" w:ascii="宋体" w:hAnsi="宋体"/>
          <w:bCs/>
          <w:sz w:val="21"/>
          <w:szCs w:val="21"/>
        </w:rPr>
        <w:t>“</w:t>
      </w:r>
      <w:r>
        <w:rPr>
          <w:rFonts w:ascii="宋体" w:hAnsi="宋体"/>
          <w:bCs/>
          <w:sz w:val="21"/>
          <w:szCs w:val="21"/>
        </w:rPr>
        <w:t>前附表</w:t>
      </w:r>
      <w:r>
        <w:rPr>
          <w:rFonts w:hint="eastAsia" w:ascii="宋体" w:hAnsi="宋体"/>
          <w:bCs/>
          <w:sz w:val="21"/>
          <w:szCs w:val="21"/>
        </w:rPr>
        <w:t>”</w:t>
      </w:r>
      <w:r>
        <w:rPr>
          <w:rFonts w:ascii="宋体" w:hAnsi="宋体"/>
          <w:bCs/>
          <w:sz w:val="21"/>
          <w:szCs w:val="21"/>
        </w:rPr>
        <w:t>确定的时间、地点准时</w:t>
      </w:r>
      <w:r>
        <w:rPr>
          <w:rFonts w:hint="eastAsia" w:ascii="宋体" w:hAnsi="宋体"/>
          <w:bCs/>
          <w:sz w:val="21"/>
          <w:szCs w:val="21"/>
          <w:lang w:eastAsia="zh-CN"/>
        </w:rPr>
        <w:t>参加公开竞争</w:t>
      </w:r>
      <w:r>
        <w:rPr>
          <w:rFonts w:ascii="宋体" w:hAnsi="宋体"/>
          <w:bCs/>
          <w:sz w:val="21"/>
          <w:szCs w:val="21"/>
        </w:rPr>
        <w:t>。</w:t>
      </w:r>
    </w:p>
    <w:p w14:paraId="3982A548">
      <w:pPr>
        <w:spacing w:line="440" w:lineRule="exact"/>
        <w:ind w:right="-159" w:firstLine="420" w:firstLineChars="200"/>
        <w:rPr>
          <w:rFonts w:hint="eastAsia"/>
        </w:rPr>
      </w:pPr>
    </w:p>
    <w:p w14:paraId="1674E9B5">
      <w:pPr>
        <w:spacing w:line="440" w:lineRule="exact"/>
        <w:ind w:right="-159" w:firstLine="420" w:firstLineChars="200"/>
        <w:rPr>
          <w:rFonts w:hint="eastAsia"/>
        </w:rPr>
      </w:pPr>
    </w:p>
    <w:p w14:paraId="2AB2DBB5">
      <w:pPr>
        <w:spacing w:line="440" w:lineRule="exact"/>
        <w:ind w:right="-159" w:firstLine="420" w:firstLineChars="200"/>
        <w:rPr>
          <w:rFonts w:hint="eastAsia"/>
        </w:rPr>
      </w:pPr>
    </w:p>
    <w:p w14:paraId="6075C38E">
      <w:pPr>
        <w:spacing w:line="440" w:lineRule="exact"/>
        <w:ind w:right="-159" w:firstLine="420" w:firstLineChars="200"/>
        <w:rPr>
          <w:rFonts w:hint="eastAsia"/>
        </w:rPr>
      </w:pPr>
    </w:p>
    <w:p w14:paraId="10D14436">
      <w:pPr>
        <w:spacing w:line="440" w:lineRule="exact"/>
        <w:ind w:right="-159" w:firstLine="4515" w:firstLineChars="2150"/>
      </w:pPr>
    </w:p>
    <w:p w14:paraId="59C4DC89">
      <w:pPr>
        <w:spacing w:line="440" w:lineRule="exact"/>
        <w:ind w:right="-159" w:firstLine="4515" w:firstLineChars="2150"/>
      </w:pPr>
      <w:r>
        <w:rPr>
          <w:rFonts w:hint="eastAsia"/>
        </w:rPr>
        <w:t>申请人</w:t>
      </w:r>
      <w:r>
        <w:t>（盖章）：</w:t>
      </w:r>
    </w:p>
    <w:p w14:paraId="6A76CD35">
      <w:pPr>
        <w:spacing w:line="440" w:lineRule="exact"/>
        <w:ind w:right="-159" w:firstLine="4515" w:firstLineChars="2150"/>
      </w:pPr>
    </w:p>
    <w:p w14:paraId="446152D7">
      <w:pPr>
        <w:spacing w:line="440" w:lineRule="exact"/>
        <w:ind w:right="-159" w:firstLine="4515" w:firstLineChars="2150"/>
      </w:pPr>
      <w:r>
        <w:t>法定代表人或其委托代理人（签名）：</w:t>
      </w:r>
    </w:p>
    <w:p w14:paraId="68D82612">
      <w:pPr>
        <w:spacing w:line="440" w:lineRule="exact"/>
        <w:ind w:right="-159" w:firstLine="3570" w:firstLineChars="1700"/>
      </w:pPr>
      <w:r>
        <w:rPr>
          <w:rFonts w:hint="eastAsia"/>
        </w:rPr>
        <w:t xml:space="preserve">                          </w:t>
      </w:r>
    </w:p>
    <w:p w14:paraId="2FC69536">
      <w:pPr>
        <w:spacing w:line="440" w:lineRule="exact"/>
        <w:ind w:right="-159" w:firstLine="4515" w:firstLineChars="2150"/>
        <w:rPr>
          <w:rFonts w:hint="eastAsia" w:ascii="宋体" w:hAnsi="宋体" w:eastAsia="宋体" w:cs="宋体"/>
          <w:sz w:val="21"/>
          <w:szCs w:val="21"/>
        </w:rPr>
      </w:pPr>
      <w:r>
        <w:rPr>
          <w:rFonts w:hint="eastAsia" w:ascii="宋体" w:hAnsi="宋体"/>
          <w:bCs/>
          <w:szCs w:val="21"/>
          <w:lang w:eastAsia="zh-CN"/>
        </w:rPr>
        <w:t>2025</w:t>
      </w:r>
      <w:r>
        <w:rPr>
          <w:rFonts w:hint="eastAsia" w:ascii="宋体" w:hAnsi="宋体"/>
          <w:bCs/>
          <w:szCs w:val="21"/>
        </w:rPr>
        <w:t xml:space="preserve">年  </w:t>
      </w:r>
      <w:r>
        <w:rPr>
          <w:rFonts w:hint="eastAsia" w:ascii="宋体" w:hAnsi="宋体"/>
          <w:bCs/>
          <w:szCs w:val="21"/>
          <w:lang w:val="en-US" w:eastAsia="zh-CN"/>
        </w:rPr>
        <w:t xml:space="preserve">  </w:t>
      </w:r>
      <w:r>
        <w:rPr>
          <w:rFonts w:hint="eastAsia" w:ascii="宋体" w:hAnsi="宋体"/>
          <w:bCs/>
          <w:szCs w:val="21"/>
        </w:rPr>
        <w:t xml:space="preserve">月  </w:t>
      </w:r>
      <w:r>
        <w:rPr>
          <w:rFonts w:hint="eastAsia" w:ascii="宋体" w:hAnsi="宋体"/>
          <w:bCs/>
          <w:szCs w:val="21"/>
          <w:lang w:val="en-US" w:eastAsia="zh-CN"/>
        </w:rPr>
        <w:t xml:space="preserve">  </w:t>
      </w:r>
      <w:r>
        <w:rPr>
          <w:rFonts w:hint="eastAsia" w:ascii="宋体" w:hAnsi="宋体"/>
          <w:bCs/>
          <w:szCs w:val="21"/>
        </w:rPr>
        <w:t>日</w:t>
      </w:r>
      <w:bookmarkEnd w:id="29"/>
      <w:bookmarkEnd w:id="30"/>
      <w:bookmarkEnd w:id="31"/>
      <w:bookmarkEnd w:id="32"/>
      <w:bookmarkEnd w:id="33"/>
      <w:bookmarkEnd w:id="34"/>
      <w:bookmarkEnd w:id="35"/>
      <w:bookmarkEnd w:id="36"/>
      <w:bookmarkEnd w:id="37"/>
      <w:bookmarkEnd w:id="38"/>
      <w:bookmarkEnd w:id="39"/>
    </w:p>
    <w:p w14:paraId="0799544F">
      <w:pPr>
        <w:spacing w:line="440" w:lineRule="exact"/>
        <w:ind w:right="-159" w:firstLine="4515" w:firstLineChars="2150"/>
      </w:pPr>
    </w:p>
    <w:p w14:paraId="0CEB0BDD">
      <w:pPr>
        <w:spacing w:line="440" w:lineRule="exact"/>
        <w:ind w:right="-159" w:firstLine="4515" w:firstLineChars="2150"/>
        <w:rPr>
          <w:rFonts w:hint="eastAsia" w:ascii="宋体" w:hAnsi="宋体" w:eastAsia="宋体" w:cs="宋体"/>
          <w:sz w:val="21"/>
          <w:szCs w:val="21"/>
        </w:rPr>
      </w:pPr>
    </w:p>
    <w:p w14:paraId="26237366">
      <w:pPr>
        <w:spacing w:line="440" w:lineRule="exact"/>
        <w:ind w:right="-159" w:firstLine="4515" w:firstLineChars="2150"/>
        <w:rPr>
          <w:rFonts w:hint="eastAsia" w:ascii="宋体" w:hAnsi="宋体" w:eastAsia="宋体" w:cs="宋体"/>
          <w:sz w:val="21"/>
          <w:szCs w:val="21"/>
        </w:rPr>
      </w:pPr>
    </w:p>
    <w:p w14:paraId="1CB6ADE7">
      <w:pPr>
        <w:spacing w:line="440" w:lineRule="exact"/>
        <w:ind w:right="-159" w:firstLine="4515" w:firstLineChars="2150"/>
      </w:pPr>
    </w:p>
    <w:p w14:paraId="792B8DD7">
      <w:pPr>
        <w:spacing w:line="440" w:lineRule="exact"/>
        <w:ind w:right="-159" w:firstLine="4515" w:firstLineChars="2150"/>
      </w:pPr>
    </w:p>
    <w:p w14:paraId="6282C106">
      <w:pPr>
        <w:spacing w:line="440" w:lineRule="exact"/>
        <w:ind w:right="-159" w:firstLine="4515" w:firstLineChars="2150"/>
      </w:pPr>
    </w:p>
    <w:p w14:paraId="70F463DE">
      <w:pPr>
        <w:spacing w:line="440" w:lineRule="exact"/>
        <w:ind w:right="-159" w:firstLine="4515" w:firstLineChars="2150"/>
      </w:pPr>
    </w:p>
    <w:p w14:paraId="05C9E067">
      <w:pPr>
        <w:spacing w:line="440" w:lineRule="exact"/>
        <w:ind w:right="-159" w:firstLine="4515" w:firstLineChars="2150"/>
      </w:pPr>
    </w:p>
    <w:p w14:paraId="05CBF5E2">
      <w:pPr>
        <w:spacing w:line="440" w:lineRule="exact"/>
        <w:ind w:right="-159" w:firstLine="4515" w:firstLineChars="2150"/>
      </w:pPr>
    </w:p>
    <w:p w14:paraId="2BBF34AC">
      <w:pPr>
        <w:spacing w:line="440" w:lineRule="exact"/>
        <w:ind w:right="-159" w:firstLine="4515" w:firstLineChars="2150"/>
      </w:pPr>
    </w:p>
    <w:p w14:paraId="362FF085">
      <w:pPr>
        <w:pStyle w:val="2"/>
      </w:pPr>
      <w:r>
        <w:rPr>
          <w:rFonts w:hint="eastAsia" w:ascii="Times New Roman"/>
          <w:b w:val="0"/>
          <w:sz w:val="21"/>
          <w:lang w:val="en-US"/>
        </w:rPr>
        <w:br w:type="page"/>
      </w:r>
      <w:r>
        <w:rPr>
          <w:rFonts w:hint="eastAsia"/>
        </w:rPr>
        <w:t>授权委托书</w:t>
      </w:r>
    </w:p>
    <w:p w14:paraId="368EB17D">
      <w:pPr>
        <w:ind w:left="1680" w:hanging="1680" w:hangingChars="800"/>
        <w:rPr>
          <w:szCs w:val="21"/>
        </w:rPr>
      </w:pPr>
    </w:p>
    <w:p w14:paraId="40497F7B">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w:t>
      </w:r>
      <w:r>
        <w:rPr>
          <w:rFonts w:hint="eastAsia"/>
          <w:szCs w:val="21"/>
          <w:lang w:val="en-US" w:eastAsia="zh-CN"/>
        </w:rPr>
        <w:t>公开竞争采购</w:t>
      </w:r>
      <w:r>
        <w:rPr>
          <w:rFonts w:hint="eastAsia"/>
          <w:szCs w:val="21"/>
        </w:rPr>
        <w:t>资格审查申请文件，其法律后果由我方担。</w:t>
      </w:r>
    </w:p>
    <w:p w14:paraId="68BA60AA">
      <w:pPr>
        <w:spacing w:line="360" w:lineRule="auto"/>
        <w:rPr>
          <w:szCs w:val="21"/>
        </w:rPr>
      </w:pPr>
      <w:r>
        <w:rPr>
          <w:rFonts w:hint="eastAsia"/>
          <w:szCs w:val="21"/>
        </w:rPr>
        <w:t>委托期限：</w:t>
      </w:r>
    </w:p>
    <w:p w14:paraId="65A6B490">
      <w:pPr>
        <w:spacing w:line="360" w:lineRule="auto"/>
        <w:rPr>
          <w:szCs w:val="21"/>
        </w:rPr>
      </w:pPr>
      <w:r>
        <w:rPr>
          <w:rFonts w:hint="eastAsia"/>
          <w:szCs w:val="21"/>
        </w:rPr>
        <w:t>代理人无转委托权。</w:t>
      </w:r>
    </w:p>
    <w:p w14:paraId="37D91F94">
      <w:pPr>
        <w:ind w:left="1687" w:hanging="1687" w:hangingChars="800"/>
        <w:rPr>
          <w:b/>
          <w:szCs w:val="21"/>
        </w:rPr>
      </w:pPr>
    </w:p>
    <w:p w14:paraId="522D67BC">
      <w:pPr>
        <w:spacing w:line="360" w:lineRule="auto"/>
        <w:ind w:left="1687" w:hanging="1687" w:hangingChars="800"/>
        <w:rPr>
          <w:b/>
          <w:szCs w:val="21"/>
        </w:rPr>
      </w:pPr>
    </w:p>
    <w:p w14:paraId="0F922BA3">
      <w:pPr>
        <w:spacing w:line="360" w:lineRule="auto"/>
        <w:ind w:left="1680" w:hanging="1680" w:hangingChars="800"/>
        <w:rPr>
          <w:szCs w:val="21"/>
          <w:u w:val="single"/>
        </w:rPr>
      </w:pPr>
      <w:r>
        <w:rPr>
          <w:rFonts w:hint="eastAsia"/>
          <w:szCs w:val="21"/>
        </w:rPr>
        <w:t>申请人：</w:t>
      </w:r>
      <w:r>
        <w:rPr>
          <w:rFonts w:hint="eastAsia"/>
          <w:szCs w:val="21"/>
          <w:u w:val="single"/>
        </w:rPr>
        <w:t>（盖单位章）</w:t>
      </w:r>
    </w:p>
    <w:p w14:paraId="2FDC733B">
      <w:pPr>
        <w:spacing w:line="360" w:lineRule="auto"/>
        <w:ind w:left="273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14:paraId="45060988">
      <w:pPr>
        <w:spacing w:line="360" w:lineRule="auto"/>
        <w:rPr>
          <w:szCs w:val="21"/>
          <w:u w:val="single"/>
        </w:rPr>
      </w:pPr>
      <w:r>
        <w:rPr>
          <w:rFonts w:hint="eastAsia"/>
          <w:szCs w:val="21"/>
        </w:rPr>
        <w:t>委托代理人：</w:t>
      </w:r>
      <w:r>
        <w:rPr>
          <w:rFonts w:hint="eastAsia"/>
          <w:szCs w:val="21"/>
          <w:u w:val="single"/>
        </w:rPr>
        <w:t>（签字）</w:t>
      </w:r>
    </w:p>
    <w:p w14:paraId="4A67072D">
      <w:pPr>
        <w:spacing w:line="360" w:lineRule="auto"/>
        <w:rPr>
          <w:szCs w:val="21"/>
          <w:u w:val="single"/>
        </w:rPr>
      </w:pPr>
      <w:r>
        <w:rPr>
          <w:rFonts w:hint="eastAsia"/>
          <w:szCs w:val="21"/>
        </w:rPr>
        <w:t>身份证号码</w:t>
      </w:r>
      <w:r>
        <w:rPr>
          <w:szCs w:val="21"/>
        </w:rPr>
        <w:t>:</w:t>
      </w:r>
    </w:p>
    <w:p w14:paraId="511AA69E">
      <w:pPr>
        <w:spacing w:line="360" w:lineRule="auto"/>
        <w:rPr>
          <w:szCs w:val="21"/>
          <w:u w:val="single"/>
        </w:rPr>
      </w:pPr>
      <w:r>
        <w:rPr>
          <w:rFonts w:hint="eastAsia"/>
          <w:szCs w:val="21"/>
        </w:rPr>
        <w:t>电话（手机）：</w:t>
      </w:r>
    </w:p>
    <w:p w14:paraId="6E9E91E6">
      <w:pPr>
        <w:spacing w:line="360" w:lineRule="auto"/>
        <w:rPr>
          <w:szCs w:val="21"/>
        </w:rPr>
      </w:pPr>
      <w:r>
        <w:rPr>
          <w:rFonts w:hint="eastAsia"/>
          <w:szCs w:val="21"/>
        </w:rPr>
        <w:t>申请人地址</w:t>
      </w:r>
      <w:r>
        <w:rPr>
          <w:szCs w:val="21"/>
        </w:rPr>
        <w:t>:</w:t>
      </w:r>
    </w:p>
    <w:p w14:paraId="44673E3C">
      <w:pPr>
        <w:spacing w:line="360" w:lineRule="auto"/>
        <w:ind w:firstLine="3990" w:firstLineChars="1900"/>
        <w:rPr>
          <w:szCs w:val="21"/>
        </w:rPr>
      </w:pPr>
      <w:r>
        <w:rPr>
          <w:rFonts w:hint="eastAsia"/>
          <w:szCs w:val="21"/>
        </w:rPr>
        <w:t>年月日</w:t>
      </w:r>
    </w:p>
    <w:p w14:paraId="338661E5">
      <w:pPr>
        <w:ind w:left="2240" w:hanging="2240" w:hangingChars="800"/>
        <w:rPr>
          <w:sz w:val="28"/>
          <w:szCs w:val="28"/>
        </w:rPr>
      </w:pPr>
    </w:p>
    <w:p w14:paraId="03761BF4">
      <w:pPr>
        <w:ind w:left="2240" w:hanging="2240" w:hangingChars="800"/>
        <w:rPr>
          <w:sz w:val="28"/>
          <w:szCs w:val="28"/>
        </w:rPr>
      </w:pPr>
    </w:p>
    <w:p w14:paraId="2993B90A"/>
    <w:p w14:paraId="7F9D906D"/>
    <w:p w14:paraId="044F5E49"/>
    <w:p w14:paraId="4F3EA6DA"/>
    <w:p w14:paraId="438DBB34"/>
    <w:p w14:paraId="261AFCD1"/>
    <w:p w14:paraId="3F43E525"/>
    <w:p w14:paraId="507426F6"/>
    <w:p w14:paraId="7299CA32"/>
    <w:p w14:paraId="11A5C944"/>
    <w:p w14:paraId="1B5B294A"/>
    <w:p w14:paraId="24021B83"/>
    <w:p w14:paraId="492E42E0"/>
    <w:p w14:paraId="555CBBFD"/>
    <w:p w14:paraId="426ED3BF"/>
    <w:p w14:paraId="77CE213B">
      <w:pPr>
        <w:adjustRightInd w:val="0"/>
        <w:snapToGrid w:val="0"/>
        <w:spacing w:line="360" w:lineRule="auto"/>
        <w:ind w:firstLine="3614" w:firstLineChars="1500"/>
        <w:jc w:val="right"/>
        <w:rPr>
          <w:rFonts w:ascii="宋体"/>
          <w:b/>
          <w:sz w:val="24"/>
        </w:rPr>
      </w:pPr>
    </w:p>
    <w:p w14:paraId="0209C7CB">
      <w:pPr>
        <w:pStyle w:val="2"/>
        <w:adjustRightInd w:val="0"/>
        <w:snapToGrid w:val="0"/>
        <w:rPr>
          <w:rFonts w:ascii="黑体" w:eastAsia="黑体"/>
          <w:b w:val="0"/>
        </w:rPr>
      </w:pPr>
      <w:bookmarkStart w:id="40" w:name="_Toc146512971"/>
      <w:r>
        <w:rPr>
          <w:rFonts w:hint="eastAsia" w:ascii="黑体" w:eastAsia="黑体"/>
          <w:b w:val="0"/>
        </w:rPr>
        <w:t>资格审查申请表</w:t>
      </w:r>
      <w:bookmarkEnd w:id="40"/>
    </w:p>
    <w:p w14:paraId="405E9495">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14:paraId="572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14:paraId="39593FB8">
            <w:pPr>
              <w:spacing w:beforeLines="50" w:afterLines="50" w:line="400" w:lineRule="atLeast"/>
              <w:rPr>
                <w:szCs w:val="21"/>
              </w:rPr>
            </w:pPr>
            <w:r>
              <w:rPr>
                <w:szCs w:val="21"/>
              </w:rPr>
              <w:t xml:space="preserve">1  </w:t>
            </w:r>
            <w:r>
              <w:rPr>
                <w:rFonts w:hint="eastAsia" w:hAnsi="宋体"/>
                <w:szCs w:val="21"/>
              </w:rPr>
              <w:t>企业简历</w:t>
            </w:r>
          </w:p>
        </w:tc>
      </w:tr>
      <w:tr w14:paraId="6F02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42" w:type="dxa"/>
            <w:gridSpan w:val="4"/>
            <w:vAlign w:val="center"/>
          </w:tcPr>
          <w:p w14:paraId="0E347D45">
            <w:pPr>
              <w:rPr>
                <w:szCs w:val="21"/>
              </w:rPr>
            </w:pPr>
            <w:r>
              <w:rPr>
                <w:rFonts w:hint="eastAsia" w:hAnsi="宋体"/>
                <w:szCs w:val="21"/>
              </w:rPr>
              <w:t>申请人全称：</w:t>
            </w:r>
            <w:r>
              <w:rPr>
                <w:szCs w:val="21"/>
              </w:rPr>
              <w:t>(</w:t>
            </w:r>
            <w:r>
              <w:rPr>
                <w:rFonts w:hint="eastAsia" w:hAnsi="宋体"/>
                <w:szCs w:val="21"/>
              </w:rPr>
              <w:t>公章</w:t>
            </w:r>
            <w:r>
              <w:rPr>
                <w:szCs w:val="21"/>
              </w:rPr>
              <w:t>)</w:t>
            </w:r>
          </w:p>
        </w:tc>
      </w:tr>
      <w:tr w14:paraId="5BD7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8" w:type="dxa"/>
            <w:vAlign w:val="center"/>
          </w:tcPr>
          <w:p w14:paraId="043E4DC4">
            <w:pPr>
              <w:rPr>
                <w:szCs w:val="21"/>
              </w:rPr>
            </w:pPr>
            <w:r>
              <w:rPr>
                <w:rFonts w:hint="eastAsia" w:hAnsi="宋体"/>
                <w:szCs w:val="21"/>
              </w:rPr>
              <w:t>企业注册名称</w:t>
            </w:r>
          </w:p>
        </w:tc>
        <w:tc>
          <w:tcPr>
            <w:tcW w:w="2958" w:type="dxa"/>
            <w:vAlign w:val="center"/>
          </w:tcPr>
          <w:p w14:paraId="5E869B04">
            <w:pPr>
              <w:rPr>
                <w:szCs w:val="21"/>
              </w:rPr>
            </w:pPr>
          </w:p>
        </w:tc>
        <w:tc>
          <w:tcPr>
            <w:tcW w:w="1701" w:type="dxa"/>
            <w:vAlign w:val="center"/>
          </w:tcPr>
          <w:p w14:paraId="7A98497E">
            <w:pPr>
              <w:rPr>
                <w:szCs w:val="21"/>
              </w:rPr>
            </w:pPr>
            <w:r>
              <w:rPr>
                <w:rFonts w:hint="eastAsia" w:hAnsi="宋体"/>
                <w:szCs w:val="21"/>
              </w:rPr>
              <w:t>成立或注册日期</w:t>
            </w:r>
          </w:p>
        </w:tc>
        <w:tc>
          <w:tcPr>
            <w:tcW w:w="2275" w:type="dxa"/>
            <w:vAlign w:val="center"/>
          </w:tcPr>
          <w:p w14:paraId="46C7EA45">
            <w:pPr>
              <w:rPr>
                <w:szCs w:val="21"/>
              </w:rPr>
            </w:pPr>
          </w:p>
        </w:tc>
      </w:tr>
      <w:tr w14:paraId="53F1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60C0913B">
            <w:pPr>
              <w:rPr>
                <w:szCs w:val="21"/>
              </w:rPr>
            </w:pPr>
            <w:r>
              <w:rPr>
                <w:rFonts w:hint="eastAsia" w:hAnsi="宋体"/>
                <w:szCs w:val="21"/>
              </w:rPr>
              <w:t>企业法人代表</w:t>
            </w:r>
          </w:p>
        </w:tc>
        <w:tc>
          <w:tcPr>
            <w:tcW w:w="2958" w:type="dxa"/>
            <w:vAlign w:val="center"/>
          </w:tcPr>
          <w:p w14:paraId="36ADEE4F">
            <w:pPr>
              <w:rPr>
                <w:szCs w:val="21"/>
              </w:rPr>
            </w:pPr>
          </w:p>
        </w:tc>
        <w:tc>
          <w:tcPr>
            <w:tcW w:w="1701" w:type="dxa"/>
            <w:vAlign w:val="center"/>
          </w:tcPr>
          <w:p w14:paraId="25E291FC">
            <w:pPr>
              <w:rPr>
                <w:szCs w:val="21"/>
              </w:rPr>
            </w:pPr>
            <w:r>
              <w:rPr>
                <w:rFonts w:hint="eastAsia" w:hAnsi="宋体"/>
                <w:szCs w:val="21"/>
              </w:rPr>
              <w:t>职务</w:t>
            </w:r>
          </w:p>
        </w:tc>
        <w:tc>
          <w:tcPr>
            <w:tcW w:w="2275" w:type="dxa"/>
            <w:vAlign w:val="center"/>
          </w:tcPr>
          <w:p w14:paraId="221CA9AB">
            <w:pPr>
              <w:rPr>
                <w:szCs w:val="21"/>
              </w:rPr>
            </w:pPr>
          </w:p>
        </w:tc>
      </w:tr>
      <w:tr w14:paraId="6EF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4EDD4DF6">
            <w:pPr>
              <w:rPr>
                <w:szCs w:val="21"/>
              </w:rPr>
            </w:pPr>
            <w:r>
              <w:rPr>
                <w:rFonts w:hint="eastAsia" w:hAnsi="宋体"/>
                <w:szCs w:val="21"/>
              </w:rPr>
              <w:t>注册资金</w:t>
            </w:r>
          </w:p>
        </w:tc>
        <w:tc>
          <w:tcPr>
            <w:tcW w:w="2958" w:type="dxa"/>
            <w:vAlign w:val="center"/>
          </w:tcPr>
          <w:p w14:paraId="5A874590">
            <w:pPr>
              <w:rPr>
                <w:szCs w:val="21"/>
              </w:rPr>
            </w:pPr>
          </w:p>
        </w:tc>
        <w:tc>
          <w:tcPr>
            <w:tcW w:w="1701" w:type="dxa"/>
            <w:vAlign w:val="center"/>
          </w:tcPr>
          <w:p w14:paraId="0839A303">
            <w:pPr>
              <w:rPr>
                <w:szCs w:val="21"/>
              </w:rPr>
            </w:pPr>
            <w:r>
              <w:rPr>
                <w:rFonts w:hint="eastAsia" w:hAnsi="宋体"/>
                <w:szCs w:val="21"/>
              </w:rPr>
              <w:t>企业性质</w:t>
            </w:r>
          </w:p>
        </w:tc>
        <w:tc>
          <w:tcPr>
            <w:tcW w:w="2275" w:type="dxa"/>
            <w:vAlign w:val="center"/>
          </w:tcPr>
          <w:p w14:paraId="7B07BE83">
            <w:pPr>
              <w:rPr>
                <w:szCs w:val="21"/>
              </w:rPr>
            </w:pPr>
          </w:p>
        </w:tc>
      </w:tr>
      <w:tr w14:paraId="74F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3BD7C26B">
            <w:pPr>
              <w:rPr>
                <w:szCs w:val="21"/>
              </w:rPr>
            </w:pPr>
            <w:r>
              <w:rPr>
                <w:rFonts w:hint="eastAsia" w:hAnsi="宋体"/>
                <w:szCs w:val="21"/>
              </w:rPr>
              <w:t>经营范围</w:t>
            </w:r>
          </w:p>
        </w:tc>
        <w:tc>
          <w:tcPr>
            <w:tcW w:w="2958" w:type="dxa"/>
            <w:vAlign w:val="center"/>
          </w:tcPr>
          <w:p w14:paraId="09A7B844">
            <w:pPr>
              <w:rPr>
                <w:szCs w:val="21"/>
              </w:rPr>
            </w:pPr>
          </w:p>
        </w:tc>
        <w:tc>
          <w:tcPr>
            <w:tcW w:w="1701" w:type="dxa"/>
            <w:vAlign w:val="center"/>
          </w:tcPr>
          <w:p w14:paraId="5FACE2FA">
            <w:pPr>
              <w:rPr>
                <w:szCs w:val="21"/>
              </w:rPr>
            </w:pPr>
            <w:r>
              <w:rPr>
                <w:rFonts w:hint="eastAsia" w:hAnsi="宋体"/>
                <w:szCs w:val="21"/>
              </w:rPr>
              <w:t>经营方式</w:t>
            </w:r>
          </w:p>
        </w:tc>
        <w:tc>
          <w:tcPr>
            <w:tcW w:w="2275" w:type="dxa"/>
            <w:vAlign w:val="center"/>
          </w:tcPr>
          <w:p w14:paraId="1519AE6F">
            <w:pPr>
              <w:rPr>
                <w:szCs w:val="21"/>
              </w:rPr>
            </w:pPr>
          </w:p>
        </w:tc>
      </w:tr>
      <w:tr w14:paraId="1EC6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6" w:hRule="atLeast"/>
          <w:jc w:val="center"/>
        </w:trPr>
        <w:tc>
          <w:tcPr>
            <w:tcW w:w="1708" w:type="dxa"/>
            <w:vAlign w:val="center"/>
          </w:tcPr>
          <w:p w14:paraId="3E91A46C">
            <w:pPr>
              <w:rPr>
                <w:szCs w:val="21"/>
              </w:rPr>
            </w:pPr>
            <w:r>
              <w:rPr>
                <w:rFonts w:hint="eastAsia" w:hAnsi="宋体"/>
                <w:szCs w:val="21"/>
              </w:rPr>
              <w:t>企业简介</w:t>
            </w:r>
          </w:p>
        </w:tc>
        <w:tc>
          <w:tcPr>
            <w:tcW w:w="6934" w:type="dxa"/>
            <w:gridSpan w:val="3"/>
            <w:vAlign w:val="center"/>
          </w:tcPr>
          <w:p w14:paraId="37AACEFA">
            <w:pPr>
              <w:rPr>
                <w:szCs w:val="21"/>
              </w:rPr>
            </w:pPr>
          </w:p>
        </w:tc>
      </w:tr>
    </w:tbl>
    <w:p w14:paraId="66D39EFA">
      <w:pPr>
        <w:spacing w:beforeLines="50" w:afterLines="50" w:line="400" w:lineRule="atLeast"/>
        <w:rPr>
          <w:szCs w:val="21"/>
        </w:rPr>
      </w:pPr>
    </w:p>
    <w:p w14:paraId="7595D878">
      <w:pPr>
        <w:spacing w:beforeLines="50" w:afterLines="50" w:line="400" w:lineRule="atLeast"/>
        <w:rPr>
          <w:szCs w:val="21"/>
        </w:rPr>
      </w:pPr>
    </w:p>
    <w:p w14:paraId="3762A2AE">
      <w:pPr>
        <w:spacing w:beforeLines="50" w:afterLines="50" w:line="400" w:lineRule="atLeast"/>
        <w:rPr>
          <w:szCs w:val="21"/>
        </w:rPr>
      </w:pPr>
    </w:p>
    <w:p w14:paraId="2D1DF0F1">
      <w:pPr>
        <w:spacing w:beforeLines="50" w:afterLines="50" w:line="400" w:lineRule="atLeast"/>
        <w:rPr>
          <w:szCs w:val="21"/>
        </w:rPr>
      </w:pPr>
    </w:p>
    <w:p w14:paraId="2714A3FC">
      <w:pPr>
        <w:spacing w:beforeLines="50" w:afterLines="50" w:line="400" w:lineRule="atLeast"/>
        <w:rPr>
          <w:szCs w:val="21"/>
        </w:rPr>
      </w:pPr>
      <w:r>
        <w:rPr>
          <w:szCs w:val="21"/>
        </w:rPr>
        <w:t xml:space="preserve">2  </w:t>
      </w:r>
      <w:r>
        <w:rPr>
          <w:rFonts w:hint="eastAsia" w:hAnsi="宋体"/>
          <w:szCs w:val="21"/>
        </w:rPr>
        <w:t>人员情况</w:t>
      </w:r>
    </w:p>
    <w:tbl>
      <w:tblPr>
        <w:tblStyle w:val="20"/>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14:paraId="55A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14:paraId="0F3A664F">
            <w:pPr>
              <w:rPr>
                <w:szCs w:val="21"/>
              </w:rPr>
            </w:pPr>
            <w:r>
              <w:rPr>
                <w:rFonts w:hint="eastAsia" w:hAnsi="宋体"/>
                <w:szCs w:val="21"/>
              </w:rPr>
              <w:t>（单位：人）</w:t>
            </w:r>
          </w:p>
        </w:tc>
        <w:tc>
          <w:tcPr>
            <w:tcW w:w="4460" w:type="dxa"/>
            <w:tcBorders>
              <w:top w:val="nil"/>
              <w:left w:val="nil"/>
              <w:right w:val="nil"/>
            </w:tcBorders>
            <w:vAlign w:val="center"/>
          </w:tcPr>
          <w:p w14:paraId="3488D79C">
            <w:pPr>
              <w:jc w:val="right"/>
              <w:rPr>
                <w:szCs w:val="21"/>
              </w:rPr>
            </w:pPr>
          </w:p>
        </w:tc>
      </w:tr>
      <w:tr w14:paraId="535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480" w:type="dxa"/>
            <w:gridSpan w:val="3"/>
            <w:vAlign w:val="center"/>
          </w:tcPr>
          <w:p w14:paraId="776BBEA5">
            <w:pPr>
              <w:rPr>
                <w:szCs w:val="21"/>
              </w:rPr>
            </w:pPr>
            <w:r>
              <w:rPr>
                <w:rFonts w:hint="eastAsia" w:hAnsi="宋体"/>
                <w:szCs w:val="21"/>
                <w:lang w:val="en-US" w:eastAsia="zh-CN"/>
              </w:rPr>
              <w:t>响应供应商</w:t>
            </w:r>
            <w:r>
              <w:rPr>
                <w:rFonts w:hint="eastAsia" w:hAnsi="宋体"/>
                <w:szCs w:val="21"/>
              </w:rPr>
              <w:t>全称：</w:t>
            </w:r>
            <w:r>
              <w:rPr>
                <w:szCs w:val="21"/>
              </w:rPr>
              <w:t>(</w:t>
            </w:r>
            <w:r>
              <w:rPr>
                <w:rFonts w:hint="eastAsia" w:hAnsi="宋体"/>
                <w:szCs w:val="21"/>
              </w:rPr>
              <w:t>公章</w:t>
            </w:r>
            <w:r>
              <w:rPr>
                <w:szCs w:val="21"/>
              </w:rPr>
              <w:t>)</w:t>
            </w:r>
          </w:p>
        </w:tc>
      </w:tr>
      <w:tr w14:paraId="020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54FA9A9">
            <w:pPr>
              <w:rPr>
                <w:szCs w:val="21"/>
              </w:rPr>
            </w:pPr>
            <w:r>
              <w:rPr>
                <w:rFonts w:hint="eastAsia" w:hAnsi="宋体"/>
                <w:szCs w:val="21"/>
              </w:rPr>
              <w:t>单位职工总数</w:t>
            </w:r>
          </w:p>
        </w:tc>
        <w:tc>
          <w:tcPr>
            <w:tcW w:w="6049" w:type="dxa"/>
            <w:gridSpan w:val="2"/>
            <w:vAlign w:val="center"/>
          </w:tcPr>
          <w:p w14:paraId="1765C3FB">
            <w:pPr>
              <w:rPr>
                <w:szCs w:val="21"/>
              </w:rPr>
            </w:pPr>
          </w:p>
        </w:tc>
      </w:tr>
      <w:tr w14:paraId="2F8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EF0AEB">
            <w:pPr>
              <w:rPr>
                <w:szCs w:val="21"/>
              </w:rPr>
            </w:pPr>
            <w:r>
              <w:rPr>
                <w:rFonts w:hint="eastAsia" w:hAnsi="宋体"/>
                <w:szCs w:val="21"/>
              </w:rPr>
              <w:t>有职称管理人员</w:t>
            </w:r>
          </w:p>
        </w:tc>
        <w:tc>
          <w:tcPr>
            <w:tcW w:w="6049" w:type="dxa"/>
            <w:gridSpan w:val="2"/>
            <w:vAlign w:val="center"/>
          </w:tcPr>
          <w:p w14:paraId="44E48E97">
            <w:pPr>
              <w:rPr>
                <w:szCs w:val="21"/>
              </w:rPr>
            </w:pPr>
          </w:p>
        </w:tc>
      </w:tr>
      <w:tr w14:paraId="5B6E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88EC14">
            <w:pPr>
              <w:rPr>
                <w:szCs w:val="21"/>
              </w:rPr>
            </w:pPr>
            <w:r>
              <w:rPr>
                <w:rFonts w:hint="eastAsia" w:hAnsi="宋体"/>
                <w:szCs w:val="21"/>
              </w:rPr>
              <w:t>高工</w:t>
            </w:r>
          </w:p>
        </w:tc>
        <w:tc>
          <w:tcPr>
            <w:tcW w:w="6049" w:type="dxa"/>
            <w:gridSpan w:val="2"/>
            <w:vAlign w:val="center"/>
          </w:tcPr>
          <w:p w14:paraId="16FF5C7A">
            <w:pPr>
              <w:rPr>
                <w:szCs w:val="21"/>
              </w:rPr>
            </w:pPr>
          </w:p>
        </w:tc>
      </w:tr>
      <w:tr w14:paraId="0977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78A1D342">
            <w:pPr>
              <w:rPr>
                <w:szCs w:val="21"/>
              </w:rPr>
            </w:pPr>
            <w:r>
              <w:rPr>
                <w:rFonts w:hint="eastAsia" w:hAnsi="宋体"/>
                <w:szCs w:val="21"/>
              </w:rPr>
              <w:t>工程师</w:t>
            </w:r>
          </w:p>
        </w:tc>
        <w:tc>
          <w:tcPr>
            <w:tcW w:w="6049" w:type="dxa"/>
            <w:gridSpan w:val="2"/>
            <w:vAlign w:val="center"/>
          </w:tcPr>
          <w:p w14:paraId="36C063D3">
            <w:pPr>
              <w:rPr>
                <w:szCs w:val="21"/>
              </w:rPr>
            </w:pPr>
          </w:p>
        </w:tc>
      </w:tr>
      <w:tr w14:paraId="5A9A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CED3FF4">
            <w:pPr>
              <w:rPr>
                <w:szCs w:val="21"/>
              </w:rPr>
            </w:pPr>
            <w:r>
              <w:rPr>
                <w:rFonts w:hint="eastAsia" w:hAnsi="宋体"/>
                <w:szCs w:val="21"/>
              </w:rPr>
              <w:t>助工</w:t>
            </w:r>
          </w:p>
        </w:tc>
        <w:tc>
          <w:tcPr>
            <w:tcW w:w="6049" w:type="dxa"/>
            <w:gridSpan w:val="2"/>
            <w:vAlign w:val="center"/>
          </w:tcPr>
          <w:p w14:paraId="287EAC52">
            <w:pPr>
              <w:rPr>
                <w:szCs w:val="21"/>
              </w:rPr>
            </w:pPr>
          </w:p>
        </w:tc>
      </w:tr>
      <w:tr w14:paraId="2075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4F1C3C10">
            <w:pPr>
              <w:rPr>
                <w:szCs w:val="21"/>
              </w:rPr>
            </w:pPr>
            <w:r>
              <w:rPr>
                <w:rFonts w:hint="eastAsia" w:hAnsi="宋体"/>
                <w:szCs w:val="21"/>
              </w:rPr>
              <w:t>本项目专业人员</w:t>
            </w:r>
          </w:p>
        </w:tc>
        <w:tc>
          <w:tcPr>
            <w:tcW w:w="6049" w:type="dxa"/>
            <w:gridSpan w:val="2"/>
            <w:vAlign w:val="center"/>
          </w:tcPr>
          <w:p w14:paraId="457209E9">
            <w:pPr>
              <w:rPr>
                <w:szCs w:val="21"/>
              </w:rPr>
            </w:pPr>
          </w:p>
        </w:tc>
      </w:tr>
      <w:tr w14:paraId="26F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33BA502D">
            <w:pPr>
              <w:rPr>
                <w:szCs w:val="21"/>
              </w:rPr>
            </w:pPr>
            <w:r>
              <w:rPr>
                <w:rFonts w:hint="eastAsia" w:hAnsi="宋体"/>
                <w:szCs w:val="21"/>
              </w:rPr>
              <w:t>工人</w:t>
            </w:r>
          </w:p>
        </w:tc>
        <w:tc>
          <w:tcPr>
            <w:tcW w:w="6049" w:type="dxa"/>
            <w:gridSpan w:val="2"/>
            <w:vAlign w:val="center"/>
          </w:tcPr>
          <w:p w14:paraId="42AF9ECA">
            <w:pPr>
              <w:rPr>
                <w:szCs w:val="21"/>
              </w:rPr>
            </w:pPr>
          </w:p>
        </w:tc>
      </w:tr>
    </w:tbl>
    <w:p w14:paraId="05872208">
      <w:pPr>
        <w:spacing w:line="360" w:lineRule="auto"/>
        <w:ind w:firstLine="210" w:firstLineChars="100"/>
        <w:rPr>
          <w:szCs w:val="21"/>
        </w:rPr>
      </w:pPr>
    </w:p>
    <w:p w14:paraId="41570C16">
      <w:pPr>
        <w:jc w:val="center"/>
        <w:rPr>
          <w:bCs/>
          <w:sz w:val="32"/>
        </w:rPr>
      </w:pPr>
    </w:p>
    <w:p w14:paraId="395E4F95">
      <w:pPr>
        <w:ind w:firstLine="1050" w:firstLineChars="500"/>
        <w:rPr>
          <w:bCs/>
          <w:szCs w:val="21"/>
        </w:rPr>
      </w:pPr>
    </w:p>
    <w:p w14:paraId="4BA62CB6">
      <w:pPr>
        <w:ind w:firstLine="1050" w:firstLineChars="500"/>
        <w:rPr>
          <w:bCs/>
          <w:szCs w:val="21"/>
        </w:rPr>
      </w:pPr>
    </w:p>
    <w:p w14:paraId="1DE0AC6C">
      <w:pPr>
        <w:ind w:firstLine="4506" w:firstLineChars="2146"/>
        <w:jc w:val="left"/>
        <w:rPr>
          <w:bCs/>
          <w:szCs w:val="21"/>
        </w:rPr>
      </w:pPr>
      <w:r>
        <w:rPr>
          <w:rFonts w:hint="eastAsia"/>
          <w:bCs/>
          <w:szCs w:val="21"/>
        </w:rPr>
        <w:t>申请人（盖章）：</w:t>
      </w:r>
    </w:p>
    <w:p w14:paraId="4512856D">
      <w:pPr>
        <w:ind w:firstLine="1650" w:firstLineChars="786"/>
        <w:jc w:val="left"/>
        <w:rPr>
          <w:bCs/>
          <w:szCs w:val="21"/>
        </w:rPr>
      </w:pPr>
    </w:p>
    <w:p w14:paraId="379128C4">
      <w:pPr>
        <w:ind w:firstLine="4515" w:firstLineChars="2150"/>
        <w:jc w:val="left"/>
        <w:rPr>
          <w:bCs/>
          <w:szCs w:val="21"/>
        </w:rPr>
      </w:pPr>
      <w:r>
        <w:rPr>
          <w:rFonts w:hint="eastAsia"/>
          <w:bCs/>
          <w:szCs w:val="21"/>
        </w:rPr>
        <w:t>法定代表人或其委托代理人（签名）：</w:t>
      </w:r>
    </w:p>
    <w:p w14:paraId="2932F3AB">
      <w:pPr>
        <w:ind w:firstLine="4515" w:firstLineChars="2150"/>
        <w:jc w:val="left"/>
        <w:rPr>
          <w:bCs/>
          <w:szCs w:val="21"/>
        </w:rPr>
      </w:pPr>
    </w:p>
    <w:p w14:paraId="06C409A5">
      <w:pPr>
        <w:ind w:firstLine="4515" w:firstLineChars="2150"/>
        <w:jc w:val="left"/>
        <w:rPr>
          <w:bCs/>
          <w:szCs w:val="21"/>
        </w:rPr>
      </w:pPr>
    </w:p>
    <w:p w14:paraId="174DE6FC">
      <w:pPr>
        <w:ind w:firstLine="4515" w:firstLineChars="2150"/>
        <w:jc w:val="left"/>
        <w:rPr>
          <w:bCs/>
          <w:szCs w:val="21"/>
        </w:rPr>
      </w:pPr>
    </w:p>
    <w:p w14:paraId="46D27B00">
      <w:pPr>
        <w:ind w:firstLine="630" w:firstLineChars="300"/>
        <w:jc w:val="left"/>
        <w:rPr>
          <w:bCs/>
          <w:szCs w:val="21"/>
        </w:rPr>
      </w:pPr>
    </w:p>
    <w:p w14:paraId="077A502E">
      <w:pPr>
        <w:ind w:firstLine="5880" w:firstLineChars="2800"/>
        <w:jc w:val="left"/>
        <w:rPr>
          <w:bCs/>
          <w:szCs w:val="21"/>
        </w:rPr>
      </w:pPr>
      <w:r>
        <w:rPr>
          <w:rFonts w:hint="eastAsia"/>
          <w:bCs/>
          <w:szCs w:val="21"/>
        </w:rPr>
        <w:t>年   月     日</w:t>
      </w:r>
    </w:p>
    <w:p w14:paraId="72110351">
      <w:pPr>
        <w:adjustRightInd w:val="0"/>
        <w:snapToGrid w:val="0"/>
        <w:spacing w:line="360" w:lineRule="auto"/>
        <w:ind w:firstLine="3150" w:firstLineChars="1500"/>
        <w:jc w:val="right"/>
        <w:rPr>
          <w:rFonts w:ascii="宋体"/>
          <w:b/>
          <w:sz w:val="24"/>
        </w:rPr>
      </w:pPr>
      <w:r>
        <w:br w:type="page"/>
      </w:r>
    </w:p>
    <w:tbl>
      <w:tblPr>
        <w:tblStyle w:val="20"/>
        <w:tblW w:w="8336" w:type="dxa"/>
        <w:tblInd w:w="0" w:type="dxa"/>
        <w:tblLayout w:type="fixed"/>
        <w:tblCellMar>
          <w:top w:w="0" w:type="dxa"/>
          <w:left w:w="0" w:type="dxa"/>
          <w:bottom w:w="0" w:type="dxa"/>
          <w:right w:w="0" w:type="dxa"/>
        </w:tblCellMar>
      </w:tblPr>
      <w:tblGrid>
        <w:gridCol w:w="920"/>
        <w:gridCol w:w="1809"/>
        <w:gridCol w:w="1809"/>
        <w:gridCol w:w="1989"/>
        <w:gridCol w:w="1809"/>
      </w:tblGrid>
      <w:tr w14:paraId="16C8072E">
        <w:tblPrEx>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14:paraId="6082058A">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14:paraId="42173148">
            <w:pPr>
              <w:jc w:val="center"/>
              <w:rPr>
                <w:rFonts w:ascii="宋体"/>
                <w:bCs/>
                <w:sz w:val="13"/>
                <w:szCs w:val="32"/>
              </w:rPr>
            </w:pPr>
          </w:p>
        </w:tc>
      </w:tr>
      <w:tr w14:paraId="0749C2E6">
        <w:tblPrEx>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25E51B9">
            <w:pPr>
              <w:rPr>
                <w:rFonts w:ascii="宋体"/>
                <w:bCs/>
                <w:szCs w:val="21"/>
              </w:rPr>
            </w:pPr>
            <w:r>
              <w:rPr>
                <w:bCs/>
                <w:szCs w:val="21"/>
              </w:rPr>
              <w:t>1.</w:t>
            </w:r>
            <w:r>
              <w:rPr>
                <w:rFonts w:hint="eastAsia"/>
                <w:bCs/>
                <w:szCs w:val="21"/>
              </w:rPr>
              <w:t>供应商：</w:t>
            </w:r>
          </w:p>
        </w:tc>
      </w:tr>
      <w:tr w14:paraId="7BCF881C">
        <w:tblPrEx>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20B43F3">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23C3A78">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0879726">
            <w:pPr>
              <w:rPr>
                <w:rFonts w:ascii="宋体"/>
                <w:bCs/>
                <w:szCs w:val="21"/>
              </w:rPr>
            </w:pPr>
            <w:r>
              <w:rPr>
                <w:rFonts w:hint="eastAsia"/>
                <w:bCs/>
                <w:szCs w:val="21"/>
              </w:rPr>
              <w:t>已发行股本：（如有）</w:t>
            </w:r>
          </w:p>
        </w:tc>
      </w:tr>
      <w:tr w14:paraId="3F33E707">
        <w:tblPrEx>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14:paraId="1808C01D">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2E436AD">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C091C4F">
            <w:pPr>
              <w:rPr>
                <w:rFonts w:ascii="宋体"/>
                <w:bCs/>
                <w:szCs w:val="21"/>
              </w:rPr>
            </w:pPr>
            <w:r>
              <w:rPr>
                <w:rFonts w:hint="eastAsia"/>
                <w:bCs/>
                <w:szCs w:val="21"/>
              </w:rPr>
              <w:t>净资金：</w:t>
            </w:r>
          </w:p>
        </w:tc>
      </w:tr>
      <w:tr w14:paraId="7A8D786E">
        <w:tblPrEx>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4F35BA6D">
            <w:pPr>
              <w:rPr>
                <w:bCs/>
                <w:szCs w:val="21"/>
              </w:rPr>
            </w:pPr>
            <w:r>
              <w:rPr>
                <w:bCs/>
                <w:szCs w:val="21"/>
              </w:rPr>
              <w:t>3.</w:t>
            </w:r>
            <w:r>
              <w:rPr>
                <w:rFonts w:hint="eastAsia"/>
                <w:bCs/>
                <w:szCs w:val="21"/>
              </w:rPr>
              <w:t>近三年类似工程项目的收入：</w:t>
            </w:r>
          </w:p>
        </w:tc>
      </w:tr>
      <w:tr w14:paraId="5199FC7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14:paraId="3BFFFD3F">
            <w:pPr>
              <w:jc w:val="center"/>
              <w:rPr>
                <w:bCs/>
                <w:szCs w:val="21"/>
              </w:rPr>
            </w:pPr>
            <w:r>
              <w:rPr>
                <w:rFonts w:hint="eastAsia"/>
                <w:bCs/>
                <w:szCs w:val="21"/>
              </w:rPr>
              <w:t>年份</w:t>
            </w:r>
          </w:p>
          <w:p w14:paraId="30003320">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2148A441">
            <w:pPr>
              <w:jc w:val="center"/>
              <w:rPr>
                <w:rFonts w:ascii="宋体"/>
                <w:bCs/>
                <w:szCs w:val="21"/>
              </w:rPr>
            </w:pPr>
            <w:r>
              <w:rPr>
                <w:bCs/>
                <w:szCs w:val="21"/>
              </w:rPr>
              <w:t>20</w:t>
            </w:r>
            <w:r>
              <w:rPr>
                <w:rFonts w:hint="eastAsia"/>
                <w:bCs/>
                <w:szCs w:val="21"/>
              </w:rPr>
              <w:t>2</w:t>
            </w:r>
            <w:r>
              <w:rPr>
                <w:rFonts w:hint="eastAsia"/>
                <w:bCs/>
                <w:szCs w:val="21"/>
                <w:lang w:val="en-US" w:eastAsia="zh-CN"/>
              </w:rPr>
              <w:t>4</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AE5407">
            <w:pPr>
              <w:jc w:val="center"/>
              <w:rPr>
                <w:rFonts w:ascii="宋体"/>
                <w:bCs/>
                <w:szCs w:val="21"/>
              </w:rPr>
            </w:pPr>
            <w:r>
              <w:rPr>
                <w:bCs/>
                <w:szCs w:val="21"/>
              </w:rPr>
              <w:t>20</w:t>
            </w:r>
            <w:r>
              <w:rPr>
                <w:rFonts w:hint="eastAsia"/>
                <w:bCs/>
                <w:szCs w:val="21"/>
                <w:lang w:val="en-US" w:eastAsia="zh-CN"/>
              </w:rPr>
              <w:t>23</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0BCFD424">
            <w:pPr>
              <w:jc w:val="center"/>
              <w:rPr>
                <w:rFonts w:ascii="宋体"/>
                <w:bCs/>
                <w:szCs w:val="21"/>
              </w:rPr>
            </w:pPr>
            <w:r>
              <w:rPr>
                <w:bCs/>
                <w:szCs w:val="21"/>
              </w:rPr>
              <w:t>20</w:t>
            </w:r>
            <w:r>
              <w:rPr>
                <w:rFonts w:hint="eastAsia"/>
                <w:bCs/>
                <w:szCs w:val="21"/>
                <w:lang w:val="en-US" w:eastAsia="zh-CN"/>
              </w:rPr>
              <w:t>22</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B81BC81">
            <w:pPr>
              <w:jc w:val="center"/>
              <w:rPr>
                <w:rFonts w:ascii="宋体"/>
                <w:bCs/>
                <w:szCs w:val="21"/>
              </w:rPr>
            </w:pPr>
            <w:r>
              <w:rPr>
                <w:rFonts w:hint="eastAsia"/>
                <w:bCs/>
                <w:szCs w:val="21"/>
              </w:rPr>
              <w:t>　备注</w:t>
            </w:r>
          </w:p>
        </w:tc>
      </w:tr>
      <w:tr w14:paraId="543D6A79">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07E81F">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B4AAA5">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F82EBA4">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3174EA19">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0C4B231">
            <w:pPr>
              <w:jc w:val="center"/>
              <w:rPr>
                <w:rFonts w:ascii="宋体"/>
                <w:bCs/>
                <w:szCs w:val="21"/>
              </w:rPr>
            </w:pPr>
            <w:r>
              <w:rPr>
                <w:rFonts w:hint="eastAsia"/>
                <w:bCs/>
                <w:szCs w:val="21"/>
              </w:rPr>
              <w:t>　</w:t>
            </w:r>
          </w:p>
        </w:tc>
      </w:tr>
      <w:tr w14:paraId="35F84FE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67134F">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17344AC">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34BE215">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424579A8">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5F5D59C">
            <w:pPr>
              <w:jc w:val="center"/>
              <w:rPr>
                <w:rFonts w:ascii="宋体"/>
                <w:bCs/>
                <w:szCs w:val="21"/>
              </w:rPr>
            </w:pPr>
            <w:r>
              <w:rPr>
                <w:rFonts w:hint="eastAsia"/>
                <w:bCs/>
                <w:szCs w:val="21"/>
              </w:rPr>
              <w:t>　</w:t>
            </w:r>
          </w:p>
        </w:tc>
      </w:tr>
      <w:tr w14:paraId="7E298B54">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453F69">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463AC835">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B90E6CA">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5FCE2F4D">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1C9765AD">
            <w:pPr>
              <w:jc w:val="center"/>
              <w:rPr>
                <w:bCs/>
                <w:szCs w:val="21"/>
              </w:rPr>
            </w:pPr>
          </w:p>
        </w:tc>
      </w:tr>
      <w:tr w14:paraId="728E0F90">
        <w:tblPrEx>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14:paraId="46EFF939">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14:paraId="07A9850E">
      <w:pPr>
        <w:adjustRightInd w:val="0"/>
        <w:snapToGrid w:val="0"/>
        <w:spacing w:line="360" w:lineRule="auto"/>
        <w:ind w:firstLine="3614" w:firstLineChars="1500"/>
        <w:jc w:val="right"/>
        <w:rPr>
          <w:rFonts w:ascii="宋体"/>
          <w:b/>
          <w:sz w:val="24"/>
        </w:rPr>
      </w:pPr>
    </w:p>
    <w:p w14:paraId="221006E8">
      <w:pPr>
        <w:adjustRightInd w:val="0"/>
        <w:snapToGrid w:val="0"/>
        <w:spacing w:line="360" w:lineRule="auto"/>
        <w:ind w:firstLine="3614" w:firstLineChars="1500"/>
        <w:jc w:val="right"/>
        <w:rPr>
          <w:rFonts w:ascii="宋体"/>
          <w:b/>
          <w:sz w:val="24"/>
        </w:rPr>
      </w:pPr>
    </w:p>
    <w:p w14:paraId="2441959D">
      <w:pPr>
        <w:adjustRightInd w:val="0"/>
        <w:snapToGrid w:val="0"/>
        <w:spacing w:line="360" w:lineRule="auto"/>
        <w:ind w:firstLine="3614" w:firstLineChars="1500"/>
        <w:jc w:val="right"/>
        <w:rPr>
          <w:rFonts w:ascii="宋体"/>
          <w:b/>
          <w:sz w:val="24"/>
        </w:rPr>
      </w:pPr>
    </w:p>
    <w:p w14:paraId="12371A6C">
      <w:pPr>
        <w:adjustRightInd w:val="0"/>
        <w:snapToGrid w:val="0"/>
        <w:spacing w:line="360" w:lineRule="auto"/>
        <w:ind w:firstLine="3614" w:firstLineChars="1500"/>
        <w:jc w:val="right"/>
        <w:rPr>
          <w:rFonts w:ascii="宋体"/>
          <w:b/>
          <w:sz w:val="24"/>
        </w:rPr>
      </w:pPr>
    </w:p>
    <w:p w14:paraId="66D07C86">
      <w:pPr>
        <w:ind w:firstLine="3672" w:firstLineChars="1749"/>
        <w:rPr>
          <w:bCs/>
          <w:szCs w:val="21"/>
        </w:rPr>
      </w:pPr>
      <w:r>
        <w:rPr>
          <w:rFonts w:hint="eastAsia"/>
          <w:bCs/>
          <w:szCs w:val="21"/>
        </w:rPr>
        <w:t>申请人（盖章）：</w:t>
      </w:r>
    </w:p>
    <w:p w14:paraId="23BCD179">
      <w:pPr>
        <w:adjustRightInd w:val="0"/>
        <w:snapToGrid w:val="0"/>
        <w:spacing w:line="360" w:lineRule="auto"/>
        <w:ind w:firstLine="3614" w:firstLineChars="1500"/>
        <w:jc w:val="right"/>
        <w:rPr>
          <w:rFonts w:ascii="宋体"/>
          <w:b/>
          <w:sz w:val="24"/>
        </w:rPr>
      </w:pPr>
    </w:p>
    <w:p w14:paraId="5A4D47A9">
      <w:pPr>
        <w:adjustRightInd w:val="0"/>
        <w:snapToGrid w:val="0"/>
        <w:spacing w:line="360" w:lineRule="auto"/>
        <w:ind w:firstLine="3614" w:firstLineChars="1500"/>
        <w:jc w:val="right"/>
        <w:rPr>
          <w:rFonts w:ascii="宋体"/>
          <w:b/>
          <w:sz w:val="24"/>
        </w:rPr>
      </w:pPr>
    </w:p>
    <w:p w14:paraId="5A9D40A4">
      <w:pPr>
        <w:ind w:firstLine="3672" w:firstLineChars="1749"/>
        <w:rPr>
          <w:bCs/>
          <w:szCs w:val="21"/>
        </w:rPr>
      </w:pPr>
      <w:r>
        <w:rPr>
          <w:rFonts w:hint="eastAsia"/>
          <w:bCs/>
          <w:szCs w:val="21"/>
        </w:rPr>
        <w:t>法定代表人或其委托代理人（签名）：</w:t>
      </w:r>
    </w:p>
    <w:p w14:paraId="726A8A9E">
      <w:pPr>
        <w:ind w:firstLine="3672" w:firstLineChars="1749"/>
        <w:rPr>
          <w:bCs/>
          <w:szCs w:val="21"/>
        </w:rPr>
      </w:pPr>
    </w:p>
    <w:p w14:paraId="46E47C3A">
      <w:pPr>
        <w:ind w:firstLine="3672" w:firstLineChars="1749"/>
        <w:rPr>
          <w:bCs/>
          <w:szCs w:val="21"/>
        </w:rPr>
      </w:pPr>
    </w:p>
    <w:p w14:paraId="4001A939">
      <w:pPr>
        <w:ind w:firstLine="627" w:firstLineChars="299"/>
        <w:rPr>
          <w:bCs/>
          <w:szCs w:val="21"/>
        </w:rPr>
      </w:pPr>
    </w:p>
    <w:p w14:paraId="107C24F8">
      <w:pPr>
        <w:ind w:firstLine="3979" w:firstLineChars="1895"/>
        <w:rPr>
          <w:bCs/>
          <w:szCs w:val="21"/>
        </w:rPr>
      </w:pPr>
      <w:r>
        <w:rPr>
          <w:rFonts w:hint="eastAsia"/>
          <w:bCs/>
          <w:szCs w:val="21"/>
        </w:rPr>
        <w:t>年月日</w:t>
      </w:r>
    </w:p>
    <w:p w14:paraId="3F264142">
      <w:pPr>
        <w:adjustRightInd w:val="0"/>
        <w:snapToGrid w:val="0"/>
        <w:spacing w:line="360" w:lineRule="auto"/>
        <w:ind w:firstLine="3614" w:firstLineChars="1500"/>
        <w:jc w:val="right"/>
        <w:rPr>
          <w:rFonts w:ascii="宋体"/>
          <w:b/>
          <w:sz w:val="24"/>
        </w:rPr>
      </w:pPr>
    </w:p>
    <w:p w14:paraId="68ADBA8B">
      <w:pPr>
        <w:adjustRightInd w:val="0"/>
        <w:snapToGrid w:val="0"/>
        <w:spacing w:line="360" w:lineRule="auto"/>
        <w:ind w:firstLine="3614" w:firstLineChars="1500"/>
        <w:jc w:val="right"/>
        <w:rPr>
          <w:rFonts w:ascii="宋体"/>
          <w:b/>
          <w:sz w:val="24"/>
        </w:rPr>
      </w:pPr>
    </w:p>
    <w:p w14:paraId="22BB24A9">
      <w:pPr>
        <w:adjustRightInd w:val="0"/>
        <w:snapToGrid w:val="0"/>
        <w:spacing w:line="360" w:lineRule="auto"/>
        <w:ind w:firstLine="3614" w:firstLineChars="1500"/>
        <w:jc w:val="right"/>
        <w:rPr>
          <w:rFonts w:ascii="宋体"/>
          <w:b/>
          <w:sz w:val="24"/>
        </w:rPr>
      </w:pPr>
    </w:p>
    <w:p w14:paraId="1D7C76AF">
      <w:pPr>
        <w:adjustRightInd w:val="0"/>
        <w:snapToGrid w:val="0"/>
        <w:spacing w:line="360" w:lineRule="auto"/>
        <w:ind w:firstLine="3614" w:firstLineChars="1500"/>
        <w:jc w:val="right"/>
        <w:rPr>
          <w:rFonts w:ascii="宋体"/>
          <w:b/>
          <w:sz w:val="24"/>
        </w:rPr>
      </w:pPr>
    </w:p>
    <w:p w14:paraId="759F06B6">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14:paraId="572B401F">
      <w:pPr>
        <w:rPr>
          <w:bCs/>
          <w:sz w:val="18"/>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14:paraId="24D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0E8E0AC3">
            <w:pPr>
              <w:jc w:val="center"/>
              <w:rPr>
                <w:bCs/>
                <w:szCs w:val="21"/>
              </w:rPr>
            </w:pPr>
            <w:r>
              <w:rPr>
                <w:bCs/>
                <w:szCs w:val="21"/>
              </w:rPr>
              <w:t>1</w:t>
            </w:r>
          </w:p>
        </w:tc>
        <w:tc>
          <w:tcPr>
            <w:tcW w:w="7874" w:type="dxa"/>
            <w:gridSpan w:val="3"/>
            <w:vAlign w:val="center"/>
          </w:tcPr>
          <w:p w14:paraId="6F7FE806">
            <w:pPr>
              <w:rPr>
                <w:bCs/>
                <w:szCs w:val="21"/>
              </w:rPr>
            </w:pPr>
            <w:r>
              <w:rPr>
                <w:rFonts w:hint="eastAsia"/>
                <w:bCs/>
                <w:szCs w:val="21"/>
              </w:rPr>
              <w:t>项目名称</w:t>
            </w:r>
            <w:r>
              <w:rPr>
                <w:bCs/>
                <w:szCs w:val="21"/>
              </w:rPr>
              <w:t>:</w:t>
            </w:r>
          </w:p>
        </w:tc>
      </w:tr>
      <w:tr w14:paraId="4D3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CA1983">
            <w:pPr>
              <w:jc w:val="center"/>
              <w:rPr>
                <w:bCs/>
                <w:szCs w:val="21"/>
              </w:rPr>
            </w:pPr>
            <w:r>
              <w:rPr>
                <w:bCs/>
                <w:szCs w:val="21"/>
              </w:rPr>
              <w:t>2</w:t>
            </w:r>
          </w:p>
        </w:tc>
        <w:tc>
          <w:tcPr>
            <w:tcW w:w="7874" w:type="dxa"/>
            <w:gridSpan w:val="3"/>
            <w:vAlign w:val="center"/>
          </w:tcPr>
          <w:p w14:paraId="7BE49B2A">
            <w:pPr>
              <w:rPr>
                <w:bCs/>
                <w:szCs w:val="21"/>
              </w:rPr>
            </w:pPr>
            <w:r>
              <w:rPr>
                <w:rFonts w:hint="eastAsia"/>
                <w:bCs/>
                <w:szCs w:val="21"/>
              </w:rPr>
              <w:t>项目地址</w:t>
            </w:r>
            <w:r>
              <w:rPr>
                <w:bCs/>
                <w:szCs w:val="21"/>
              </w:rPr>
              <w:t>:</w:t>
            </w:r>
          </w:p>
        </w:tc>
      </w:tr>
      <w:tr w14:paraId="1A72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F07227">
            <w:pPr>
              <w:jc w:val="center"/>
              <w:rPr>
                <w:bCs/>
                <w:szCs w:val="21"/>
              </w:rPr>
            </w:pPr>
            <w:r>
              <w:rPr>
                <w:bCs/>
                <w:szCs w:val="21"/>
              </w:rPr>
              <w:t>3</w:t>
            </w:r>
          </w:p>
        </w:tc>
        <w:tc>
          <w:tcPr>
            <w:tcW w:w="3795" w:type="dxa"/>
            <w:vAlign w:val="center"/>
          </w:tcPr>
          <w:p w14:paraId="211BDA1A">
            <w:pPr>
              <w:rPr>
                <w:bCs/>
                <w:szCs w:val="21"/>
              </w:rPr>
            </w:pPr>
            <w:r>
              <w:rPr>
                <w:rFonts w:hint="eastAsia"/>
                <w:bCs/>
                <w:szCs w:val="21"/>
              </w:rPr>
              <w:t>业主名称</w:t>
            </w:r>
            <w:r>
              <w:rPr>
                <w:bCs/>
                <w:szCs w:val="21"/>
              </w:rPr>
              <w:t>:</w:t>
            </w:r>
          </w:p>
        </w:tc>
        <w:tc>
          <w:tcPr>
            <w:tcW w:w="1785" w:type="dxa"/>
            <w:vAlign w:val="center"/>
          </w:tcPr>
          <w:p w14:paraId="04E554CA">
            <w:pPr>
              <w:rPr>
                <w:bCs/>
                <w:szCs w:val="21"/>
              </w:rPr>
            </w:pPr>
            <w:r>
              <w:rPr>
                <w:rFonts w:hint="eastAsia"/>
                <w:bCs/>
                <w:szCs w:val="21"/>
              </w:rPr>
              <w:t>联系人：</w:t>
            </w:r>
          </w:p>
        </w:tc>
        <w:tc>
          <w:tcPr>
            <w:tcW w:w="2294" w:type="dxa"/>
            <w:vAlign w:val="center"/>
          </w:tcPr>
          <w:p w14:paraId="056BCC99">
            <w:pPr>
              <w:rPr>
                <w:bCs/>
                <w:szCs w:val="21"/>
              </w:rPr>
            </w:pPr>
            <w:r>
              <w:rPr>
                <w:rFonts w:hint="eastAsia"/>
                <w:bCs/>
                <w:szCs w:val="21"/>
              </w:rPr>
              <w:t>联系电话：</w:t>
            </w:r>
          </w:p>
        </w:tc>
      </w:tr>
      <w:tr w14:paraId="245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6A9871C">
            <w:pPr>
              <w:jc w:val="center"/>
              <w:rPr>
                <w:bCs/>
                <w:szCs w:val="21"/>
              </w:rPr>
            </w:pPr>
            <w:r>
              <w:rPr>
                <w:bCs/>
                <w:szCs w:val="21"/>
              </w:rPr>
              <w:t>4</w:t>
            </w:r>
          </w:p>
        </w:tc>
        <w:tc>
          <w:tcPr>
            <w:tcW w:w="7874" w:type="dxa"/>
            <w:gridSpan w:val="3"/>
            <w:vAlign w:val="center"/>
          </w:tcPr>
          <w:p w14:paraId="78AB18DD">
            <w:pPr>
              <w:rPr>
                <w:bCs/>
                <w:szCs w:val="21"/>
              </w:rPr>
            </w:pPr>
            <w:r>
              <w:rPr>
                <w:rFonts w:hint="eastAsia"/>
                <w:bCs/>
                <w:szCs w:val="21"/>
              </w:rPr>
              <w:t>业主地址</w:t>
            </w:r>
            <w:r>
              <w:rPr>
                <w:bCs/>
                <w:szCs w:val="21"/>
              </w:rPr>
              <w:t>:</w:t>
            </w:r>
          </w:p>
        </w:tc>
      </w:tr>
      <w:tr w14:paraId="440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30BCB733">
            <w:pPr>
              <w:tabs>
                <w:tab w:val="left" w:pos="1620"/>
              </w:tabs>
              <w:jc w:val="center"/>
              <w:rPr>
                <w:bCs/>
                <w:szCs w:val="21"/>
              </w:rPr>
            </w:pPr>
            <w:r>
              <w:rPr>
                <w:bCs/>
                <w:szCs w:val="21"/>
              </w:rPr>
              <w:t>5</w:t>
            </w:r>
          </w:p>
        </w:tc>
        <w:tc>
          <w:tcPr>
            <w:tcW w:w="7874" w:type="dxa"/>
            <w:gridSpan w:val="3"/>
            <w:vAlign w:val="center"/>
          </w:tcPr>
          <w:p w14:paraId="10A7F873">
            <w:pPr>
              <w:tabs>
                <w:tab w:val="left" w:pos="1620"/>
              </w:tabs>
              <w:rPr>
                <w:rFonts w:hint="default" w:eastAsia="宋体"/>
                <w:bCs/>
                <w:szCs w:val="21"/>
                <w:lang w:val="en-US" w:eastAsia="zh-CN"/>
              </w:rPr>
            </w:pPr>
            <w:r>
              <w:rPr>
                <w:rFonts w:hint="eastAsia"/>
                <w:bCs/>
                <w:szCs w:val="21"/>
              </w:rPr>
              <w:t>参与该项目的方式</w:t>
            </w:r>
            <w:r>
              <w:rPr>
                <w:bCs/>
                <w:szCs w:val="21"/>
              </w:rPr>
              <w:t xml:space="preserve">: </w:t>
            </w:r>
            <w:r>
              <w:rPr>
                <w:rFonts w:hint="eastAsia"/>
                <w:bCs/>
                <w:szCs w:val="21"/>
              </w:rPr>
              <w:t>独立</w:t>
            </w:r>
            <w:r>
              <w:rPr>
                <w:rFonts w:hint="eastAsia"/>
                <w:bCs/>
                <w:szCs w:val="21"/>
                <w:lang w:val="en-US" w:eastAsia="zh-CN"/>
              </w:rPr>
              <w:t>参与</w:t>
            </w:r>
            <w:r>
              <w:rPr>
                <w:bCs/>
                <w:szCs w:val="21"/>
              </w:rPr>
              <w:t xml:space="preserve">(  )    </w:t>
            </w:r>
            <w:r>
              <w:rPr>
                <w:rFonts w:hint="eastAsia"/>
                <w:bCs/>
                <w:szCs w:val="21"/>
                <w:lang w:val="en-US" w:eastAsia="zh-CN"/>
              </w:rPr>
              <w:t xml:space="preserve"> </w:t>
            </w:r>
            <w:r>
              <w:rPr>
                <w:bCs/>
                <w:szCs w:val="21"/>
              </w:rPr>
              <w:t xml:space="preserve">  </w:t>
            </w:r>
            <w:r>
              <w:rPr>
                <w:rFonts w:hint="eastAsia"/>
                <w:bCs/>
                <w:szCs w:val="21"/>
              </w:rPr>
              <w:t>联合体</w:t>
            </w:r>
            <w:r>
              <w:rPr>
                <w:rFonts w:hint="eastAsia"/>
                <w:bCs/>
                <w:szCs w:val="21"/>
                <w:lang w:val="en-US" w:eastAsia="zh-CN"/>
              </w:rPr>
              <w:t>参与</w:t>
            </w:r>
            <w:r>
              <w:rPr>
                <w:bCs/>
                <w:szCs w:val="21"/>
              </w:rPr>
              <w:t>(  )</w:t>
            </w:r>
            <w:r>
              <w:rPr>
                <w:rFonts w:hint="eastAsia"/>
                <w:bCs/>
                <w:szCs w:val="21"/>
                <w:lang w:val="en-US" w:eastAsia="zh-CN"/>
              </w:rPr>
              <w:t xml:space="preserve">        其他</w:t>
            </w:r>
            <w:r>
              <w:rPr>
                <w:bCs/>
                <w:szCs w:val="21"/>
              </w:rPr>
              <w:t>(  )</w:t>
            </w:r>
            <w:r>
              <w:rPr>
                <w:rFonts w:hint="eastAsia"/>
                <w:bCs/>
                <w:szCs w:val="21"/>
                <w:lang w:val="en-US" w:eastAsia="zh-CN"/>
              </w:rPr>
              <w:t xml:space="preserve"> </w:t>
            </w:r>
          </w:p>
        </w:tc>
      </w:tr>
      <w:tr w14:paraId="2BE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648" w:type="dxa"/>
            <w:vAlign w:val="center"/>
          </w:tcPr>
          <w:p w14:paraId="65CA905F">
            <w:pPr>
              <w:jc w:val="center"/>
              <w:rPr>
                <w:bCs/>
                <w:szCs w:val="21"/>
              </w:rPr>
            </w:pPr>
            <w:r>
              <w:rPr>
                <w:bCs/>
                <w:szCs w:val="21"/>
              </w:rPr>
              <w:t>6</w:t>
            </w:r>
          </w:p>
        </w:tc>
        <w:tc>
          <w:tcPr>
            <w:tcW w:w="7874" w:type="dxa"/>
            <w:gridSpan w:val="3"/>
          </w:tcPr>
          <w:p w14:paraId="70D458C5">
            <w:pPr>
              <w:rPr>
                <w:bCs/>
                <w:szCs w:val="21"/>
              </w:rPr>
            </w:pPr>
            <w:r>
              <w:rPr>
                <w:rFonts w:hint="eastAsia"/>
                <w:bCs/>
                <w:szCs w:val="21"/>
              </w:rPr>
              <w:t>项目简介。</w:t>
            </w:r>
          </w:p>
        </w:tc>
      </w:tr>
    </w:tbl>
    <w:p w14:paraId="22A0AED8">
      <w:pPr>
        <w:jc w:val="left"/>
        <w:rPr>
          <w:bCs/>
          <w:szCs w:val="21"/>
        </w:rPr>
      </w:pPr>
      <w:r>
        <w:rPr>
          <w:rFonts w:hint="eastAsia"/>
          <w:bCs/>
          <w:szCs w:val="21"/>
        </w:rPr>
        <w:t>注：请每个项目填制一表，并附上相关合同、证明材料。</w:t>
      </w:r>
    </w:p>
    <w:p w14:paraId="1E5C9A34">
      <w:pPr>
        <w:ind w:firstLine="627" w:firstLineChars="299"/>
        <w:rPr>
          <w:bCs/>
          <w:szCs w:val="21"/>
        </w:rPr>
      </w:pPr>
    </w:p>
    <w:p w14:paraId="4AD9FB55">
      <w:pPr>
        <w:ind w:firstLine="3567" w:firstLineChars="1699"/>
        <w:rPr>
          <w:bCs/>
          <w:szCs w:val="21"/>
        </w:rPr>
      </w:pPr>
      <w:r>
        <w:rPr>
          <w:rFonts w:hint="eastAsia"/>
          <w:bCs/>
          <w:szCs w:val="21"/>
        </w:rPr>
        <w:t>申请人（盖章）：</w:t>
      </w:r>
    </w:p>
    <w:p w14:paraId="27CCC92C">
      <w:pPr>
        <w:ind w:firstLine="627" w:firstLineChars="299"/>
        <w:rPr>
          <w:bCs/>
          <w:szCs w:val="21"/>
        </w:rPr>
      </w:pPr>
    </w:p>
    <w:p w14:paraId="1BA19631">
      <w:pPr>
        <w:ind w:firstLine="627" w:firstLineChars="299"/>
        <w:rPr>
          <w:bCs/>
          <w:szCs w:val="21"/>
        </w:rPr>
      </w:pPr>
    </w:p>
    <w:p w14:paraId="6B5A1F13">
      <w:pPr>
        <w:ind w:firstLine="3672" w:firstLineChars="1749"/>
        <w:rPr>
          <w:bCs/>
          <w:szCs w:val="21"/>
        </w:rPr>
      </w:pPr>
      <w:r>
        <w:rPr>
          <w:rFonts w:hint="eastAsia"/>
          <w:bCs/>
          <w:szCs w:val="21"/>
        </w:rPr>
        <w:t>法定代表人或其委托代理人（签名）：</w:t>
      </w:r>
    </w:p>
    <w:p w14:paraId="34E7264B">
      <w:pPr>
        <w:ind w:firstLine="3672" w:firstLineChars="1749"/>
        <w:rPr>
          <w:bCs/>
          <w:szCs w:val="21"/>
        </w:rPr>
      </w:pPr>
    </w:p>
    <w:p w14:paraId="304EC679">
      <w:pPr>
        <w:ind w:firstLine="627" w:firstLineChars="299"/>
        <w:rPr>
          <w:bCs/>
          <w:szCs w:val="21"/>
        </w:rPr>
      </w:pPr>
    </w:p>
    <w:p w14:paraId="73EDC8D8">
      <w:pPr>
        <w:ind w:firstLine="627" w:firstLineChars="299"/>
        <w:rPr>
          <w:bCs/>
          <w:szCs w:val="21"/>
        </w:rPr>
      </w:pPr>
    </w:p>
    <w:p w14:paraId="0C33D85B">
      <w:pPr>
        <w:ind w:firstLine="4189" w:firstLineChars="1995"/>
        <w:rPr>
          <w:bCs/>
          <w:szCs w:val="21"/>
        </w:rPr>
      </w:pPr>
      <w:r>
        <w:rPr>
          <w:rFonts w:hint="eastAsia"/>
          <w:bCs/>
          <w:szCs w:val="21"/>
        </w:rPr>
        <w:t>年   月    日</w:t>
      </w:r>
    </w:p>
    <w:p w14:paraId="5A853AB9">
      <w:pPr>
        <w:ind w:firstLine="627" w:firstLineChars="299"/>
        <w:rPr>
          <w:bCs/>
          <w:szCs w:val="21"/>
        </w:rPr>
      </w:pPr>
    </w:p>
    <w:p w14:paraId="541605E7">
      <w:pPr>
        <w:ind w:firstLine="627" w:firstLineChars="299"/>
        <w:rPr>
          <w:bCs/>
          <w:szCs w:val="21"/>
        </w:rPr>
      </w:pPr>
    </w:p>
    <w:p w14:paraId="500E9814">
      <w:pPr>
        <w:ind w:firstLine="627" w:firstLineChars="299"/>
      </w:pPr>
    </w:p>
    <w:p w14:paraId="0BBEC74B">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14:paraId="40EE99CC">
      <w:pPr>
        <w:spacing w:line="360" w:lineRule="atLeast"/>
        <w:jc w:val="center"/>
        <w:rPr>
          <w:rFonts w:ascii="宋体"/>
          <w:sz w:val="24"/>
        </w:rPr>
      </w:pP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14:paraId="355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3" w:type="dxa"/>
            <w:vAlign w:val="center"/>
          </w:tcPr>
          <w:p w14:paraId="5DFF5D86">
            <w:pPr>
              <w:spacing w:line="360" w:lineRule="auto"/>
              <w:jc w:val="center"/>
              <w:rPr>
                <w:rFonts w:ascii="宋体" w:cs="Arial"/>
                <w:szCs w:val="21"/>
              </w:rPr>
            </w:pPr>
            <w:r>
              <w:rPr>
                <w:rFonts w:hint="eastAsia" w:ascii="宋体" w:hAnsi="宋体" w:cs="Arial"/>
                <w:szCs w:val="21"/>
              </w:rPr>
              <w:t>序号</w:t>
            </w:r>
          </w:p>
        </w:tc>
        <w:tc>
          <w:tcPr>
            <w:tcW w:w="826" w:type="dxa"/>
            <w:vAlign w:val="center"/>
          </w:tcPr>
          <w:p w14:paraId="1765B825">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14:paraId="11D8B53B">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14:paraId="47E3B3D6">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14:paraId="3BA497FE">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14:paraId="2891D061">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14:paraId="767A207D">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14:paraId="75FB9EB2">
            <w:pPr>
              <w:spacing w:line="360" w:lineRule="auto"/>
              <w:jc w:val="center"/>
              <w:rPr>
                <w:rFonts w:ascii="宋体" w:cs="Arial"/>
                <w:szCs w:val="21"/>
              </w:rPr>
            </w:pPr>
            <w:r>
              <w:rPr>
                <w:rFonts w:hint="eastAsia" w:ascii="宋体" w:hAnsi="宋体" w:cs="Arial"/>
                <w:szCs w:val="21"/>
              </w:rPr>
              <w:t>联系方式及联系人</w:t>
            </w:r>
          </w:p>
        </w:tc>
      </w:tr>
      <w:tr w14:paraId="584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E38FFBD">
            <w:pPr>
              <w:spacing w:line="360" w:lineRule="auto"/>
              <w:rPr>
                <w:rFonts w:ascii="宋体" w:cs="Arial"/>
                <w:szCs w:val="21"/>
              </w:rPr>
            </w:pPr>
          </w:p>
        </w:tc>
        <w:tc>
          <w:tcPr>
            <w:tcW w:w="826" w:type="dxa"/>
          </w:tcPr>
          <w:p w14:paraId="0CA48DCD">
            <w:pPr>
              <w:spacing w:line="360" w:lineRule="auto"/>
              <w:rPr>
                <w:rFonts w:ascii="宋体" w:cs="Arial"/>
                <w:szCs w:val="21"/>
              </w:rPr>
            </w:pPr>
          </w:p>
        </w:tc>
        <w:tc>
          <w:tcPr>
            <w:tcW w:w="1279" w:type="dxa"/>
          </w:tcPr>
          <w:p w14:paraId="4438B8E1">
            <w:pPr>
              <w:spacing w:line="360" w:lineRule="auto"/>
              <w:rPr>
                <w:rFonts w:ascii="宋体" w:cs="Arial"/>
                <w:szCs w:val="21"/>
              </w:rPr>
            </w:pPr>
          </w:p>
        </w:tc>
        <w:tc>
          <w:tcPr>
            <w:tcW w:w="1184" w:type="dxa"/>
          </w:tcPr>
          <w:p w14:paraId="16176608">
            <w:pPr>
              <w:spacing w:line="360" w:lineRule="auto"/>
              <w:rPr>
                <w:rFonts w:ascii="宋体" w:cs="Arial"/>
                <w:szCs w:val="21"/>
              </w:rPr>
            </w:pPr>
          </w:p>
        </w:tc>
        <w:tc>
          <w:tcPr>
            <w:tcW w:w="1184" w:type="dxa"/>
          </w:tcPr>
          <w:p w14:paraId="2968FA67">
            <w:pPr>
              <w:spacing w:line="360" w:lineRule="auto"/>
              <w:rPr>
                <w:rFonts w:ascii="宋体" w:cs="Arial"/>
                <w:szCs w:val="21"/>
              </w:rPr>
            </w:pPr>
          </w:p>
        </w:tc>
        <w:tc>
          <w:tcPr>
            <w:tcW w:w="1216" w:type="dxa"/>
          </w:tcPr>
          <w:p w14:paraId="58DA8256">
            <w:pPr>
              <w:spacing w:line="360" w:lineRule="auto"/>
              <w:rPr>
                <w:rFonts w:ascii="宋体" w:cs="Arial"/>
                <w:szCs w:val="21"/>
              </w:rPr>
            </w:pPr>
          </w:p>
        </w:tc>
        <w:tc>
          <w:tcPr>
            <w:tcW w:w="1010" w:type="dxa"/>
          </w:tcPr>
          <w:p w14:paraId="46ECB647">
            <w:pPr>
              <w:spacing w:line="360" w:lineRule="auto"/>
              <w:rPr>
                <w:rFonts w:ascii="宋体" w:cs="Arial"/>
                <w:szCs w:val="21"/>
              </w:rPr>
            </w:pPr>
          </w:p>
        </w:tc>
        <w:tc>
          <w:tcPr>
            <w:tcW w:w="1006" w:type="dxa"/>
          </w:tcPr>
          <w:p w14:paraId="1EC9B6A2">
            <w:pPr>
              <w:spacing w:line="360" w:lineRule="auto"/>
              <w:rPr>
                <w:rFonts w:ascii="宋体" w:cs="Arial"/>
                <w:szCs w:val="21"/>
              </w:rPr>
            </w:pPr>
          </w:p>
        </w:tc>
      </w:tr>
      <w:tr w14:paraId="701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1BFDA282">
            <w:pPr>
              <w:spacing w:line="360" w:lineRule="auto"/>
              <w:rPr>
                <w:rFonts w:ascii="宋体" w:cs="Arial"/>
                <w:szCs w:val="21"/>
              </w:rPr>
            </w:pPr>
          </w:p>
        </w:tc>
        <w:tc>
          <w:tcPr>
            <w:tcW w:w="826" w:type="dxa"/>
          </w:tcPr>
          <w:p w14:paraId="06C32F9A">
            <w:pPr>
              <w:spacing w:line="360" w:lineRule="auto"/>
              <w:rPr>
                <w:rFonts w:ascii="宋体" w:cs="Arial"/>
                <w:szCs w:val="21"/>
              </w:rPr>
            </w:pPr>
          </w:p>
        </w:tc>
        <w:tc>
          <w:tcPr>
            <w:tcW w:w="1279" w:type="dxa"/>
          </w:tcPr>
          <w:p w14:paraId="1144BD21">
            <w:pPr>
              <w:spacing w:line="360" w:lineRule="auto"/>
              <w:rPr>
                <w:rFonts w:ascii="宋体" w:cs="Arial"/>
                <w:szCs w:val="21"/>
              </w:rPr>
            </w:pPr>
          </w:p>
        </w:tc>
        <w:tc>
          <w:tcPr>
            <w:tcW w:w="1184" w:type="dxa"/>
          </w:tcPr>
          <w:p w14:paraId="66218D05">
            <w:pPr>
              <w:spacing w:line="360" w:lineRule="auto"/>
              <w:rPr>
                <w:rFonts w:ascii="宋体" w:cs="Arial"/>
                <w:szCs w:val="21"/>
              </w:rPr>
            </w:pPr>
          </w:p>
        </w:tc>
        <w:tc>
          <w:tcPr>
            <w:tcW w:w="1184" w:type="dxa"/>
          </w:tcPr>
          <w:p w14:paraId="1D85B746">
            <w:pPr>
              <w:spacing w:line="360" w:lineRule="auto"/>
              <w:rPr>
                <w:rFonts w:ascii="宋体" w:cs="Arial"/>
                <w:szCs w:val="21"/>
              </w:rPr>
            </w:pPr>
          </w:p>
        </w:tc>
        <w:tc>
          <w:tcPr>
            <w:tcW w:w="1216" w:type="dxa"/>
          </w:tcPr>
          <w:p w14:paraId="48B8E8B7">
            <w:pPr>
              <w:spacing w:line="360" w:lineRule="auto"/>
              <w:rPr>
                <w:rFonts w:ascii="宋体" w:cs="Arial"/>
                <w:szCs w:val="21"/>
              </w:rPr>
            </w:pPr>
          </w:p>
        </w:tc>
        <w:tc>
          <w:tcPr>
            <w:tcW w:w="1010" w:type="dxa"/>
          </w:tcPr>
          <w:p w14:paraId="74DA963E">
            <w:pPr>
              <w:spacing w:line="360" w:lineRule="auto"/>
              <w:rPr>
                <w:rFonts w:ascii="宋体" w:cs="Arial"/>
                <w:szCs w:val="21"/>
              </w:rPr>
            </w:pPr>
          </w:p>
        </w:tc>
        <w:tc>
          <w:tcPr>
            <w:tcW w:w="1006" w:type="dxa"/>
          </w:tcPr>
          <w:p w14:paraId="0B250062">
            <w:pPr>
              <w:spacing w:line="360" w:lineRule="auto"/>
              <w:rPr>
                <w:rFonts w:ascii="宋体" w:cs="Arial"/>
                <w:szCs w:val="21"/>
              </w:rPr>
            </w:pPr>
          </w:p>
        </w:tc>
      </w:tr>
      <w:tr w14:paraId="30F3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09D5FCE">
            <w:pPr>
              <w:spacing w:line="360" w:lineRule="auto"/>
              <w:rPr>
                <w:rFonts w:ascii="宋体" w:cs="Arial"/>
                <w:szCs w:val="21"/>
              </w:rPr>
            </w:pPr>
          </w:p>
        </w:tc>
        <w:tc>
          <w:tcPr>
            <w:tcW w:w="826" w:type="dxa"/>
          </w:tcPr>
          <w:p w14:paraId="761929C7">
            <w:pPr>
              <w:spacing w:line="360" w:lineRule="auto"/>
              <w:rPr>
                <w:rFonts w:ascii="宋体" w:cs="Arial"/>
                <w:szCs w:val="21"/>
              </w:rPr>
            </w:pPr>
          </w:p>
        </w:tc>
        <w:tc>
          <w:tcPr>
            <w:tcW w:w="1279" w:type="dxa"/>
          </w:tcPr>
          <w:p w14:paraId="2DA34999">
            <w:pPr>
              <w:spacing w:line="360" w:lineRule="auto"/>
              <w:rPr>
                <w:rFonts w:ascii="宋体" w:cs="Arial"/>
                <w:szCs w:val="21"/>
              </w:rPr>
            </w:pPr>
          </w:p>
        </w:tc>
        <w:tc>
          <w:tcPr>
            <w:tcW w:w="1184" w:type="dxa"/>
          </w:tcPr>
          <w:p w14:paraId="2FF71214">
            <w:pPr>
              <w:spacing w:line="360" w:lineRule="auto"/>
              <w:rPr>
                <w:rFonts w:ascii="宋体" w:cs="Arial"/>
                <w:szCs w:val="21"/>
              </w:rPr>
            </w:pPr>
          </w:p>
        </w:tc>
        <w:tc>
          <w:tcPr>
            <w:tcW w:w="1184" w:type="dxa"/>
          </w:tcPr>
          <w:p w14:paraId="615FF2B0">
            <w:pPr>
              <w:spacing w:line="360" w:lineRule="auto"/>
              <w:rPr>
                <w:rFonts w:ascii="宋体" w:cs="Arial"/>
                <w:szCs w:val="21"/>
              </w:rPr>
            </w:pPr>
          </w:p>
        </w:tc>
        <w:tc>
          <w:tcPr>
            <w:tcW w:w="1216" w:type="dxa"/>
          </w:tcPr>
          <w:p w14:paraId="2A462885">
            <w:pPr>
              <w:spacing w:line="360" w:lineRule="auto"/>
              <w:rPr>
                <w:rFonts w:ascii="宋体" w:cs="Arial"/>
                <w:szCs w:val="21"/>
              </w:rPr>
            </w:pPr>
          </w:p>
        </w:tc>
        <w:tc>
          <w:tcPr>
            <w:tcW w:w="1010" w:type="dxa"/>
          </w:tcPr>
          <w:p w14:paraId="164B62EF">
            <w:pPr>
              <w:spacing w:line="360" w:lineRule="auto"/>
              <w:rPr>
                <w:rFonts w:ascii="宋体" w:cs="Arial"/>
                <w:szCs w:val="21"/>
              </w:rPr>
            </w:pPr>
          </w:p>
        </w:tc>
        <w:tc>
          <w:tcPr>
            <w:tcW w:w="1006" w:type="dxa"/>
          </w:tcPr>
          <w:p w14:paraId="5A397F1C">
            <w:pPr>
              <w:spacing w:line="360" w:lineRule="auto"/>
              <w:rPr>
                <w:rFonts w:ascii="宋体" w:cs="Arial"/>
                <w:szCs w:val="21"/>
              </w:rPr>
            </w:pPr>
          </w:p>
        </w:tc>
      </w:tr>
      <w:tr w14:paraId="7E1A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BB53E28">
            <w:pPr>
              <w:spacing w:line="360" w:lineRule="auto"/>
              <w:rPr>
                <w:rFonts w:ascii="宋体" w:cs="Arial"/>
                <w:szCs w:val="21"/>
              </w:rPr>
            </w:pPr>
          </w:p>
        </w:tc>
        <w:tc>
          <w:tcPr>
            <w:tcW w:w="826" w:type="dxa"/>
          </w:tcPr>
          <w:p w14:paraId="05CBFCBE">
            <w:pPr>
              <w:spacing w:line="360" w:lineRule="auto"/>
              <w:rPr>
                <w:rFonts w:ascii="宋体" w:cs="Arial"/>
                <w:szCs w:val="21"/>
              </w:rPr>
            </w:pPr>
          </w:p>
        </w:tc>
        <w:tc>
          <w:tcPr>
            <w:tcW w:w="1279" w:type="dxa"/>
          </w:tcPr>
          <w:p w14:paraId="0FEA817F">
            <w:pPr>
              <w:spacing w:line="360" w:lineRule="auto"/>
              <w:rPr>
                <w:rFonts w:ascii="宋体" w:cs="Arial"/>
                <w:szCs w:val="21"/>
              </w:rPr>
            </w:pPr>
          </w:p>
        </w:tc>
        <w:tc>
          <w:tcPr>
            <w:tcW w:w="1184" w:type="dxa"/>
          </w:tcPr>
          <w:p w14:paraId="109184D2">
            <w:pPr>
              <w:spacing w:line="360" w:lineRule="auto"/>
              <w:rPr>
                <w:rFonts w:ascii="宋体" w:cs="Arial"/>
                <w:szCs w:val="21"/>
              </w:rPr>
            </w:pPr>
          </w:p>
        </w:tc>
        <w:tc>
          <w:tcPr>
            <w:tcW w:w="1184" w:type="dxa"/>
          </w:tcPr>
          <w:p w14:paraId="1416B24B">
            <w:pPr>
              <w:spacing w:line="360" w:lineRule="auto"/>
              <w:rPr>
                <w:rFonts w:ascii="宋体" w:cs="Arial"/>
                <w:szCs w:val="21"/>
              </w:rPr>
            </w:pPr>
          </w:p>
        </w:tc>
        <w:tc>
          <w:tcPr>
            <w:tcW w:w="1216" w:type="dxa"/>
          </w:tcPr>
          <w:p w14:paraId="64B48AAF">
            <w:pPr>
              <w:spacing w:line="360" w:lineRule="auto"/>
              <w:rPr>
                <w:rFonts w:ascii="宋体" w:cs="Arial"/>
                <w:szCs w:val="21"/>
              </w:rPr>
            </w:pPr>
          </w:p>
        </w:tc>
        <w:tc>
          <w:tcPr>
            <w:tcW w:w="1010" w:type="dxa"/>
          </w:tcPr>
          <w:p w14:paraId="46BC5275">
            <w:pPr>
              <w:spacing w:line="360" w:lineRule="auto"/>
              <w:rPr>
                <w:rFonts w:ascii="宋体" w:cs="Arial"/>
                <w:szCs w:val="21"/>
              </w:rPr>
            </w:pPr>
          </w:p>
        </w:tc>
        <w:tc>
          <w:tcPr>
            <w:tcW w:w="1006" w:type="dxa"/>
          </w:tcPr>
          <w:p w14:paraId="4CE914FA">
            <w:pPr>
              <w:spacing w:line="360" w:lineRule="auto"/>
              <w:rPr>
                <w:rFonts w:ascii="宋体" w:cs="Arial"/>
                <w:szCs w:val="21"/>
              </w:rPr>
            </w:pPr>
          </w:p>
        </w:tc>
      </w:tr>
    </w:tbl>
    <w:p w14:paraId="4980EEAE">
      <w:pPr>
        <w:spacing w:line="360" w:lineRule="auto"/>
        <w:rPr>
          <w:rFonts w:ascii="宋体" w:cs="Arial"/>
          <w:szCs w:val="21"/>
        </w:rPr>
      </w:pPr>
      <w:r>
        <w:rPr>
          <w:rFonts w:hint="eastAsia" w:ascii="宋体" w:hAnsi="宋体" w:cs="Arial"/>
          <w:szCs w:val="21"/>
          <w:lang w:val="en-US" w:eastAsia="zh-CN"/>
        </w:rPr>
        <w:t>响应人</w:t>
      </w:r>
      <w:r>
        <w:rPr>
          <w:rFonts w:hint="eastAsia" w:ascii="宋体" w:hAnsi="宋体" w:cs="Arial"/>
          <w:szCs w:val="21"/>
        </w:rPr>
        <w:t>：（盖章）</w:t>
      </w:r>
    </w:p>
    <w:p w14:paraId="6C3A7DFA">
      <w:pPr>
        <w:spacing w:line="360" w:lineRule="auto"/>
        <w:rPr>
          <w:rFonts w:ascii="宋体" w:cs="Arial"/>
          <w:szCs w:val="21"/>
        </w:rPr>
      </w:pPr>
    </w:p>
    <w:p w14:paraId="35544F63">
      <w:pPr>
        <w:jc w:val="left"/>
        <w:rPr>
          <w:b/>
          <w:bCs/>
          <w:szCs w:val="21"/>
          <w:highlight w:val="yellow"/>
        </w:rPr>
      </w:pPr>
      <w:r>
        <w:rPr>
          <w:rFonts w:hint="eastAsia" w:ascii="宋体" w:hAnsi="宋体" w:cs="Arial"/>
          <w:szCs w:val="21"/>
        </w:rPr>
        <w:t>法定代表人：（签字盖章）日期：                      年       月       日</w:t>
      </w:r>
    </w:p>
    <w:p w14:paraId="6D8E8019">
      <w:pPr>
        <w:jc w:val="left"/>
        <w:rPr>
          <w:b/>
          <w:bCs/>
          <w:szCs w:val="21"/>
        </w:rPr>
      </w:pPr>
      <w:bookmarkStart w:id="41" w:name="_GoBack"/>
      <w:bookmarkEnd w:id="4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8E6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4C7579"/>
    <w:multiLevelType w:val="singleLevel"/>
    <w:tmpl w:val="594C7579"/>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jMWFkMjAyYjMzYjk2NmVmMDhhZmUwNWIwZDQ1MDYifQ=="/>
  </w:docVars>
  <w:rsids>
    <w:rsidRoot w:val="005E340F"/>
    <w:rsid w:val="00055263"/>
    <w:rsid w:val="000C1A96"/>
    <w:rsid w:val="000D029D"/>
    <w:rsid w:val="00131E46"/>
    <w:rsid w:val="00147D79"/>
    <w:rsid w:val="001E35FC"/>
    <w:rsid w:val="00246F62"/>
    <w:rsid w:val="0025446E"/>
    <w:rsid w:val="00276A50"/>
    <w:rsid w:val="002F3658"/>
    <w:rsid w:val="002F7B05"/>
    <w:rsid w:val="00386877"/>
    <w:rsid w:val="003A1DEF"/>
    <w:rsid w:val="003C57C9"/>
    <w:rsid w:val="003D4CE0"/>
    <w:rsid w:val="003D6F67"/>
    <w:rsid w:val="003E10B6"/>
    <w:rsid w:val="003E4B16"/>
    <w:rsid w:val="00444451"/>
    <w:rsid w:val="004669C6"/>
    <w:rsid w:val="0047547B"/>
    <w:rsid w:val="004D242B"/>
    <w:rsid w:val="0050016B"/>
    <w:rsid w:val="00545F92"/>
    <w:rsid w:val="005A25C7"/>
    <w:rsid w:val="005A48AA"/>
    <w:rsid w:val="005C4A10"/>
    <w:rsid w:val="005E340F"/>
    <w:rsid w:val="006575F5"/>
    <w:rsid w:val="00677239"/>
    <w:rsid w:val="006B42EE"/>
    <w:rsid w:val="006B4CEF"/>
    <w:rsid w:val="006C21D4"/>
    <w:rsid w:val="00717373"/>
    <w:rsid w:val="00793A57"/>
    <w:rsid w:val="007A52B1"/>
    <w:rsid w:val="007D5B25"/>
    <w:rsid w:val="007E5455"/>
    <w:rsid w:val="00802072"/>
    <w:rsid w:val="008025BF"/>
    <w:rsid w:val="008240E8"/>
    <w:rsid w:val="0085603A"/>
    <w:rsid w:val="0089517A"/>
    <w:rsid w:val="008A7DCA"/>
    <w:rsid w:val="008B1F4C"/>
    <w:rsid w:val="0091155F"/>
    <w:rsid w:val="00914317"/>
    <w:rsid w:val="00967F5C"/>
    <w:rsid w:val="00981AF1"/>
    <w:rsid w:val="009B61C2"/>
    <w:rsid w:val="009C4DC4"/>
    <w:rsid w:val="009E7569"/>
    <w:rsid w:val="00AA68CC"/>
    <w:rsid w:val="00B37E15"/>
    <w:rsid w:val="00B45FB4"/>
    <w:rsid w:val="00B86436"/>
    <w:rsid w:val="00BC390A"/>
    <w:rsid w:val="00CE3FAA"/>
    <w:rsid w:val="00D41737"/>
    <w:rsid w:val="00D52E2B"/>
    <w:rsid w:val="00D86C71"/>
    <w:rsid w:val="00DA3934"/>
    <w:rsid w:val="00DA4564"/>
    <w:rsid w:val="00DD0DE1"/>
    <w:rsid w:val="00E011A1"/>
    <w:rsid w:val="00E323B7"/>
    <w:rsid w:val="00ED4C63"/>
    <w:rsid w:val="00EF0766"/>
    <w:rsid w:val="00F67890"/>
    <w:rsid w:val="00FC211E"/>
    <w:rsid w:val="00FD2EEE"/>
    <w:rsid w:val="00FE2CFB"/>
    <w:rsid w:val="02E92714"/>
    <w:rsid w:val="036A6FDA"/>
    <w:rsid w:val="0619141B"/>
    <w:rsid w:val="091443E0"/>
    <w:rsid w:val="09926B56"/>
    <w:rsid w:val="09F21C84"/>
    <w:rsid w:val="0E7A0888"/>
    <w:rsid w:val="118F65E6"/>
    <w:rsid w:val="13B94A7A"/>
    <w:rsid w:val="143B7D46"/>
    <w:rsid w:val="180C0058"/>
    <w:rsid w:val="19864ABB"/>
    <w:rsid w:val="19BA02E1"/>
    <w:rsid w:val="19EC12DE"/>
    <w:rsid w:val="1A7D2200"/>
    <w:rsid w:val="1A812768"/>
    <w:rsid w:val="1D6578F6"/>
    <w:rsid w:val="1D882867"/>
    <w:rsid w:val="1EE319AE"/>
    <w:rsid w:val="1FF64942"/>
    <w:rsid w:val="206E1A23"/>
    <w:rsid w:val="20D62011"/>
    <w:rsid w:val="267C5981"/>
    <w:rsid w:val="27206A9F"/>
    <w:rsid w:val="2AB31482"/>
    <w:rsid w:val="2B824700"/>
    <w:rsid w:val="2CF90D9F"/>
    <w:rsid w:val="2E5C0348"/>
    <w:rsid w:val="2FCB419D"/>
    <w:rsid w:val="316023CA"/>
    <w:rsid w:val="31FD4531"/>
    <w:rsid w:val="321751D2"/>
    <w:rsid w:val="328D3057"/>
    <w:rsid w:val="33771489"/>
    <w:rsid w:val="35366BF5"/>
    <w:rsid w:val="3A027D2A"/>
    <w:rsid w:val="3A3E2E8C"/>
    <w:rsid w:val="3B651FE2"/>
    <w:rsid w:val="3BCF2041"/>
    <w:rsid w:val="3C443E30"/>
    <w:rsid w:val="3E344CA1"/>
    <w:rsid w:val="40537E1C"/>
    <w:rsid w:val="42A65B74"/>
    <w:rsid w:val="46657D9A"/>
    <w:rsid w:val="46811E32"/>
    <w:rsid w:val="46FB7303"/>
    <w:rsid w:val="47334DCA"/>
    <w:rsid w:val="4853080F"/>
    <w:rsid w:val="4881691B"/>
    <w:rsid w:val="48AF6B94"/>
    <w:rsid w:val="492E5ABE"/>
    <w:rsid w:val="49BA773C"/>
    <w:rsid w:val="4B55119A"/>
    <w:rsid w:val="4B796657"/>
    <w:rsid w:val="4BF60A57"/>
    <w:rsid w:val="4C1712AE"/>
    <w:rsid w:val="4C945ACA"/>
    <w:rsid w:val="4DCC48A4"/>
    <w:rsid w:val="50886A77"/>
    <w:rsid w:val="50C60A2C"/>
    <w:rsid w:val="53F05DDB"/>
    <w:rsid w:val="57302B96"/>
    <w:rsid w:val="594B206D"/>
    <w:rsid w:val="5B386973"/>
    <w:rsid w:val="5C19001B"/>
    <w:rsid w:val="5C4C1CD3"/>
    <w:rsid w:val="5ED65160"/>
    <w:rsid w:val="610E073D"/>
    <w:rsid w:val="61B823F1"/>
    <w:rsid w:val="62133731"/>
    <w:rsid w:val="62742FD1"/>
    <w:rsid w:val="64E26F0C"/>
    <w:rsid w:val="66C01B47"/>
    <w:rsid w:val="6AF3240E"/>
    <w:rsid w:val="710346AF"/>
    <w:rsid w:val="71EE6E27"/>
    <w:rsid w:val="72497FFA"/>
    <w:rsid w:val="74032299"/>
    <w:rsid w:val="763E3DF0"/>
    <w:rsid w:val="77B641C5"/>
    <w:rsid w:val="7AEC4538"/>
    <w:rsid w:val="7BBA2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0"/>
    <w:pPr>
      <w:jc w:val="center"/>
      <w:outlineLvl w:val="0"/>
    </w:pPr>
    <w:rPr>
      <w:rFonts w:ascii="宋体"/>
      <w:b/>
      <w:sz w:val="30"/>
      <w:lang w:val="zh-CN"/>
    </w:rPr>
  </w:style>
  <w:style w:type="paragraph" w:styleId="3">
    <w:name w:val="heading 2"/>
    <w:basedOn w:val="4"/>
    <w:next w:val="1"/>
    <w:link w:val="26"/>
    <w:autoRedefine/>
    <w:qFormat/>
    <w:uiPriority w:val="0"/>
    <w:pPr>
      <w:tabs>
        <w:tab w:val="right" w:leader="dot" w:pos="8296"/>
      </w:tabs>
      <w:adjustRightInd w:val="0"/>
      <w:jc w:val="left"/>
      <w:textAlignment w:val="baseline"/>
      <w:outlineLvl w:val="1"/>
    </w:pPr>
    <w:rPr>
      <w:b/>
      <w:sz w:val="24"/>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toc 1"/>
    <w:basedOn w:val="1"/>
    <w:next w:val="1"/>
    <w:semiHidden/>
    <w:unhideWhenUsed/>
    <w:qFormat/>
    <w:uiPriority w:val="39"/>
  </w:style>
  <w:style w:type="paragraph" w:styleId="5">
    <w:name w:val="annotation text"/>
    <w:basedOn w:val="1"/>
    <w:link w:val="32"/>
    <w:autoRedefine/>
    <w:semiHidden/>
    <w:unhideWhenUsed/>
    <w:qFormat/>
    <w:uiPriority w:val="99"/>
    <w:pPr>
      <w:jc w:val="left"/>
    </w:pPr>
  </w:style>
  <w:style w:type="paragraph" w:styleId="6">
    <w:name w:val="Body Text"/>
    <w:basedOn w:val="1"/>
    <w:next w:val="1"/>
    <w:autoRedefine/>
    <w:qFormat/>
    <w:uiPriority w:val="0"/>
    <w:pPr>
      <w:spacing w:line="460" w:lineRule="exact"/>
    </w:pPr>
    <w:rPr>
      <w:sz w:val="24"/>
    </w:rPr>
  </w:style>
  <w:style w:type="paragraph" w:styleId="7">
    <w:name w:val="Body Text Indent"/>
    <w:basedOn w:val="1"/>
    <w:next w:val="8"/>
    <w:autoRedefine/>
    <w:qFormat/>
    <w:uiPriority w:val="0"/>
    <w:pPr>
      <w:spacing w:line="240" w:lineRule="atLeast"/>
      <w:ind w:right="-159" w:firstLine="246" w:firstLineChars="100"/>
    </w:pPr>
    <w:rPr>
      <w:spacing w:val="20"/>
    </w:rPr>
  </w:style>
  <w:style w:type="paragraph" w:customStyle="1" w:styleId="8">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styleId="9">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1">
    <w:name w:val="Date"/>
    <w:basedOn w:val="1"/>
    <w:next w:val="1"/>
    <w:link w:val="34"/>
    <w:autoRedefine/>
    <w:semiHidden/>
    <w:unhideWhenUsed/>
    <w:qFormat/>
    <w:uiPriority w:val="99"/>
    <w:pPr>
      <w:ind w:left="100" w:leftChars="2500"/>
    </w:pPr>
  </w:style>
  <w:style w:type="paragraph" w:styleId="12">
    <w:name w:val="Balloon Text"/>
    <w:basedOn w:val="1"/>
    <w:link w:val="29"/>
    <w:autoRedefine/>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7"/>
    <w:qFormat/>
    <w:uiPriority w:val="0"/>
    <w:pPr>
      <w:spacing w:line="300" w:lineRule="auto"/>
      <w:ind w:firstLine="480" w:firstLineChars="200"/>
      <w:jc w:val="left"/>
    </w:pPr>
    <w:rPr>
      <w:sz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annotation subject"/>
    <w:basedOn w:val="5"/>
    <w:next w:val="5"/>
    <w:link w:val="33"/>
    <w:semiHidden/>
    <w:unhideWhenUsed/>
    <w:qFormat/>
    <w:uiPriority w:val="99"/>
    <w:rPr>
      <w:b/>
      <w:bCs/>
    </w:rPr>
  </w:style>
  <w:style w:type="paragraph" w:styleId="18">
    <w:name w:val="Body Text First Indent"/>
    <w:basedOn w:val="6"/>
    <w:next w:val="1"/>
    <w:autoRedefine/>
    <w:qFormat/>
    <w:uiPriority w:val="0"/>
    <w:pPr>
      <w:spacing w:before="0" w:beforeLines="0" w:after="120" w:afterLines="0" w:line="240" w:lineRule="auto"/>
      <w:ind w:firstLine="420" w:firstLineChars="100"/>
    </w:pPr>
    <w:rPr>
      <w:rFonts w:hAnsi="Times New Roman"/>
      <w:szCs w:val="20"/>
    </w:rPr>
  </w:style>
  <w:style w:type="paragraph" w:styleId="19">
    <w:name w:val="Body Text First Indent 2"/>
    <w:basedOn w:val="7"/>
    <w:unhideWhenUsed/>
    <w:qFormat/>
    <w:uiPriority w:val="99"/>
    <w:pPr>
      <w:spacing w:after="120"/>
      <w:ind w:left="420" w:leftChars="200" w:firstLine="420"/>
    </w:pPr>
    <w:rPr>
      <w:rFonts w:ascii="Times New Roman" w:hAnsi="Times New Roman"/>
      <w:sz w:val="21"/>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21"/>
      <w:szCs w:val="21"/>
    </w:rPr>
  </w:style>
  <w:style w:type="character" w:customStyle="1" w:styleId="25">
    <w:name w:val="标题 1 Char"/>
    <w:basedOn w:val="22"/>
    <w:link w:val="2"/>
    <w:qFormat/>
    <w:uiPriority w:val="0"/>
    <w:rPr>
      <w:rFonts w:ascii="宋体" w:hAnsi="Times New Roman" w:eastAsia="宋体" w:cs="Times New Roman"/>
      <w:b/>
      <w:sz w:val="30"/>
      <w:szCs w:val="24"/>
      <w:lang w:val="zh-CN"/>
    </w:rPr>
  </w:style>
  <w:style w:type="character" w:customStyle="1" w:styleId="26">
    <w:name w:val="标题 2 Char"/>
    <w:basedOn w:val="22"/>
    <w:link w:val="3"/>
    <w:qFormat/>
    <w:uiPriority w:val="0"/>
    <w:rPr>
      <w:rFonts w:ascii="Times New Roman" w:hAnsi="Times New Roman" w:eastAsia="宋体" w:cs="Times New Roman"/>
      <w:b/>
      <w:sz w:val="24"/>
      <w:szCs w:val="20"/>
      <w:lang w:val="en-US" w:eastAsia="zh-CN"/>
    </w:rPr>
  </w:style>
  <w:style w:type="character" w:customStyle="1" w:styleId="27">
    <w:name w:val="正文文本缩进 3 Char"/>
    <w:basedOn w:val="22"/>
    <w:link w:val="15"/>
    <w:qFormat/>
    <w:uiPriority w:val="0"/>
    <w:rPr>
      <w:rFonts w:ascii="Times New Roman" w:hAnsi="Times New Roman" w:eastAsia="宋体" w:cs="Times New Roman"/>
      <w:sz w:val="24"/>
      <w:szCs w:val="24"/>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批注框文本 Char"/>
    <w:basedOn w:val="22"/>
    <w:link w:val="12"/>
    <w:semiHidden/>
    <w:qFormat/>
    <w:uiPriority w:val="99"/>
    <w:rPr>
      <w:rFonts w:ascii="Times New Roman" w:hAnsi="Times New Roman" w:eastAsia="宋体" w:cs="Times New Roman"/>
      <w:sz w:val="18"/>
      <w:szCs w:val="18"/>
    </w:rPr>
  </w:style>
  <w:style w:type="character" w:customStyle="1" w:styleId="30">
    <w:name w:val="页眉 Char"/>
    <w:basedOn w:val="22"/>
    <w:link w:val="14"/>
    <w:qFormat/>
    <w:uiPriority w:val="99"/>
    <w:rPr>
      <w:rFonts w:ascii="Times New Roman" w:hAnsi="Times New Roman" w:eastAsia="宋体" w:cs="Times New Roman"/>
      <w:sz w:val="18"/>
      <w:szCs w:val="18"/>
    </w:rPr>
  </w:style>
  <w:style w:type="character" w:customStyle="1" w:styleId="31">
    <w:name w:val="页脚 Char"/>
    <w:basedOn w:val="22"/>
    <w:link w:val="13"/>
    <w:qFormat/>
    <w:uiPriority w:val="99"/>
    <w:rPr>
      <w:rFonts w:ascii="Times New Roman" w:hAnsi="Times New Roman" w:eastAsia="宋体" w:cs="Times New Roman"/>
      <w:sz w:val="18"/>
      <w:szCs w:val="18"/>
    </w:rPr>
  </w:style>
  <w:style w:type="character" w:customStyle="1" w:styleId="32">
    <w:name w:val="批注文字 Char"/>
    <w:basedOn w:val="22"/>
    <w:link w:val="5"/>
    <w:semiHidden/>
    <w:qFormat/>
    <w:uiPriority w:val="99"/>
    <w:rPr>
      <w:rFonts w:ascii="Times New Roman" w:hAnsi="Times New Roman" w:eastAsia="宋体" w:cs="Times New Roman"/>
      <w:kern w:val="2"/>
      <w:sz w:val="21"/>
      <w:szCs w:val="24"/>
    </w:rPr>
  </w:style>
  <w:style w:type="character" w:customStyle="1" w:styleId="33">
    <w:name w:val="批注主题 Char"/>
    <w:basedOn w:val="32"/>
    <w:link w:val="17"/>
    <w:autoRedefine/>
    <w:semiHidden/>
    <w:qFormat/>
    <w:uiPriority w:val="99"/>
    <w:rPr>
      <w:rFonts w:ascii="Times New Roman" w:hAnsi="Times New Roman" w:eastAsia="宋体" w:cs="Times New Roman"/>
      <w:b/>
      <w:bCs/>
      <w:kern w:val="2"/>
      <w:sz w:val="21"/>
      <w:szCs w:val="24"/>
    </w:rPr>
  </w:style>
  <w:style w:type="character" w:customStyle="1" w:styleId="34">
    <w:name w:val="日期 Char"/>
    <w:basedOn w:val="22"/>
    <w:link w:val="11"/>
    <w:autoRedefine/>
    <w:semiHidden/>
    <w:qFormat/>
    <w:uiPriority w:val="99"/>
    <w:rPr>
      <w:kern w:val="2"/>
      <w:sz w:val="21"/>
      <w:szCs w:val="24"/>
    </w:rPr>
  </w:style>
  <w:style w:type="paragraph" w:styleId="35">
    <w:name w:val="List Paragraph"/>
    <w:basedOn w:val="1"/>
    <w:autoRedefine/>
    <w:qFormat/>
    <w:uiPriority w:val="34"/>
    <w:pPr>
      <w:ind w:firstLine="420" w:firstLineChars="200"/>
    </w:pPr>
    <w:rPr>
      <w:rFonts w:ascii="@宋体" w:hAnsi="@宋体" w:cs="@宋体"/>
    </w:rPr>
  </w:style>
  <w:style w:type="character" w:customStyle="1" w:styleId="36">
    <w:name w:val="cucd-0 Char"/>
    <w:link w:val="37"/>
    <w:autoRedefine/>
    <w:qFormat/>
    <w:locked/>
    <w:uiPriority w:val="0"/>
    <w:rPr>
      <w:rFonts w:ascii="宋体" w:hAnsi="宋体" w:eastAsia="Times New Roman"/>
      <w:kern w:val="2"/>
      <w:sz w:val="24"/>
      <w:szCs w:val="24"/>
    </w:rPr>
  </w:style>
  <w:style w:type="paragraph" w:customStyle="1" w:styleId="37">
    <w:name w:val="cucd-0"/>
    <w:link w:val="36"/>
    <w:autoRedefine/>
    <w:qFormat/>
    <w:uiPriority w:val="0"/>
    <w:pPr>
      <w:spacing w:line="360" w:lineRule="auto"/>
      <w:ind w:firstLine="480" w:firstLineChars="200"/>
    </w:pPr>
    <w:rPr>
      <w:rFonts w:ascii="宋体" w:hAnsi="宋体" w:eastAsia="Times New Roman" w:cs="Times New Roman"/>
      <w:kern w:val="2"/>
      <w:sz w:val="24"/>
      <w:szCs w:val="24"/>
      <w:lang w:val="en-US" w:eastAsia="zh-CN" w:bidi="ar-SA"/>
    </w:rPr>
  </w:style>
  <w:style w:type="character" w:customStyle="1" w:styleId="38">
    <w:name w:val="font21"/>
    <w:basedOn w:val="22"/>
    <w:autoRedefine/>
    <w:qFormat/>
    <w:uiPriority w:val="0"/>
    <w:rPr>
      <w:rFonts w:hint="eastAsia" w:ascii="宋体" w:hAnsi="宋体" w:eastAsia="宋体" w:cs="宋体"/>
      <w:color w:val="000000"/>
      <w:sz w:val="18"/>
      <w:szCs w:val="18"/>
      <w:u w:val="none"/>
    </w:rPr>
  </w:style>
  <w:style w:type="character" w:customStyle="1" w:styleId="39">
    <w:name w:val="font31"/>
    <w:basedOn w:val="22"/>
    <w:autoRedefine/>
    <w:qFormat/>
    <w:uiPriority w:val="0"/>
    <w:rPr>
      <w:rFonts w:hint="eastAsia" w:ascii="宋体" w:hAnsi="宋体" w:eastAsia="宋体" w:cs="宋体"/>
      <w:b/>
      <w:color w:val="000000"/>
      <w:sz w:val="18"/>
      <w:szCs w:val="18"/>
      <w:u w:val="none"/>
    </w:rPr>
  </w:style>
  <w:style w:type="character" w:customStyle="1" w:styleId="40">
    <w:name w:val="font11"/>
    <w:basedOn w:val="22"/>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2336</Words>
  <Characters>2489</Characters>
  <Lines>20</Lines>
  <Paragraphs>5</Paragraphs>
  <TotalTime>1</TotalTime>
  <ScaleCrop>false</ScaleCrop>
  <LinksUpToDate>false</LinksUpToDate>
  <CharactersWithSpaces>2629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2019-11-28T13:50:00Z</dcterms:created>
  <dc:creator>武志飞</dc:creator>
  <cp:lastModifiedBy>泓辰</cp:lastModifiedBy>
  <dcterms:modified xsi:type="dcterms:W3CDTF">2025-09-02T02:42:21Z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B39345F8062646768A7E09D683720C00_12</vt:lpwstr>
  </property>
  <property fmtid="{D5CDD505-2E9C-101B-9397-08002B2CF9AE}" pid="4" name="KSOTemplateDocerSaveRecord">
    <vt:lpwstr>eyJoZGlkIjoiNjljMWFkMjAyYjMzYjk2NmVmMDhhZmUwNWIwZDQ1MDYiLCJ1c2VySWQiOiIzMzY3NjM2OTAifQ==</vt:lpwstr>
  </property>
</Properties>
</file>