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8D27F">
      <w:pPr>
        <w:pStyle w:val="3"/>
        <w:spacing w:line="360" w:lineRule="auto"/>
        <w:rPr>
          <w:rFonts w:hint="default" w:ascii="宋体" w:hAnsi="宋体" w:eastAsia="宋体" w:cs="宋体"/>
          <w:b/>
          <w:bCs w:val="0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bookmarkStart w:id="0" w:name="_Toc14625"/>
      <w:bookmarkStart w:id="1" w:name="_Toc18114"/>
      <w:bookmarkStart w:id="2" w:name="_Toc22425"/>
      <w:bookmarkStart w:id="3" w:name="_Toc25505"/>
      <w:bookmarkStart w:id="4" w:name="_Toc31483"/>
      <w:bookmarkStart w:id="5" w:name="_Toc452621175"/>
      <w:bookmarkStart w:id="6" w:name="_Toc11978"/>
      <w:bookmarkStart w:id="7" w:name="_Toc30415"/>
      <w:bookmarkStart w:id="8" w:name="_Toc452641986"/>
      <w:bookmarkStart w:id="9" w:name="_Toc30715"/>
      <w:bookmarkStart w:id="10" w:name="_Toc11383"/>
      <w:bookmarkStart w:id="11" w:name="_Toc26448"/>
      <w:bookmarkStart w:id="12" w:name="_Toc24242"/>
      <w:bookmarkStart w:id="13" w:name="_Toc31492"/>
      <w:bookmarkStart w:id="14" w:name="_Toc25582"/>
      <w:bookmarkStart w:id="15" w:name="_Toc1861"/>
      <w:bookmarkStart w:id="16" w:name="_Toc32651"/>
      <w:bookmarkStart w:id="17" w:name="_Toc30397"/>
      <w:bookmarkStart w:id="18" w:name="_Toc12655"/>
      <w:bookmarkStart w:id="19" w:name="_Toc11217"/>
      <w:r>
        <w:rPr>
          <w:rFonts w:hint="eastAsia" w:hAnsi="宋体" w:cs="宋体"/>
          <w:b/>
          <w:bCs w:val="0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北京项目预处理系统公开竞争采购文件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4B63A3FF">
      <w:pPr>
        <w:pStyle w:val="3"/>
        <w:numPr>
          <w:ilvl w:val="0"/>
          <w:numId w:val="1"/>
        </w:numPr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公开竞争采购公告</w:t>
      </w:r>
    </w:p>
    <w:p w14:paraId="7C720F3E">
      <w:pPr>
        <w:rPr>
          <w:rFonts w:hint="eastAsia" w:hAnsi="宋体" w:cs="宋体"/>
          <w:sz w:val="24"/>
          <w:szCs w:val="24"/>
          <w:lang w:val="zh-CN"/>
        </w:rPr>
      </w:pPr>
    </w:p>
    <w:p w14:paraId="090BE88B">
      <w:pPr>
        <w:pStyle w:val="4"/>
        <w:numPr>
          <w:ilvl w:val="0"/>
          <w:numId w:val="2"/>
        </w:numPr>
        <w:snapToGrid w:val="0"/>
        <w:spacing w:line="360" w:lineRule="auto"/>
        <w:rPr>
          <w:rFonts w:hint="eastAsia" w:hAnsi="宋体" w:cs="宋体"/>
          <w:szCs w:val="24"/>
        </w:rPr>
      </w:pPr>
      <w:bookmarkStart w:id="20" w:name="_Toc527364899"/>
      <w:r>
        <w:rPr>
          <w:rFonts w:hint="eastAsia" w:hAnsi="宋体" w:cs="宋体"/>
          <w:szCs w:val="24"/>
          <w:lang w:eastAsia="zh-CN"/>
        </w:rPr>
        <w:t>公开竞争采购编号</w:t>
      </w:r>
      <w:r>
        <w:rPr>
          <w:rFonts w:hint="eastAsia" w:hAnsi="宋体" w:cs="宋体"/>
          <w:szCs w:val="24"/>
        </w:rPr>
        <w:t>：</w:t>
      </w:r>
      <w:bookmarkEnd w:id="20"/>
    </w:p>
    <w:p w14:paraId="26EE22B9">
      <w:pPr>
        <w:pStyle w:val="4"/>
        <w:numPr>
          <w:ilvl w:val="0"/>
          <w:numId w:val="0"/>
        </w:numPr>
        <w:snapToGrid w:val="0"/>
        <w:spacing w:line="360" w:lineRule="auto"/>
        <w:rPr>
          <w:rFonts w:hint="eastAsia" w:hAnsi="宋体" w:cs="宋体"/>
          <w:b w:val="0"/>
          <w:bCs w:val="0"/>
          <w:szCs w:val="24"/>
          <w:lang w:eastAsia="zh-CN"/>
        </w:rPr>
      </w:pPr>
      <w:r>
        <w:rPr>
          <w:rFonts w:hint="eastAsia" w:hAnsi="宋体" w:cs="宋体"/>
          <w:b w:val="0"/>
          <w:bCs w:val="0"/>
          <w:szCs w:val="24"/>
          <w:lang w:eastAsia="zh-CN"/>
        </w:rPr>
        <w:t>GKJZCG202511-HB01</w:t>
      </w:r>
    </w:p>
    <w:p w14:paraId="20B9B82E">
      <w:pPr>
        <w:pStyle w:val="4"/>
        <w:snapToGrid w:val="0"/>
        <w:spacing w:line="360" w:lineRule="auto"/>
        <w:rPr>
          <w:rFonts w:hint="eastAsia" w:hAnsi="宋体" w:cs="宋体"/>
          <w:szCs w:val="24"/>
        </w:rPr>
      </w:pPr>
      <w:bookmarkStart w:id="21" w:name="_Toc527364900"/>
      <w:r>
        <w:rPr>
          <w:rFonts w:hint="eastAsia" w:hAnsi="宋体" w:cs="宋体"/>
          <w:szCs w:val="24"/>
        </w:rPr>
        <w:t>二、项目概况</w:t>
      </w:r>
      <w:bookmarkEnd w:id="21"/>
    </w:p>
    <w:p w14:paraId="21904AEB">
      <w:pPr>
        <w:adjustRightInd w:val="0"/>
        <w:snapToGrid w:val="0"/>
        <w:spacing w:line="360" w:lineRule="auto"/>
        <w:rPr>
          <w:rFonts w:hint="eastAsia" w:hAnsi="宋体" w:eastAsia="宋体" w:cs="宋体"/>
          <w:bCs/>
          <w:sz w:val="24"/>
          <w:szCs w:val="24"/>
          <w:lang w:eastAsia="zh-CN"/>
        </w:rPr>
      </w:pPr>
      <w:r>
        <w:rPr>
          <w:rFonts w:hint="eastAsia" w:hAnsi="宋体" w:cs="宋体"/>
          <w:bCs/>
          <w:sz w:val="24"/>
          <w:szCs w:val="24"/>
        </w:rPr>
        <w:t>（1）项目全称：</w:t>
      </w:r>
      <w:r>
        <w:rPr>
          <w:rFonts w:hint="eastAsia" w:hAnsi="宋体" w:cs="宋体"/>
          <w:bCs/>
          <w:sz w:val="24"/>
          <w:szCs w:val="24"/>
          <w:lang w:eastAsia="zh-CN"/>
        </w:rPr>
        <w:t>北京项目。</w:t>
      </w:r>
    </w:p>
    <w:p w14:paraId="2C2D450B">
      <w:pPr>
        <w:adjustRightInd w:val="0"/>
        <w:snapToGrid w:val="0"/>
        <w:spacing w:line="360" w:lineRule="auto"/>
        <w:rPr>
          <w:rFonts w:hint="eastAsia" w:hAnsi="宋体" w:cs="宋体"/>
          <w:bCs/>
          <w:sz w:val="24"/>
          <w:szCs w:val="24"/>
          <w:lang w:eastAsia="zh-CN"/>
        </w:rPr>
      </w:pPr>
      <w:r>
        <w:rPr>
          <w:rFonts w:hint="eastAsia" w:hAnsi="宋体" w:cs="宋体"/>
          <w:bCs/>
          <w:sz w:val="24"/>
          <w:szCs w:val="24"/>
        </w:rPr>
        <w:t>（2）项目位置：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北京市通州区。</w:t>
      </w:r>
    </w:p>
    <w:p w14:paraId="5A601C49">
      <w:pPr>
        <w:pStyle w:val="4"/>
        <w:snapToGrid w:val="0"/>
        <w:spacing w:line="360" w:lineRule="auto"/>
        <w:rPr>
          <w:rFonts w:hint="eastAsia" w:hAnsi="宋体" w:cs="宋体"/>
          <w:szCs w:val="24"/>
          <w:lang w:eastAsia="zh-CN"/>
        </w:rPr>
      </w:pPr>
      <w:bookmarkStart w:id="22" w:name="_Toc527364901"/>
      <w:r>
        <w:rPr>
          <w:rFonts w:hint="eastAsia" w:hAnsi="宋体" w:cs="宋体"/>
          <w:szCs w:val="24"/>
        </w:rPr>
        <w:t>三、</w:t>
      </w:r>
      <w:bookmarkEnd w:id="22"/>
      <w:r>
        <w:rPr>
          <w:rFonts w:hint="eastAsia" w:hAnsi="宋体" w:cs="宋体"/>
          <w:szCs w:val="24"/>
          <w:lang w:eastAsia="zh-CN"/>
        </w:rPr>
        <w:t>公开竞争采购范围</w:t>
      </w:r>
    </w:p>
    <w:p w14:paraId="32A875E8">
      <w:pPr>
        <w:spacing w:line="360" w:lineRule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1、</w:t>
      </w:r>
      <w:bookmarkStart w:id="23" w:name="_Toc81619732"/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工程规模：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餐厨厨余垃圾处理量350t/d，城市粪便300t/d，市政污泥100t/d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。</w:t>
      </w:r>
    </w:p>
    <w:p w14:paraId="751E4FFC">
      <w:pPr>
        <w:spacing w:line="360" w:lineRule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2、公开竞争采购范围：</w:t>
      </w:r>
    </w:p>
    <w:p w14:paraId="41FA89C2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1）、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待改造设备设施的拆除。</w:t>
      </w:r>
    </w:p>
    <w:p w14:paraId="4C4A2D4F">
      <w:pPr>
        <w:spacing w:line="360" w:lineRule="auto"/>
        <w:rPr>
          <w:rFonts w:hint="eastAsia" w:hAnsi="宋体" w:cs="宋体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2）、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全部更新成套设备系统土建工程实施、所有设备及材料（含仪表、控制设备、系统设备配套的电机、控制柜、电缆及其辅材、管道、阀门及附件、主辅材料等）的制造、采购、运输、安装、调试等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。</w:t>
      </w:r>
    </w:p>
    <w:p w14:paraId="2435503F">
      <w:pPr>
        <w:spacing w:line="360" w:lineRule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3、供货设备信息：详见附件技术规格书。</w:t>
      </w:r>
    </w:p>
    <w:p w14:paraId="2561C12E">
      <w:pPr>
        <w:spacing w:line="360" w:lineRule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4、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本次设备采购及安装内容主要包括：更新两套餐厨破碎、制浆、除杂、除砂及提油等预处理线；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更新两套粪便固液分离设备；更新一套污泥柱塞泵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。</w:t>
      </w:r>
    </w:p>
    <w:p w14:paraId="6A88D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cs="宋体"/>
          <w:bCs/>
          <w:sz w:val="24"/>
          <w:szCs w:val="24"/>
        </w:rPr>
      </w:pPr>
      <w:bookmarkStart w:id="24" w:name="_Toc527364902"/>
      <w:r>
        <w:rPr>
          <w:rFonts w:hint="eastAsia" w:hAnsi="宋体" w:cs="宋体"/>
          <w:bCs/>
          <w:sz w:val="24"/>
          <w:szCs w:val="24"/>
        </w:rPr>
        <w:t>四、公开竞争采购须知</w:t>
      </w:r>
      <w:bookmarkEnd w:id="24"/>
    </w:p>
    <w:bookmarkEnd w:id="23"/>
    <w:p w14:paraId="2B891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1、公开竞争采购方式：国内公开竞争采购。</w:t>
      </w:r>
    </w:p>
    <w:p w14:paraId="545D1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cs="宋体"/>
          <w:bCs/>
          <w:sz w:val="24"/>
          <w:szCs w:val="24"/>
          <w:lang w:eastAsia="zh-CN"/>
        </w:rPr>
      </w:pPr>
      <w:r>
        <w:rPr>
          <w:rFonts w:hint="eastAsia" w:hAnsi="宋体" w:cs="宋体"/>
          <w:bCs/>
          <w:sz w:val="24"/>
          <w:szCs w:val="24"/>
        </w:rPr>
        <w:t>2、采购方名称：</w:t>
      </w:r>
      <w:r>
        <w:rPr>
          <w:rFonts w:hint="eastAsia" w:hAnsi="宋体" w:cs="宋体"/>
          <w:bCs/>
          <w:sz w:val="24"/>
          <w:szCs w:val="24"/>
          <w:lang w:eastAsia="zh-CN"/>
        </w:rPr>
        <w:t>北京京城环保股份有限公司</w:t>
      </w:r>
    </w:p>
    <w:p w14:paraId="13171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3、公开竞争采购联系人及联系方式：郭亮 15001010916，</w:t>
      </w:r>
      <w:r>
        <w:rPr>
          <w:rFonts w:hint="eastAsia" w:hAnsi="宋体" w:cs="宋体"/>
          <w:bCs/>
          <w:sz w:val="24"/>
          <w:szCs w:val="24"/>
          <w:lang w:eastAsia="zh-CN"/>
        </w:rPr>
        <w:t>guoliang@bmei.com</w:t>
      </w:r>
      <w:r>
        <w:rPr>
          <w:rFonts w:hint="eastAsia" w:hAnsi="宋体" w:cs="宋体"/>
          <w:bCs/>
          <w:sz w:val="24"/>
          <w:szCs w:val="24"/>
        </w:rPr>
        <w:t xml:space="preserve">。4、交货时间： </w:t>
      </w:r>
      <w:r>
        <w:rPr>
          <w:rFonts w:hint="eastAsia" w:hAnsi="宋体" w:cs="宋体"/>
          <w:bCs/>
          <w:color w:val="FF0000"/>
          <w:sz w:val="24"/>
          <w:szCs w:val="24"/>
          <w:lang w:val="en-US" w:eastAsia="zh-CN"/>
        </w:rPr>
        <w:t>2026年1月15日</w:t>
      </w:r>
      <w:r>
        <w:rPr>
          <w:rFonts w:hint="eastAsia" w:hAnsi="宋体" w:cs="宋体"/>
          <w:bCs/>
          <w:color w:val="FF0000"/>
          <w:sz w:val="24"/>
          <w:szCs w:val="24"/>
        </w:rPr>
        <w:t>（预计）</w:t>
      </w:r>
    </w:p>
    <w:p w14:paraId="60885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5、具体技术要求：按照公开竞争采购文件要求。</w:t>
      </w:r>
    </w:p>
    <w:p w14:paraId="76EC2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eastAsia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6、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评审</w:t>
      </w:r>
      <w:r>
        <w:rPr>
          <w:rFonts w:hint="eastAsia" w:hAnsi="宋体" w:cs="宋体"/>
          <w:bCs/>
          <w:sz w:val="24"/>
          <w:szCs w:val="24"/>
        </w:rPr>
        <w:t>方法：综</w:t>
      </w:r>
      <w:r>
        <w:rPr>
          <w:rFonts w:hint="eastAsia" w:hAnsi="宋体" w:eastAsia="宋体" w:cs="宋体"/>
          <w:bCs/>
          <w:sz w:val="24"/>
          <w:szCs w:val="24"/>
        </w:rPr>
        <w:t>合评价法。</w:t>
      </w:r>
    </w:p>
    <w:p w14:paraId="763A5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eastAsia="宋体" w:cs="宋体"/>
          <w:bCs/>
          <w:sz w:val="24"/>
          <w:szCs w:val="24"/>
          <w:lang w:eastAsia="zh-CN"/>
        </w:rPr>
      </w:pPr>
      <w:r>
        <w:rPr>
          <w:rFonts w:hint="eastAsia" w:hAnsi="宋体" w:eastAsia="宋体" w:cs="宋体"/>
          <w:bCs/>
          <w:sz w:val="24"/>
          <w:szCs w:val="24"/>
        </w:rPr>
        <w:t>7、响应文件开启时间：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2025年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12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月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9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日上午09点00分（北京时间）</w:t>
      </w:r>
    </w:p>
    <w:p w14:paraId="28EFE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8、响应文件开启地点：</w:t>
      </w:r>
      <w:r>
        <w:rPr>
          <w:rFonts w:hint="eastAsia" w:hAnsi="宋体" w:cs="宋体"/>
          <w:sz w:val="24"/>
          <w:szCs w:val="24"/>
        </w:rPr>
        <w:t>北京经济技术开发区永昌南路5号亦庄办公区三楼</w:t>
      </w:r>
      <w:r>
        <w:rPr>
          <w:rFonts w:hint="eastAsia" w:hAnsi="宋体" w:cs="宋体"/>
          <w:bCs/>
          <w:sz w:val="24"/>
          <w:szCs w:val="24"/>
        </w:rPr>
        <w:t>。</w:t>
      </w:r>
      <w:bookmarkStart w:id="34" w:name="_GoBack"/>
      <w:bookmarkEnd w:id="34"/>
    </w:p>
    <w:p w14:paraId="3A1D4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9、公开竞争采购联系人地点：</w:t>
      </w:r>
      <w:r>
        <w:rPr>
          <w:rFonts w:hint="eastAsia" w:hAnsi="宋体" w:cs="宋体"/>
          <w:sz w:val="24"/>
          <w:szCs w:val="24"/>
        </w:rPr>
        <w:t>北京经济技术开发区永昌南路5号亦庄办公区</w:t>
      </w:r>
      <w:r>
        <w:rPr>
          <w:rFonts w:hint="eastAsia" w:hAnsi="宋体" w:cs="宋体"/>
          <w:bCs/>
          <w:sz w:val="24"/>
          <w:szCs w:val="24"/>
        </w:rPr>
        <w:t>。10、公开竞争采购文件发售时间：</w:t>
      </w:r>
      <w:r>
        <w:rPr>
          <w:rFonts w:hint="eastAsia" w:hAnsi="宋体" w:cs="宋体"/>
          <w:bCs/>
          <w:sz w:val="24"/>
          <w:szCs w:val="24"/>
          <w:lang w:eastAsia="zh-CN"/>
        </w:rPr>
        <w:t>2025年11月2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4</w:t>
      </w:r>
      <w:r>
        <w:rPr>
          <w:rFonts w:hint="eastAsia" w:hAnsi="宋体" w:cs="宋体"/>
          <w:bCs/>
          <w:sz w:val="24"/>
          <w:szCs w:val="24"/>
          <w:lang w:eastAsia="zh-CN"/>
        </w:rPr>
        <w:t>日～2025年1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2</w:t>
      </w:r>
      <w:r>
        <w:rPr>
          <w:rFonts w:hint="eastAsia" w:hAnsi="宋体" w:cs="宋体"/>
          <w:bCs/>
          <w:sz w:val="24"/>
          <w:szCs w:val="24"/>
          <w:lang w:eastAsia="zh-CN"/>
        </w:rPr>
        <w:t>月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1</w:t>
      </w:r>
      <w:r>
        <w:rPr>
          <w:rFonts w:hint="eastAsia" w:hAnsi="宋体" w:cs="宋体"/>
          <w:bCs/>
          <w:sz w:val="24"/>
          <w:szCs w:val="24"/>
          <w:lang w:eastAsia="zh-CN"/>
        </w:rPr>
        <w:t>日</w:t>
      </w:r>
      <w:r>
        <w:rPr>
          <w:rFonts w:hint="eastAsia" w:hAnsi="宋体" w:cs="宋体"/>
          <w:bCs/>
          <w:sz w:val="24"/>
          <w:szCs w:val="24"/>
        </w:rPr>
        <w:t>。</w:t>
      </w:r>
    </w:p>
    <w:p w14:paraId="0DDC2BB9">
      <w:pPr>
        <w:tabs>
          <w:tab w:val="left" w:pos="426"/>
        </w:tabs>
        <w:adjustRightInd w:val="0"/>
        <w:snapToGrid w:val="0"/>
        <w:spacing w:line="360" w:lineRule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11、公开竞争采购文件澄清及答疑时间：</w:t>
      </w:r>
      <w:r>
        <w:rPr>
          <w:rFonts w:hint="eastAsia" w:hAnsi="宋体" w:cs="宋体"/>
          <w:bCs/>
          <w:sz w:val="24"/>
          <w:szCs w:val="24"/>
          <w:lang w:eastAsia="zh-CN"/>
        </w:rPr>
        <w:t>2025年1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2</w:t>
      </w:r>
      <w:r>
        <w:rPr>
          <w:rFonts w:hint="eastAsia" w:hAnsi="宋体" w:cs="宋体"/>
          <w:bCs/>
          <w:sz w:val="24"/>
          <w:szCs w:val="24"/>
          <w:lang w:eastAsia="zh-CN"/>
        </w:rPr>
        <w:t>月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2</w:t>
      </w:r>
      <w:r>
        <w:rPr>
          <w:rFonts w:hint="eastAsia" w:hAnsi="宋体" w:cs="宋体"/>
          <w:bCs/>
          <w:sz w:val="24"/>
          <w:szCs w:val="24"/>
          <w:lang w:eastAsia="zh-CN"/>
        </w:rPr>
        <w:t>日</w:t>
      </w:r>
      <w:r>
        <w:rPr>
          <w:rFonts w:hint="eastAsia" w:hAnsi="宋体" w:cs="宋体"/>
          <w:bCs/>
          <w:sz w:val="24"/>
          <w:szCs w:val="24"/>
        </w:rPr>
        <w:t>17：00前，公开竞争采购方尽快给于答疑。</w:t>
      </w:r>
    </w:p>
    <w:p w14:paraId="3CD58E47">
      <w:pPr>
        <w:tabs>
          <w:tab w:val="left" w:pos="426"/>
        </w:tabs>
        <w:adjustRightInd w:val="0"/>
        <w:snapToGrid w:val="0"/>
        <w:spacing w:line="360" w:lineRule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12、响应供应商“采用有限数量制”：响应供应商“采用有限数量制”：合格单位不足9家全部邀请，超过9家取资格审核排名前9的申请人。</w:t>
      </w:r>
    </w:p>
    <w:p w14:paraId="67D7B2AE">
      <w:pPr>
        <w:tabs>
          <w:tab w:val="left" w:pos="426"/>
        </w:tabs>
        <w:adjustRightInd w:val="0"/>
        <w:snapToGrid w:val="0"/>
        <w:spacing w:line="360" w:lineRule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13、媒介：本次公告在中国采购与招标网（http://www.chinabidding.com.cn）、公司网站（http://www.bmei.com/）。因轻信其他组织、个人或媒介提供的信息而造成的损失，其责任由响应供应商自行负责。</w:t>
      </w:r>
    </w:p>
    <w:p w14:paraId="66B7D3CA">
      <w:pPr>
        <w:tabs>
          <w:tab w:val="left" w:pos="426"/>
        </w:tabs>
        <w:adjustRightInd w:val="0"/>
        <w:snapToGrid w:val="0"/>
        <w:spacing w:line="360" w:lineRule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14、上述所有时间均为北京时间。</w:t>
      </w:r>
    </w:p>
    <w:p w14:paraId="2F6646DC">
      <w:pPr>
        <w:pStyle w:val="4"/>
        <w:snapToGrid w:val="0"/>
        <w:spacing w:line="360" w:lineRule="auto"/>
        <w:rPr>
          <w:rFonts w:hint="eastAsia" w:hAnsi="宋体" w:cs="宋体"/>
          <w:szCs w:val="24"/>
          <w:lang w:val="en-US" w:eastAsia="zh-CN"/>
        </w:rPr>
      </w:pPr>
      <w:bookmarkStart w:id="25" w:name="_Toc527364903"/>
      <w:r>
        <w:rPr>
          <w:rFonts w:hint="eastAsia" w:hAnsi="宋体" w:cs="宋体"/>
          <w:szCs w:val="24"/>
          <w:lang w:val="en-US" w:eastAsia="zh-CN"/>
        </w:rPr>
        <w:t>五、响应供应商资格要求</w:t>
      </w:r>
      <w:bookmarkEnd w:id="25"/>
    </w:p>
    <w:p w14:paraId="5CF66DBD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1、供应商应当具备下列条件：</w:t>
      </w:r>
    </w:p>
    <w:p w14:paraId="178044A4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（1）具备履行民事责任能力的独立法人，注册资本金不低于</w:t>
      </w:r>
      <w:r>
        <w:rPr>
          <w:rFonts w:hint="eastAsia" w:hAnsi="宋体" w:eastAsia="宋体" w:cs="宋体"/>
          <w:bCs/>
          <w:color w:val="FF0000"/>
          <w:kern w:val="2"/>
          <w:sz w:val="24"/>
          <w:szCs w:val="24"/>
          <w:shd w:val="clear" w:color="auto" w:fill="FFFFFF"/>
          <w:lang w:val="en-US" w:eastAsia="zh-CN" w:bidi="ar-SA"/>
        </w:rPr>
        <w:t>2</w:t>
      </w:r>
      <w:r>
        <w:rPr>
          <w:rFonts w:hint="eastAsia" w:ascii="宋体" w:hAnsi="宋体" w:eastAsia="宋体" w:cs="宋体"/>
          <w:bCs/>
          <w:color w:val="FF0000"/>
          <w:kern w:val="2"/>
          <w:sz w:val="24"/>
          <w:szCs w:val="24"/>
          <w:shd w:val="clear" w:color="auto" w:fill="FFFFFF"/>
          <w:lang w:val="en-US" w:eastAsia="zh-CN" w:bidi="ar-SA"/>
        </w:rPr>
        <w:t>000</w:t>
      </w: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万元；</w:t>
      </w:r>
    </w:p>
    <w:p w14:paraId="2FC7B6F1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（2）具有类似项目的供货服务经验，</w:t>
      </w:r>
      <w:r>
        <w:rPr>
          <w:rFonts w:hint="eastAsia" w:ascii="宋体" w:hAnsi="宋体" w:eastAsia="宋体" w:cs="宋体"/>
          <w:bCs/>
          <w:color w:val="FF0000"/>
          <w:kern w:val="2"/>
          <w:sz w:val="24"/>
          <w:szCs w:val="24"/>
          <w:shd w:val="clear" w:color="auto" w:fill="FFFFFF"/>
          <w:lang w:val="en-US" w:eastAsia="zh-CN" w:bidi="ar-SA"/>
        </w:rPr>
        <w:t>近3年有类似业绩合同或者证明文件的复印件（有机垃圾预处理项目优先），</w:t>
      </w: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执</w:t>
      </w:r>
      <w:r>
        <w:rPr>
          <w:rFonts w:hint="eastAsia" w:ascii="宋体" w:hAnsi="宋体" w:eastAsia="宋体" w:cs="宋体"/>
          <w:bCs/>
          <w:color w:val="FF0000"/>
          <w:kern w:val="2"/>
          <w:sz w:val="24"/>
          <w:szCs w:val="24"/>
          <w:shd w:val="clear" w:color="auto" w:fill="FFFFFF"/>
          <w:lang w:val="en-US" w:eastAsia="zh-CN" w:bidi="ar-SA"/>
        </w:rPr>
        <w:t>建筑业企业资质证书</w:t>
      </w: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优先；</w:t>
      </w:r>
    </w:p>
    <w:p w14:paraId="663E29A9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（3）具有履行合同所必需的设备和专业技术能力；</w:t>
      </w:r>
    </w:p>
    <w:p w14:paraId="690A8C87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（4）具有良好的银行资信和商业信誉；</w:t>
      </w:r>
    </w:p>
    <w:p w14:paraId="148DF2D3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shd w:val="clear" w:color="auto" w:fill="FFFFFF"/>
          <w:lang w:val="en-US" w:eastAsia="zh-CN" w:bidi="ar-SA"/>
        </w:rPr>
        <w:t>（5）参加招投标活动2年内没有相关违法或者违法嫌疑记录。</w:t>
      </w:r>
    </w:p>
    <w:p w14:paraId="0E5EAD41">
      <w:pPr>
        <w:pStyle w:val="2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rPr>
          <w:rFonts w:hint="eastAsia"/>
          <w:bCs/>
          <w:szCs w:val="24"/>
        </w:rPr>
      </w:pPr>
      <w:r>
        <w:rPr>
          <w:rFonts w:hint="eastAsia"/>
          <w:bCs/>
          <w:szCs w:val="24"/>
        </w:rPr>
        <w:t>2、在购买公开竞争采购文件时须向采购方提供以下材料（加盖公章）</w:t>
      </w:r>
    </w:p>
    <w:p w14:paraId="79239719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bookmarkStart w:id="26" w:name="_Toc527364904"/>
      <w:r>
        <w:rPr>
          <w:rFonts w:hint="eastAsia" w:hAnsi="宋体" w:cs="宋体"/>
          <w:bCs/>
          <w:szCs w:val="24"/>
        </w:rPr>
        <w:t>（1）企业营业执照、组织机构代码、税务登记证（三证合一）副本复印件；</w:t>
      </w:r>
    </w:p>
    <w:p w14:paraId="7F5BEEAA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（2）法定代表人授权委托书原件，法人身份证、委托代理人身份证复印件；</w:t>
      </w:r>
    </w:p>
    <w:p w14:paraId="65AA8C97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（3）</w:t>
      </w:r>
      <w:r>
        <w:rPr>
          <w:rFonts w:hint="eastAsia" w:hAnsi="宋体" w:cs="宋体"/>
          <w:bCs/>
          <w:color w:val="FF0000"/>
          <w:szCs w:val="24"/>
        </w:rPr>
        <w:t>近3年有类似业绩合同或者证明文件的复印件</w:t>
      </w:r>
      <w:r>
        <w:rPr>
          <w:rFonts w:hint="eastAsia" w:hAnsi="宋体" w:cs="宋体"/>
          <w:bCs/>
          <w:szCs w:val="24"/>
        </w:rPr>
        <w:t>；</w:t>
      </w:r>
    </w:p>
    <w:p w14:paraId="31053564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（4）提供无处于被责令停业，财产被接管，冻结、破产状态的证明（或承诺）文件；</w:t>
      </w:r>
    </w:p>
    <w:p w14:paraId="73A13E28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（5）提供无京城环保员工或亲属在贵公司任职或控股的证明（或承诺）文件；</w:t>
      </w:r>
    </w:p>
    <w:p w14:paraId="0588AEB9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（6）提供</w:t>
      </w:r>
      <w:r>
        <w:rPr>
          <w:rFonts w:hint="eastAsia" w:hAnsi="宋体" w:cs="宋体"/>
          <w:bCs/>
          <w:szCs w:val="24"/>
          <w:lang w:val="en-US" w:eastAsia="zh-CN"/>
        </w:rPr>
        <w:t>成交</w:t>
      </w:r>
      <w:r>
        <w:rPr>
          <w:rFonts w:hint="eastAsia" w:hAnsi="宋体" w:cs="宋体"/>
          <w:bCs/>
          <w:szCs w:val="24"/>
        </w:rPr>
        <w:t>后不得转包的承诺文件；</w:t>
      </w:r>
    </w:p>
    <w:p w14:paraId="7BDF3349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（7）公开竞争申请函及附表。</w:t>
      </w:r>
    </w:p>
    <w:p w14:paraId="723A9F15">
      <w:pPr>
        <w:pStyle w:val="4"/>
        <w:snapToGrid w:val="0"/>
        <w:spacing w:line="360" w:lineRule="auto"/>
        <w:rPr>
          <w:rFonts w:hint="eastAsia" w:hAnsi="宋体" w:cs="宋体"/>
          <w:szCs w:val="24"/>
          <w:lang w:eastAsia="zh-CN"/>
        </w:rPr>
      </w:pPr>
      <w:r>
        <w:rPr>
          <w:rFonts w:hint="eastAsia" w:hAnsi="宋体" w:cs="宋体"/>
          <w:szCs w:val="24"/>
        </w:rPr>
        <w:t>六、</w:t>
      </w:r>
      <w:bookmarkEnd w:id="26"/>
      <w:r>
        <w:rPr>
          <w:rFonts w:hint="eastAsia" w:hAnsi="宋体" w:cs="宋体"/>
          <w:szCs w:val="24"/>
          <w:lang w:eastAsia="zh-CN"/>
        </w:rPr>
        <w:t>公开竞争采购文件费用</w:t>
      </w:r>
    </w:p>
    <w:p w14:paraId="6CCDB543"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每套公开竞争采购文件购置费500元；</w:t>
      </w:r>
    </w:p>
    <w:p w14:paraId="6AFDE89D">
      <w:pPr>
        <w:adjustRightInd w:val="0"/>
        <w:snapToGrid w:val="0"/>
        <w:spacing w:line="360" w:lineRule="auto"/>
        <w:jc w:val="left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2、相关费用的缴纳，请使用响应供应商的基本账号转账。</w:t>
      </w:r>
    </w:p>
    <w:p w14:paraId="63885642">
      <w:pPr>
        <w:adjustRightInd w:val="0"/>
        <w:snapToGrid w:val="0"/>
        <w:spacing w:line="360" w:lineRule="auto"/>
        <w:ind w:firstLine="3600" w:firstLineChars="1500"/>
        <w:jc w:val="right"/>
        <w:rPr>
          <w:rFonts w:hint="eastAsia" w:hAnsi="宋体" w:eastAsia="宋体" w:cs="宋体"/>
          <w:bCs/>
          <w:sz w:val="24"/>
          <w:szCs w:val="24"/>
          <w:lang w:eastAsia="zh-CN"/>
        </w:rPr>
      </w:pPr>
      <w:r>
        <w:rPr>
          <w:rFonts w:hint="eastAsia" w:hAnsi="宋体" w:cs="宋体"/>
          <w:bCs/>
          <w:sz w:val="24"/>
          <w:szCs w:val="24"/>
          <w:lang w:eastAsia="zh-CN"/>
        </w:rPr>
        <w:t>北京京城环保股份有限公司</w:t>
      </w:r>
    </w:p>
    <w:p w14:paraId="3DC32CE6">
      <w:pPr>
        <w:jc w:val="right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b/>
          <w:sz w:val="24"/>
          <w:szCs w:val="24"/>
          <w:lang w:eastAsia="zh-CN"/>
        </w:rPr>
        <w:t>2025年</w:t>
      </w:r>
      <w:r>
        <w:rPr>
          <w:rFonts w:hint="eastAsia" w:hAnsi="宋体" w:cs="宋体"/>
          <w:b/>
          <w:sz w:val="24"/>
          <w:szCs w:val="24"/>
          <w:lang w:val="en-US" w:eastAsia="zh-CN"/>
        </w:rPr>
        <w:t>11</w:t>
      </w:r>
      <w:r>
        <w:rPr>
          <w:rFonts w:hint="eastAsia" w:hAnsi="宋体" w:cs="宋体"/>
          <w:b/>
          <w:sz w:val="24"/>
          <w:szCs w:val="24"/>
          <w:lang w:eastAsia="zh-CN"/>
        </w:rPr>
        <w:t>月</w:t>
      </w:r>
      <w:r>
        <w:rPr>
          <w:rFonts w:hint="eastAsia" w:hAnsi="宋体" w:cs="宋体"/>
          <w:b/>
          <w:sz w:val="24"/>
          <w:szCs w:val="24"/>
          <w:lang w:val="en-US" w:eastAsia="zh-CN"/>
        </w:rPr>
        <w:t>24</w:t>
      </w:r>
      <w:r>
        <w:rPr>
          <w:rFonts w:hint="eastAsia" w:hAnsi="宋体" w:cs="宋体"/>
          <w:b/>
          <w:sz w:val="24"/>
          <w:szCs w:val="24"/>
          <w:lang w:eastAsia="zh-CN"/>
        </w:rPr>
        <w:t>日</w:t>
      </w:r>
      <w:r>
        <w:rPr>
          <w:rFonts w:hint="eastAsia" w:hAnsi="宋体" w:cs="宋体"/>
          <w:b/>
          <w:sz w:val="24"/>
          <w:szCs w:val="24"/>
        </w:rPr>
        <w:t xml:space="preserve">   </w:t>
      </w:r>
      <w:r>
        <w:rPr>
          <w:rFonts w:hint="eastAsia" w:hAnsi="宋体" w:cs="宋体"/>
          <w:sz w:val="24"/>
          <w:szCs w:val="24"/>
        </w:rPr>
        <w:t xml:space="preserve">                                        </w:t>
      </w:r>
      <w:r>
        <w:rPr>
          <w:rFonts w:hint="eastAsia" w:hAnsi="宋体" w:cs="宋体"/>
          <w:sz w:val="24"/>
          <w:szCs w:val="24"/>
        </w:rPr>
        <w:br w:type="page"/>
      </w:r>
      <w:bookmarkStart w:id="27" w:name="_Toc449619597"/>
      <w:bookmarkStart w:id="28" w:name="_Toc449700509"/>
      <w:bookmarkStart w:id="29" w:name="_Toc449687366"/>
      <w:bookmarkStart w:id="30" w:name="_Toc448839083"/>
      <w:bookmarkStart w:id="31" w:name="_Toc449618573"/>
    </w:p>
    <w:p w14:paraId="6609C152">
      <w:pPr>
        <w:pStyle w:val="4"/>
        <w:jc w:val="center"/>
        <w:rPr>
          <w:rFonts w:hint="eastAsia" w:hAnsi="宋体" w:cs="宋体"/>
          <w:szCs w:val="24"/>
        </w:rPr>
      </w:pPr>
      <w:bookmarkStart w:id="32" w:name="_Toc527364905"/>
      <w:r>
        <w:rPr>
          <w:rFonts w:hint="eastAsia" w:hAnsi="宋体" w:cs="宋体"/>
          <w:szCs w:val="24"/>
        </w:rPr>
        <w:t xml:space="preserve">第二章 </w:t>
      </w:r>
      <w:bookmarkEnd w:id="27"/>
      <w:bookmarkEnd w:id="28"/>
      <w:bookmarkEnd w:id="29"/>
      <w:bookmarkEnd w:id="30"/>
      <w:bookmarkEnd w:id="31"/>
      <w:bookmarkEnd w:id="32"/>
      <w:r>
        <w:rPr>
          <w:rFonts w:hint="eastAsia" w:hAnsi="宋体" w:cs="宋体"/>
          <w:szCs w:val="24"/>
        </w:rPr>
        <w:t>公开竞争申请函</w:t>
      </w:r>
    </w:p>
    <w:p w14:paraId="3FBC2C73">
      <w:pPr>
        <w:rPr>
          <w:rFonts w:hint="eastAsia" w:hAnsi="宋体" w:cs="宋体"/>
          <w:sz w:val="24"/>
          <w:szCs w:val="24"/>
        </w:rPr>
      </w:pPr>
    </w:p>
    <w:p w14:paraId="7C38C99A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hAnsi="宋体" w:eastAsia="宋体" w:cs="宋体"/>
          <w:bCs/>
          <w:sz w:val="21"/>
          <w:szCs w:val="21"/>
          <w:lang w:eastAsia="zh-CN"/>
        </w:rPr>
      </w:pPr>
      <w:r>
        <w:rPr>
          <w:rFonts w:hint="eastAsia" w:hAnsi="宋体" w:cs="宋体"/>
          <w:bCs/>
          <w:sz w:val="21"/>
          <w:szCs w:val="21"/>
        </w:rPr>
        <w:t>致：</w:t>
      </w:r>
      <w:r>
        <w:rPr>
          <w:rFonts w:hint="eastAsia" w:hAnsi="宋体" w:cs="宋体"/>
          <w:bCs/>
          <w:sz w:val="21"/>
          <w:szCs w:val="21"/>
          <w:lang w:eastAsia="zh-CN"/>
        </w:rPr>
        <w:t>北京京城环保股份有限公司</w:t>
      </w:r>
    </w:p>
    <w:p w14:paraId="71880B83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 w:val="21"/>
          <w:szCs w:val="21"/>
        </w:rPr>
      </w:pPr>
      <w:r>
        <w:rPr>
          <w:rFonts w:hint="eastAsia" w:hAnsi="宋体" w:cs="宋体"/>
          <w:bCs/>
          <w:sz w:val="21"/>
          <w:szCs w:val="21"/>
        </w:rPr>
        <w:t>1、按照本公开竞争采购公告的要求，我方递交的申请文件及有关资料，用于采购方审查我方参加</w:t>
      </w:r>
      <w:r>
        <w:rPr>
          <w:rFonts w:hint="eastAsia" w:hAnsi="宋体" w:cs="宋体"/>
          <w:bCs/>
          <w:sz w:val="21"/>
          <w:szCs w:val="21"/>
          <w:u w:val="single"/>
          <w:lang w:eastAsia="zh-CN"/>
        </w:rPr>
        <w:t>北京项目预处理系统</w:t>
      </w:r>
      <w:r>
        <w:rPr>
          <w:rFonts w:hint="eastAsia" w:hAnsi="宋体" w:cs="宋体"/>
          <w:bCs/>
          <w:sz w:val="21"/>
          <w:szCs w:val="21"/>
        </w:rPr>
        <w:t>公开竞争采购的资格。</w:t>
      </w:r>
    </w:p>
    <w:p w14:paraId="24BE02C8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 w:val="21"/>
          <w:szCs w:val="21"/>
        </w:rPr>
      </w:pPr>
      <w:r>
        <w:rPr>
          <w:rFonts w:hint="eastAsia" w:hAnsi="宋体" w:cs="宋体"/>
          <w:bCs/>
          <w:sz w:val="21"/>
          <w:szCs w:val="21"/>
        </w:rPr>
        <w:t>2、我方同意采购方在此期间，对我们所报内容进行实际考察，并核实其真实性与准确性，我方一定积极配合。</w:t>
      </w:r>
    </w:p>
    <w:p w14:paraId="13E00F8B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 w:val="21"/>
          <w:szCs w:val="21"/>
        </w:rPr>
      </w:pPr>
      <w:r>
        <w:rPr>
          <w:rFonts w:hint="eastAsia" w:hAnsi="宋体" w:cs="宋体"/>
          <w:bCs/>
          <w:sz w:val="21"/>
          <w:szCs w:val="21"/>
        </w:rPr>
        <w:t>3、我方声明，所递交的文件及有关资料内容完整、真实和准确，经采购方调查后，如发现我方所报内容与实际不符，你方有权取消我方参加公开竞争采购的资格。如已入围或被列为成交候选人，同意取消我方入围资格或成交候选人资格，一切责任由我方自负。</w:t>
      </w:r>
    </w:p>
    <w:p w14:paraId="4CAB555D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 w:val="21"/>
          <w:szCs w:val="21"/>
        </w:rPr>
      </w:pPr>
      <w:r>
        <w:rPr>
          <w:rFonts w:hint="eastAsia" w:hAnsi="宋体" w:cs="宋体"/>
          <w:bCs/>
          <w:sz w:val="21"/>
          <w:szCs w:val="21"/>
        </w:rPr>
        <w:t>4、我方理解采购方有权拒绝任何申请，而无需由采购方承担任何责任。</w:t>
      </w:r>
    </w:p>
    <w:p w14:paraId="35B241BC">
      <w:pPr>
        <w:pStyle w:val="16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 w:val="21"/>
          <w:szCs w:val="21"/>
        </w:rPr>
      </w:pPr>
      <w:r>
        <w:rPr>
          <w:rFonts w:hint="eastAsia" w:hAnsi="宋体" w:cs="宋体"/>
          <w:bCs/>
          <w:sz w:val="21"/>
          <w:szCs w:val="21"/>
        </w:rPr>
        <w:t>5、在确定我方为正式响应供应商（购买公开竞争采购文件）后，我方愿意按公开竞争采购文件的要求详细填写和编制响应文件，并按“前附表”确定的时间、地点准时参加。</w:t>
      </w:r>
    </w:p>
    <w:p w14:paraId="20413EEE">
      <w:pPr>
        <w:spacing w:line="440" w:lineRule="exact"/>
        <w:ind w:right="-159" w:firstLine="420" w:firstLineChars="200"/>
        <w:rPr>
          <w:rFonts w:hint="eastAsia" w:hAnsi="宋体" w:cs="宋体"/>
          <w:sz w:val="21"/>
          <w:szCs w:val="21"/>
        </w:rPr>
      </w:pPr>
    </w:p>
    <w:p w14:paraId="2FE1256A">
      <w:pPr>
        <w:spacing w:line="440" w:lineRule="exact"/>
        <w:ind w:right="-159" w:firstLine="420" w:firstLineChars="200"/>
        <w:rPr>
          <w:rFonts w:hint="eastAsia" w:hAnsi="宋体" w:cs="宋体"/>
          <w:sz w:val="21"/>
          <w:szCs w:val="21"/>
        </w:rPr>
      </w:pPr>
    </w:p>
    <w:p w14:paraId="3831D448">
      <w:pPr>
        <w:spacing w:line="440" w:lineRule="exact"/>
        <w:ind w:right="-159" w:firstLine="420" w:firstLineChars="200"/>
        <w:rPr>
          <w:rFonts w:hint="eastAsia" w:hAnsi="宋体" w:cs="宋体"/>
          <w:sz w:val="21"/>
          <w:szCs w:val="21"/>
        </w:rPr>
      </w:pPr>
    </w:p>
    <w:p w14:paraId="68D61B27">
      <w:pPr>
        <w:spacing w:line="440" w:lineRule="exact"/>
        <w:ind w:right="-159" w:firstLine="420" w:firstLineChars="200"/>
        <w:rPr>
          <w:rFonts w:hint="eastAsia" w:hAnsi="宋体" w:cs="宋体"/>
          <w:sz w:val="21"/>
          <w:szCs w:val="21"/>
        </w:rPr>
      </w:pPr>
    </w:p>
    <w:p w14:paraId="4A477448">
      <w:pPr>
        <w:spacing w:line="440" w:lineRule="exact"/>
        <w:ind w:right="-159" w:firstLine="4515" w:firstLineChars="2150"/>
        <w:rPr>
          <w:rFonts w:hint="eastAsia" w:hAnsi="宋体" w:cs="宋体"/>
          <w:sz w:val="21"/>
          <w:szCs w:val="21"/>
        </w:rPr>
      </w:pPr>
    </w:p>
    <w:p w14:paraId="301295A8">
      <w:pPr>
        <w:spacing w:line="440" w:lineRule="exact"/>
        <w:ind w:right="-159" w:firstLine="4515" w:firstLineChars="2150"/>
        <w:rPr>
          <w:rFonts w:hint="eastAsia" w:hAnsi="宋体" w:cs="宋体"/>
          <w:sz w:val="21"/>
          <w:szCs w:val="21"/>
        </w:rPr>
      </w:pPr>
      <w:r>
        <w:rPr>
          <w:rFonts w:hint="eastAsia" w:hAnsi="宋体" w:cs="宋体"/>
          <w:sz w:val="21"/>
          <w:szCs w:val="21"/>
        </w:rPr>
        <w:t>申请人（盖章）：</w:t>
      </w:r>
    </w:p>
    <w:p w14:paraId="4C63E4C5">
      <w:pPr>
        <w:spacing w:line="440" w:lineRule="exact"/>
        <w:ind w:right="-159" w:firstLine="4515" w:firstLineChars="2150"/>
        <w:rPr>
          <w:rFonts w:hint="eastAsia" w:hAnsi="宋体" w:cs="宋体"/>
          <w:sz w:val="21"/>
          <w:szCs w:val="21"/>
        </w:rPr>
      </w:pPr>
    </w:p>
    <w:p w14:paraId="46894631"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hAnsi="宋体" w:cs="宋体"/>
          <w:sz w:val="21"/>
          <w:szCs w:val="21"/>
        </w:rPr>
        <w:t>法定代表人或其委托代理人（签名）：</w:t>
      </w:r>
    </w:p>
    <w:p w14:paraId="0799544F">
      <w:pPr>
        <w:spacing w:line="440" w:lineRule="exact"/>
        <w:ind w:right="-159" w:firstLine="4515" w:firstLineChars="2150"/>
      </w:pPr>
    </w:p>
    <w:p w14:paraId="0CEB0BDD"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</w:p>
    <w:p w14:paraId="26237366"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</w:p>
    <w:p w14:paraId="1CB6ADE7">
      <w:pPr>
        <w:spacing w:line="440" w:lineRule="exact"/>
        <w:ind w:right="-159" w:firstLine="4515" w:firstLineChars="2150"/>
      </w:pPr>
    </w:p>
    <w:p w14:paraId="792B8DD7">
      <w:pPr>
        <w:spacing w:line="440" w:lineRule="exact"/>
        <w:ind w:right="-159" w:firstLine="4515" w:firstLineChars="2150"/>
      </w:pPr>
    </w:p>
    <w:p w14:paraId="6282C106">
      <w:pPr>
        <w:spacing w:line="440" w:lineRule="exact"/>
        <w:ind w:right="-159" w:firstLine="4515" w:firstLineChars="2150"/>
      </w:pPr>
    </w:p>
    <w:p w14:paraId="70F463DE">
      <w:pPr>
        <w:spacing w:line="440" w:lineRule="exact"/>
        <w:ind w:right="-159" w:firstLine="4515" w:firstLineChars="2150"/>
      </w:pPr>
    </w:p>
    <w:p w14:paraId="05C9E067">
      <w:pPr>
        <w:spacing w:line="440" w:lineRule="exact"/>
        <w:ind w:right="-159" w:firstLine="4515" w:firstLineChars="2150"/>
      </w:pPr>
    </w:p>
    <w:p w14:paraId="05CBF5E2">
      <w:pPr>
        <w:spacing w:line="440" w:lineRule="exact"/>
        <w:ind w:right="-159" w:firstLine="4515" w:firstLineChars="2150"/>
      </w:pPr>
    </w:p>
    <w:p w14:paraId="2BBF34AC">
      <w:pPr>
        <w:spacing w:line="440" w:lineRule="exact"/>
        <w:ind w:right="-159" w:firstLine="4515" w:firstLineChars="2150"/>
      </w:pPr>
    </w:p>
    <w:p w14:paraId="362FF085">
      <w:pPr>
        <w:pStyle w:val="3"/>
      </w:pPr>
      <w:r>
        <w:rPr>
          <w:rFonts w:hint="eastAsia" w:ascii="Times New Roman"/>
          <w:b w:val="0"/>
          <w:sz w:val="21"/>
          <w:lang w:val="en-US"/>
        </w:rPr>
        <w:br w:type="page"/>
      </w:r>
      <w:r>
        <w:rPr>
          <w:rFonts w:hint="eastAsia"/>
        </w:rPr>
        <w:t>授权委托书</w:t>
      </w:r>
    </w:p>
    <w:p w14:paraId="368EB17D">
      <w:pPr>
        <w:ind w:left="1680" w:hanging="1680" w:hangingChars="800"/>
        <w:rPr>
          <w:szCs w:val="21"/>
        </w:rPr>
      </w:pPr>
    </w:p>
    <w:p w14:paraId="40497F7B">
      <w:pPr>
        <w:spacing w:line="360" w:lineRule="auto"/>
        <w:ind w:firstLine="315" w:firstLineChars="150"/>
        <w:rPr>
          <w:szCs w:val="21"/>
        </w:rPr>
      </w:pPr>
      <w:r>
        <w:rPr>
          <w:rFonts w:hint="eastAsia"/>
          <w:szCs w:val="21"/>
        </w:rPr>
        <w:t>本人（姓名）系（申请人名称）的法定代表人，现委托（姓名）为我方代理人。代理人根据授权，以我方名义签署、澄清、递交、撤回、修改（项目名称）</w:t>
      </w:r>
      <w:r>
        <w:rPr>
          <w:rFonts w:hint="eastAsia"/>
          <w:szCs w:val="21"/>
          <w:lang w:val="en-US" w:eastAsia="zh-CN"/>
        </w:rPr>
        <w:t>公开竞争采购</w:t>
      </w:r>
      <w:r>
        <w:rPr>
          <w:rFonts w:hint="eastAsia"/>
          <w:szCs w:val="21"/>
        </w:rPr>
        <w:t>资格审查申请文件，其法律后果由我方担。</w:t>
      </w:r>
    </w:p>
    <w:p w14:paraId="68BA60AA">
      <w:pPr>
        <w:spacing w:line="360" w:lineRule="auto"/>
        <w:rPr>
          <w:szCs w:val="21"/>
        </w:rPr>
      </w:pPr>
      <w:r>
        <w:rPr>
          <w:rFonts w:hint="eastAsia"/>
          <w:szCs w:val="21"/>
        </w:rPr>
        <w:t>委托期限：</w:t>
      </w:r>
    </w:p>
    <w:p w14:paraId="65A6B490">
      <w:pPr>
        <w:spacing w:line="360" w:lineRule="auto"/>
        <w:rPr>
          <w:szCs w:val="21"/>
        </w:rPr>
      </w:pPr>
      <w:r>
        <w:rPr>
          <w:rFonts w:hint="eastAsia"/>
          <w:szCs w:val="21"/>
        </w:rPr>
        <w:t>代理人无转委托权。</w:t>
      </w:r>
    </w:p>
    <w:p w14:paraId="37D91F94">
      <w:pPr>
        <w:ind w:left="1687" w:hanging="1687" w:hangingChars="800"/>
        <w:rPr>
          <w:b/>
          <w:szCs w:val="21"/>
        </w:rPr>
      </w:pPr>
    </w:p>
    <w:p w14:paraId="522D67BC">
      <w:pPr>
        <w:spacing w:line="360" w:lineRule="auto"/>
        <w:ind w:left="1687" w:hanging="1687" w:hangingChars="800"/>
        <w:rPr>
          <w:b/>
          <w:szCs w:val="21"/>
        </w:rPr>
      </w:pPr>
    </w:p>
    <w:p w14:paraId="0F922BA3">
      <w:pPr>
        <w:spacing w:line="360" w:lineRule="auto"/>
        <w:ind w:left="1680" w:hanging="1680" w:hangingChars="800"/>
        <w:rPr>
          <w:szCs w:val="21"/>
          <w:u w:val="single"/>
        </w:rPr>
      </w:pPr>
      <w:r>
        <w:rPr>
          <w:rFonts w:hint="eastAsia"/>
          <w:szCs w:val="21"/>
        </w:rPr>
        <w:t>申请人：</w:t>
      </w:r>
      <w:r>
        <w:rPr>
          <w:rFonts w:hint="eastAsia"/>
          <w:szCs w:val="21"/>
          <w:u w:val="single"/>
        </w:rPr>
        <w:t>（盖单位章）</w:t>
      </w:r>
    </w:p>
    <w:p w14:paraId="2FDC733B">
      <w:pPr>
        <w:spacing w:line="360" w:lineRule="auto"/>
        <w:ind w:left="2730" w:hanging="2730" w:hangingChars="1300"/>
        <w:rPr>
          <w:szCs w:val="21"/>
        </w:rPr>
      </w:pPr>
      <w:r>
        <w:rPr>
          <w:rFonts w:hint="eastAsia"/>
          <w:szCs w:val="21"/>
        </w:rPr>
        <w:t>法定代表人：</w:t>
      </w:r>
      <w:r>
        <w:rPr>
          <w:rFonts w:hint="eastAsia"/>
          <w:szCs w:val="21"/>
          <w:u w:val="single"/>
        </w:rPr>
        <w:t>（签字）</w:t>
      </w:r>
      <w:r>
        <w:rPr>
          <w:rFonts w:hint="eastAsia"/>
          <w:szCs w:val="21"/>
        </w:rPr>
        <w:t>身份证号码：</w:t>
      </w:r>
    </w:p>
    <w:p w14:paraId="45060988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委托代理人：</w:t>
      </w:r>
      <w:r>
        <w:rPr>
          <w:rFonts w:hint="eastAsia"/>
          <w:szCs w:val="21"/>
          <w:u w:val="single"/>
        </w:rPr>
        <w:t>（签字）</w:t>
      </w:r>
    </w:p>
    <w:p w14:paraId="4A67072D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身份证号码</w:t>
      </w:r>
      <w:r>
        <w:rPr>
          <w:szCs w:val="21"/>
        </w:rPr>
        <w:t>:</w:t>
      </w:r>
    </w:p>
    <w:p w14:paraId="511AA69E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电话（手机）：</w:t>
      </w:r>
    </w:p>
    <w:p w14:paraId="6E9E91E6">
      <w:pPr>
        <w:spacing w:line="360" w:lineRule="auto"/>
        <w:rPr>
          <w:szCs w:val="21"/>
        </w:rPr>
      </w:pPr>
      <w:r>
        <w:rPr>
          <w:rFonts w:hint="eastAsia"/>
          <w:szCs w:val="21"/>
        </w:rPr>
        <w:t>申请人地址</w:t>
      </w:r>
      <w:r>
        <w:rPr>
          <w:szCs w:val="21"/>
        </w:rPr>
        <w:t>:</w:t>
      </w:r>
    </w:p>
    <w:p w14:paraId="44673E3C">
      <w:pPr>
        <w:spacing w:line="360" w:lineRule="auto"/>
        <w:ind w:firstLine="3990" w:firstLineChars="1900"/>
        <w:rPr>
          <w:szCs w:val="21"/>
        </w:rPr>
      </w:pPr>
      <w:r>
        <w:rPr>
          <w:rFonts w:hint="eastAsia"/>
          <w:szCs w:val="21"/>
        </w:rPr>
        <w:t>年月日</w:t>
      </w:r>
    </w:p>
    <w:p w14:paraId="338661E5">
      <w:pPr>
        <w:ind w:left="2240" w:hanging="2240" w:hangingChars="800"/>
        <w:rPr>
          <w:sz w:val="28"/>
          <w:szCs w:val="28"/>
        </w:rPr>
      </w:pPr>
    </w:p>
    <w:p w14:paraId="03761BF4">
      <w:pPr>
        <w:ind w:left="2240" w:hanging="2240" w:hangingChars="800"/>
        <w:rPr>
          <w:sz w:val="28"/>
          <w:szCs w:val="28"/>
        </w:rPr>
      </w:pPr>
    </w:p>
    <w:p w14:paraId="2993B90A"/>
    <w:p w14:paraId="7F9D906D"/>
    <w:p w14:paraId="044F5E49"/>
    <w:p w14:paraId="4F3EA6DA"/>
    <w:p w14:paraId="438DBB34"/>
    <w:p w14:paraId="261AFCD1"/>
    <w:p w14:paraId="3F43E525"/>
    <w:p w14:paraId="507426F6"/>
    <w:p w14:paraId="7299CA32"/>
    <w:p w14:paraId="11A5C944"/>
    <w:p w14:paraId="1B5B294A"/>
    <w:p w14:paraId="24021B83"/>
    <w:p w14:paraId="492E42E0"/>
    <w:p w14:paraId="555CBBFD"/>
    <w:p w14:paraId="426ED3BF"/>
    <w:p w14:paraId="77CE213B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0209C7CB">
      <w:pPr>
        <w:pStyle w:val="3"/>
        <w:adjustRightInd w:val="0"/>
        <w:snapToGrid w:val="0"/>
        <w:rPr>
          <w:rFonts w:ascii="黑体" w:eastAsia="黑体"/>
          <w:b w:val="0"/>
        </w:rPr>
      </w:pPr>
      <w:bookmarkStart w:id="33" w:name="_Toc146512971"/>
      <w:r>
        <w:rPr>
          <w:rFonts w:hint="eastAsia" w:ascii="黑体" w:eastAsia="黑体"/>
          <w:b w:val="0"/>
        </w:rPr>
        <w:t>资格审查申请表</w:t>
      </w:r>
      <w:bookmarkEnd w:id="33"/>
    </w:p>
    <w:p w14:paraId="405E9495">
      <w:pPr>
        <w:spacing w:beforeLines="50"/>
        <w:ind w:hanging="2"/>
        <w:jc w:val="center"/>
        <w:rPr>
          <w:rFonts w:ascii="黑体" w:hAnsi="宋体" w:eastAsia="黑体" w:cs="Arial"/>
          <w:sz w:val="30"/>
          <w:szCs w:val="30"/>
        </w:rPr>
      </w:pPr>
      <w:r>
        <w:rPr>
          <w:rFonts w:hint="eastAsia"/>
          <w:bCs/>
          <w:sz w:val="32"/>
        </w:rPr>
        <w:t>表</w:t>
      </w:r>
      <w:r>
        <w:rPr>
          <w:bCs/>
          <w:sz w:val="32"/>
        </w:rPr>
        <w:t xml:space="preserve">1  </w:t>
      </w:r>
      <w:r>
        <w:rPr>
          <w:rFonts w:hint="eastAsia"/>
          <w:bCs/>
          <w:sz w:val="32"/>
        </w:rPr>
        <w:t>企业概况</w:t>
      </w:r>
    </w:p>
    <w:tbl>
      <w:tblPr>
        <w:tblStyle w:val="21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958"/>
        <w:gridCol w:w="1701"/>
        <w:gridCol w:w="2275"/>
      </w:tblGrid>
      <w:tr w14:paraId="57265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64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9593FB8">
            <w:pPr>
              <w:spacing w:beforeLines="50" w:afterLines="50" w:line="400" w:lineRule="atLeast"/>
              <w:rPr>
                <w:szCs w:val="21"/>
              </w:rPr>
            </w:pPr>
            <w:r>
              <w:rPr>
                <w:szCs w:val="21"/>
              </w:rPr>
              <w:t xml:space="preserve">1  </w:t>
            </w:r>
            <w:r>
              <w:rPr>
                <w:rFonts w:hint="eastAsia" w:hAnsi="宋体"/>
                <w:szCs w:val="21"/>
              </w:rPr>
              <w:t>企业简历</w:t>
            </w:r>
          </w:p>
        </w:tc>
      </w:tr>
      <w:tr w14:paraId="6F027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42" w:type="dxa"/>
            <w:gridSpan w:val="4"/>
            <w:vAlign w:val="center"/>
          </w:tcPr>
          <w:p w14:paraId="0E347D45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申请人全称：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 w14:paraId="5BD71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08" w:type="dxa"/>
            <w:vAlign w:val="center"/>
          </w:tcPr>
          <w:p w14:paraId="043E4DC4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企业注册名称</w:t>
            </w:r>
          </w:p>
        </w:tc>
        <w:tc>
          <w:tcPr>
            <w:tcW w:w="2958" w:type="dxa"/>
            <w:vAlign w:val="center"/>
          </w:tcPr>
          <w:p w14:paraId="5E869B0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98497E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成立或注册日期</w:t>
            </w:r>
          </w:p>
        </w:tc>
        <w:tc>
          <w:tcPr>
            <w:tcW w:w="2275" w:type="dxa"/>
            <w:vAlign w:val="center"/>
          </w:tcPr>
          <w:p w14:paraId="46C7EA45">
            <w:pPr>
              <w:rPr>
                <w:szCs w:val="21"/>
              </w:rPr>
            </w:pPr>
          </w:p>
        </w:tc>
      </w:tr>
      <w:tr w14:paraId="53F1B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 w14:paraId="60C0913B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企业法人代表</w:t>
            </w:r>
          </w:p>
        </w:tc>
        <w:tc>
          <w:tcPr>
            <w:tcW w:w="2958" w:type="dxa"/>
            <w:vAlign w:val="center"/>
          </w:tcPr>
          <w:p w14:paraId="36ADEE4F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E291FC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职务</w:t>
            </w:r>
          </w:p>
        </w:tc>
        <w:tc>
          <w:tcPr>
            <w:tcW w:w="2275" w:type="dxa"/>
            <w:vAlign w:val="center"/>
          </w:tcPr>
          <w:p w14:paraId="221CA9AB">
            <w:pPr>
              <w:rPr>
                <w:szCs w:val="21"/>
              </w:rPr>
            </w:pPr>
          </w:p>
        </w:tc>
      </w:tr>
      <w:tr w14:paraId="6EF0F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 w14:paraId="4EDD4DF6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注册资金</w:t>
            </w:r>
          </w:p>
        </w:tc>
        <w:tc>
          <w:tcPr>
            <w:tcW w:w="2958" w:type="dxa"/>
            <w:vAlign w:val="center"/>
          </w:tcPr>
          <w:p w14:paraId="5A874590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39A303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企业性质</w:t>
            </w:r>
          </w:p>
        </w:tc>
        <w:tc>
          <w:tcPr>
            <w:tcW w:w="2275" w:type="dxa"/>
            <w:vAlign w:val="center"/>
          </w:tcPr>
          <w:p w14:paraId="7B07BE83">
            <w:pPr>
              <w:rPr>
                <w:szCs w:val="21"/>
              </w:rPr>
            </w:pPr>
          </w:p>
        </w:tc>
      </w:tr>
      <w:tr w14:paraId="74FA5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 w14:paraId="3BD7C26B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经营范围</w:t>
            </w:r>
          </w:p>
        </w:tc>
        <w:tc>
          <w:tcPr>
            <w:tcW w:w="2958" w:type="dxa"/>
            <w:vAlign w:val="center"/>
          </w:tcPr>
          <w:p w14:paraId="09A7B84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FACE2FA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经营方式</w:t>
            </w:r>
          </w:p>
        </w:tc>
        <w:tc>
          <w:tcPr>
            <w:tcW w:w="2275" w:type="dxa"/>
            <w:vAlign w:val="center"/>
          </w:tcPr>
          <w:p w14:paraId="1519AE6F">
            <w:pPr>
              <w:rPr>
                <w:szCs w:val="21"/>
              </w:rPr>
            </w:pPr>
          </w:p>
        </w:tc>
      </w:tr>
      <w:tr w14:paraId="1EC65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6" w:hRule="atLeast"/>
          <w:jc w:val="center"/>
        </w:trPr>
        <w:tc>
          <w:tcPr>
            <w:tcW w:w="1708" w:type="dxa"/>
            <w:vAlign w:val="center"/>
          </w:tcPr>
          <w:p w14:paraId="3E91A46C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企业简介</w:t>
            </w:r>
          </w:p>
        </w:tc>
        <w:tc>
          <w:tcPr>
            <w:tcW w:w="6934" w:type="dxa"/>
            <w:gridSpan w:val="3"/>
            <w:vAlign w:val="center"/>
          </w:tcPr>
          <w:p w14:paraId="37AACEFA">
            <w:pPr>
              <w:rPr>
                <w:szCs w:val="21"/>
              </w:rPr>
            </w:pPr>
          </w:p>
        </w:tc>
      </w:tr>
    </w:tbl>
    <w:p w14:paraId="66D39EFA">
      <w:pPr>
        <w:spacing w:beforeLines="50" w:afterLines="50" w:line="400" w:lineRule="atLeast"/>
        <w:rPr>
          <w:szCs w:val="21"/>
        </w:rPr>
      </w:pPr>
    </w:p>
    <w:p w14:paraId="7595D878">
      <w:pPr>
        <w:spacing w:beforeLines="50" w:afterLines="50" w:line="400" w:lineRule="atLeast"/>
        <w:rPr>
          <w:szCs w:val="21"/>
        </w:rPr>
      </w:pPr>
    </w:p>
    <w:p w14:paraId="3762A2AE">
      <w:pPr>
        <w:spacing w:beforeLines="50" w:afterLines="50" w:line="400" w:lineRule="atLeast"/>
        <w:rPr>
          <w:szCs w:val="21"/>
        </w:rPr>
      </w:pPr>
    </w:p>
    <w:p w14:paraId="2D1DF0F1">
      <w:pPr>
        <w:spacing w:beforeLines="50" w:afterLines="50" w:line="400" w:lineRule="atLeast"/>
        <w:rPr>
          <w:szCs w:val="21"/>
        </w:rPr>
      </w:pPr>
    </w:p>
    <w:p w14:paraId="2714A3FC">
      <w:pPr>
        <w:spacing w:beforeLines="50" w:afterLines="50" w:line="400" w:lineRule="atLeast"/>
        <w:rPr>
          <w:szCs w:val="21"/>
        </w:rPr>
      </w:pPr>
      <w:r>
        <w:rPr>
          <w:szCs w:val="21"/>
        </w:rPr>
        <w:t xml:space="preserve">2  </w:t>
      </w:r>
      <w:r>
        <w:rPr>
          <w:rFonts w:hint="eastAsia" w:hAnsi="宋体"/>
          <w:szCs w:val="21"/>
        </w:rPr>
        <w:t>人员情况</w:t>
      </w:r>
    </w:p>
    <w:tbl>
      <w:tblPr>
        <w:tblStyle w:val="21"/>
        <w:tblW w:w="8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1589"/>
        <w:gridCol w:w="4460"/>
      </w:tblGrid>
      <w:tr w14:paraId="55AEA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40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F3A664F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（单位：人）</w:t>
            </w:r>
          </w:p>
        </w:tc>
        <w:tc>
          <w:tcPr>
            <w:tcW w:w="4460" w:type="dxa"/>
            <w:tcBorders>
              <w:top w:val="nil"/>
              <w:left w:val="nil"/>
              <w:right w:val="nil"/>
            </w:tcBorders>
            <w:vAlign w:val="center"/>
          </w:tcPr>
          <w:p w14:paraId="3488D79C">
            <w:pPr>
              <w:jc w:val="right"/>
              <w:rPr>
                <w:szCs w:val="21"/>
              </w:rPr>
            </w:pPr>
          </w:p>
        </w:tc>
      </w:tr>
      <w:tr w14:paraId="535C6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8480" w:type="dxa"/>
            <w:gridSpan w:val="3"/>
            <w:vAlign w:val="center"/>
          </w:tcPr>
          <w:p w14:paraId="776BBEA5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响应供应商</w:t>
            </w:r>
            <w:r>
              <w:rPr>
                <w:rFonts w:hint="eastAsia" w:hAnsi="宋体"/>
                <w:szCs w:val="21"/>
              </w:rPr>
              <w:t>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 w14:paraId="02087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054FA9A9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单位职工总数</w:t>
            </w:r>
          </w:p>
        </w:tc>
        <w:tc>
          <w:tcPr>
            <w:tcW w:w="6049" w:type="dxa"/>
            <w:gridSpan w:val="2"/>
            <w:vAlign w:val="center"/>
          </w:tcPr>
          <w:p w14:paraId="1765C3FB">
            <w:pPr>
              <w:rPr>
                <w:szCs w:val="21"/>
              </w:rPr>
            </w:pPr>
          </w:p>
        </w:tc>
      </w:tr>
      <w:tr w14:paraId="2F8DE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62EF0AEB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有职称管理人员</w:t>
            </w:r>
          </w:p>
        </w:tc>
        <w:tc>
          <w:tcPr>
            <w:tcW w:w="6049" w:type="dxa"/>
            <w:gridSpan w:val="2"/>
            <w:vAlign w:val="center"/>
          </w:tcPr>
          <w:p w14:paraId="44E48E97">
            <w:pPr>
              <w:rPr>
                <w:szCs w:val="21"/>
              </w:rPr>
            </w:pPr>
          </w:p>
        </w:tc>
      </w:tr>
      <w:tr w14:paraId="5B6E0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6288EC14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高工</w:t>
            </w:r>
          </w:p>
        </w:tc>
        <w:tc>
          <w:tcPr>
            <w:tcW w:w="6049" w:type="dxa"/>
            <w:gridSpan w:val="2"/>
            <w:vAlign w:val="center"/>
          </w:tcPr>
          <w:p w14:paraId="16FF5C7A">
            <w:pPr>
              <w:rPr>
                <w:szCs w:val="21"/>
              </w:rPr>
            </w:pPr>
          </w:p>
        </w:tc>
      </w:tr>
      <w:tr w14:paraId="09777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78A1D342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工程师</w:t>
            </w:r>
          </w:p>
        </w:tc>
        <w:tc>
          <w:tcPr>
            <w:tcW w:w="6049" w:type="dxa"/>
            <w:gridSpan w:val="2"/>
            <w:vAlign w:val="center"/>
          </w:tcPr>
          <w:p w14:paraId="36C063D3">
            <w:pPr>
              <w:rPr>
                <w:szCs w:val="21"/>
              </w:rPr>
            </w:pPr>
          </w:p>
        </w:tc>
      </w:tr>
      <w:tr w14:paraId="5A9A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0CED3FF4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助工</w:t>
            </w:r>
          </w:p>
        </w:tc>
        <w:tc>
          <w:tcPr>
            <w:tcW w:w="6049" w:type="dxa"/>
            <w:gridSpan w:val="2"/>
            <w:vAlign w:val="center"/>
          </w:tcPr>
          <w:p w14:paraId="287EAC52">
            <w:pPr>
              <w:rPr>
                <w:szCs w:val="21"/>
              </w:rPr>
            </w:pPr>
          </w:p>
        </w:tc>
      </w:tr>
      <w:tr w14:paraId="20754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4F1C3C10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本项目专业人员</w:t>
            </w:r>
          </w:p>
        </w:tc>
        <w:tc>
          <w:tcPr>
            <w:tcW w:w="6049" w:type="dxa"/>
            <w:gridSpan w:val="2"/>
            <w:vAlign w:val="center"/>
          </w:tcPr>
          <w:p w14:paraId="457209E9">
            <w:pPr>
              <w:rPr>
                <w:szCs w:val="21"/>
              </w:rPr>
            </w:pPr>
          </w:p>
        </w:tc>
      </w:tr>
      <w:tr w14:paraId="26F9A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33BA502D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工人</w:t>
            </w:r>
          </w:p>
        </w:tc>
        <w:tc>
          <w:tcPr>
            <w:tcW w:w="6049" w:type="dxa"/>
            <w:gridSpan w:val="2"/>
            <w:vAlign w:val="center"/>
          </w:tcPr>
          <w:p w14:paraId="42AF9ECA">
            <w:pPr>
              <w:rPr>
                <w:szCs w:val="21"/>
              </w:rPr>
            </w:pPr>
          </w:p>
        </w:tc>
      </w:tr>
    </w:tbl>
    <w:p w14:paraId="05872208">
      <w:pPr>
        <w:spacing w:line="360" w:lineRule="auto"/>
        <w:ind w:firstLine="210" w:firstLineChars="100"/>
        <w:rPr>
          <w:szCs w:val="21"/>
        </w:rPr>
      </w:pPr>
    </w:p>
    <w:p w14:paraId="41570C16">
      <w:pPr>
        <w:jc w:val="center"/>
        <w:rPr>
          <w:bCs/>
          <w:sz w:val="32"/>
        </w:rPr>
      </w:pPr>
    </w:p>
    <w:p w14:paraId="395E4F95">
      <w:pPr>
        <w:ind w:firstLine="1050" w:firstLineChars="500"/>
        <w:rPr>
          <w:bCs/>
          <w:szCs w:val="21"/>
        </w:rPr>
      </w:pPr>
    </w:p>
    <w:p w14:paraId="4BA62CB6">
      <w:pPr>
        <w:ind w:firstLine="1050" w:firstLineChars="500"/>
        <w:rPr>
          <w:bCs/>
          <w:szCs w:val="21"/>
        </w:rPr>
      </w:pPr>
    </w:p>
    <w:p w14:paraId="1DE0AC6C">
      <w:pPr>
        <w:ind w:firstLine="4506" w:firstLineChars="2146"/>
        <w:jc w:val="left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 w14:paraId="4512856D">
      <w:pPr>
        <w:ind w:firstLine="1650" w:firstLineChars="786"/>
        <w:jc w:val="left"/>
        <w:rPr>
          <w:bCs/>
          <w:szCs w:val="21"/>
        </w:rPr>
      </w:pPr>
    </w:p>
    <w:p w14:paraId="379128C4">
      <w:pPr>
        <w:ind w:firstLine="4515" w:firstLineChars="215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 w14:paraId="2932F3AB">
      <w:pPr>
        <w:ind w:firstLine="4515" w:firstLineChars="2150"/>
        <w:jc w:val="left"/>
        <w:rPr>
          <w:bCs/>
          <w:szCs w:val="21"/>
        </w:rPr>
      </w:pPr>
    </w:p>
    <w:p w14:paraId="06C409A5">
      <w:pPr>
        <w:ind w:firstLine="4515" w:firstLineChars="2150"/>
        <w:jc w:val="left"/>
        <w:rPr>
          <w:bCs/>
          <w:szCs w:val="21"/>
        </w:rPr>
      </w:pPr>
    </w:p>
    <w:p w14:paraId="174DE6FC">
      <w:pPr>
        <w:ind w:firstLine="4515" w:firstLineChars="2150"/>
        <w:jc w:val="left"/>
        <w:rPr>
          <w:bCs/>
          <w:szCs w:val="21"/>
        </w:rPr>
      </w:pPr>
    </w:p>
    <w:p w14:paraId="46D27B00">
      <w:pPr>
        <w:ind w:firstLine="630" w:firstLineChars="300"/>
        <w:jc w:val="left"/>
        <w:rPr>
          <w:bCs/>
          <w:szCs w:val="21"/>
        </w:rPr>
      </w:pPr>
    </w:p>
    <w:p w14:paraId="077A502E">
      <w:pPr>
        <w:ind w:firstLine="5880" w:firstLineChars="28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年   月     日</w:t>
      </w:r>
    </w:p>
    <w:p w14:paraId="72110351">
      <w:pPr>
        <w:adjustRightInd w:val="0"/>
        <w:snapToGrid w:val="0"/>
        <w:spacing w:line="360" w:lineRule="auto"/>
        <w:ind w:firstLine="3150" w:firstLineChars="1500"/>
        <w:jc w:val="right"/>
        <w:rPr>
          <w:rFonts w:ascii="宋体"/>
          <w:b/>
          <w:sz w:val="24"/>
        </w:rPr>
      </w:pPr>
      <w:r>
        <w:br w:type="page"/>
      </w:r>
    </w:p>
    <w:tbl>
      <w:tblPr>
        <w:tblStyle w:val="21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809"/>
        <w:gridCol w:w="1809"/>
        <w:gridCol w:w="1989"/>
        <w:gridCol w:w="1809"/>
      </w:tblGrid>
      <w:tr w14:paraId="16C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33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2058A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rFonts w:hint="eastAsia"/>
                <w:bCs/>
                <w:sz w:val="32"/>
                <w:szCs w:val="32"/>
              </w:rPr>
              <w:t>表</w:t>
            </w:r>
            <w:r>
              <w:rPr>
                <w:bCs/>
                <w:sz w:val="32"/>
                <w:szCs w:val="32"/>
              </w:rPr>
              <w:t>2</w:t>
            </w:r>
            <w:r>
              <w:rPr>
                <w:rFonts w:hint="eastAsia"/>
                <w:bCs/>
                <w:sz w:val="32"/>
                <w:szCs w:val="32"/>
              </w:rPr>
              <w:t>财务状况</w:t>
            </w:r>
          </w:p>
          <w:p w14:paraId="42173148">
            <w:pPr>
              <w:jc w:val="center"/>
              <w:rPr>
                <w:rFonts w:ascii="宋体"/>
                <w:bCs/>
                <w:sz w:val="13"/>
                <w:szCs w:val="32"/>
              </w:rPr>
            </w:pPr>
          </w:p>
        </w:tc>
      </w:tr>
      <w:tr w14:paraId="0749C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E51B9">
            <w:pPr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</w:rPr>
              <w:t>供应商：</w:t>
            </w:r>
          </w:p>
        </w:tc>
      </w:tr>
      <w:tr w14:paraId="7BCF8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B43F3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资本</w:t>
            </w: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C3A78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注册资本：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79726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已发行股本：（如有）</w:t>
            </w:r>
          </w:p>
        </w:tc>
      </w:tr>
      <w:tr w14:paraId="3F33E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08C01D">
            <w:pPr>
              <w:rPr>
                <w:bCs/>
                <w:szCs w:val="21"/>
              </w:rPr>
            </w:pP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436AD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总资产：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91C4F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净资金：</w:t>
            </w:r>
          </w:p>
        </w:tc>
      </w:tr>
      <w:tr w14:paraId="7A8D78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5BA6D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3.</w:t>
            </w:r>
            <w:r>
              <w:rPr>
                <w:rFonts w:hint="eastAsia"/>
                <w:bCs/>
                <w:szCs w:val="21"/>
              </w:rPr>
              <w:t>近三年类似工程项目的收入：</w:t>
            </w:r>
          </w:p>
        </w:tc>
      </w:tr>
      <w:tr w14:paraId="5199F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FFD3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年份</w:t>
            </w:r>
          </w:p>
          <w:p w14:paraId="30003320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8A44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  <w:lang w:val="en-US" w:eastAsia="zh-CN"/>
              </w:rPr>
              <w:t>4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E5407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  <w:lang w:val="en-US" w:eastAsia="zh-CN"/>
              </w:rPr>
              <w:t>23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FD42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  <w:lang w:val="en-US" w:eastAsia="zh-CN"/>
              </w:rPr>
              <w:t>22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1BC8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备注</w:t>
            </w:r>
          </w:p>
        </w:tc>
      </w:tr>
      <w:tr w14:paraId="543D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7E81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4AAA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2EBA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4EA1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4B23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 w14:paraId="35F84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7134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344AC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BE21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4579A8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5D59C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 w14:paraId="7E298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53F6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…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AC83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0E6C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E2F4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765AD">
            <w:pPr>
              <w:jc w:val="center"/>
              <w:rPr>
                <w:bCs/>
                <w:szCs w:val="21"/>
              </w:rPr>
            </w:pPr>
          </w:p>
        </w:tc>
      </w:tr>
      <w:tr w14:paraId="728E0F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EFF93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</w:t>
            </w:r>
            <w:r>
              <w:rPr>
                <w:bCs/>
                <w:szCs w:val="21"/>
              </w:rPr>
              <w:t xml:space="preserve">. </w:t>
            </w:r>
            <w:r>
              <w:rPr>
                <w:rFonts w:hint="eastAsia"/>
                <w:bCs/>
                <w:szCs w:val="21"/>
              </w:rPr>
              <w:t>请附上供应商近三年</w:t>
            </w:r>
            <w:r>
              <w:rPr>
                <w:rFonts w:hint="eastAsia"/>
                <w:szCs w:val="21"/>
                <w:lang w:val="zh-CN"/>
              </w:rPr>
              <w:t>资产负债表、损益表和现金流量表</w:t>
            </w:r>
            <w:r>
              <w:rPr>
                <w:rFonts w:hint="eastAsia"/>
                <w:bCs/>
                <w:szCs w:val="21"/>
              </w:rPr>
              <w:t>。</w:t>
            </w:r>
          </w:p>
        </w:tc>
      </w:tr>
    </w:tbl>
    <w:p w14:paraId="07A9850E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221006E8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2441959D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12371A6C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66D07C86"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 w14:paraId="23BCD179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5A4D47A9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5A9D40A4"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 w14:paraId="726A8A9E">
      <w:pPr>
        <w:ind w:firstLine="3672" w:firstLineChars="1749"/>
        <w:rPr>
          <w:bCs/>
          <w:szCs w:val="21"/>
        </w:rPr>
      </w:pPr>
    </w:p>
    <w:p w14:paraId="46E47C3A">
      <w:pPr>
        <w:ind w:firstLine="3672" w:firstLineChars="1749"/>
        <w:rPr>
          <w:bCs/>
          <w:szCs w:val="21"/>
        </w:rPr>
      </w:pPr>
    </w:p>
    <w:p w14:paraId="4001A939">
      <w:pPr>
        <w:ind w:firstLine="627" w:firstLineChars="299"/>
        <w:rPr>
          <w:bCs/>
          <w:szCs w:val="21"/>
        </w:rPr>
      </w:pPr>
    </w:p>
    <w:p w14:paraId="107C24F8">
      <w:pPr>
        <w:ind w:firstLine="3979" w:firstLineChars="1895"/>
        <w:rPr>
          <w:bCs/>
          <w:szCs w:val="21"/>
        </w:rPr>
      </w:pPr>
      <w:r>
        <w:rPr>
          <w:rFonts w:hint="eastAsia"/>
          <w:bCs/>
          <w:szCs w:val="21"/>
        </w:rPr>
        <w:t>年月日</w:t>
      </w:r>
    </w:p>
    <w:p w14:paraId="3F264142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68ADBA8B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22BB24A9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1D7C76AF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759F06B6"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3  </w:t>
      </w:r>
      <w:r>
        <w:rPr>
          <w:rFonts w:hint="eastAsia" w:ascii="宋体" w:hAnsi="宋体"/>
          <w:bCs/>
          <w:sz w:val="32"/>
        </w:rPr>
        <w:t>类似项目经验</w:t>
      </w:r>
    </w:p>
    <w:p w14:paraId="572B401F">
      <w:pPr>
        <w:rPr>
          <w:bCs/>
          <w:sz w:val="18"/>
        </w:rPr>
      </w:pPr>
    </w:p>
    <w:tbl>
      <w:tblPr>
        <w:tblStyle w:val="2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795"/>
        <w:gridCol w:w="1785"/>
        <w:gridCol w:w="2294"/>
      </w:tblGrid>
      <w:tr w14:paraId="24D51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0E8E0AC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</w:p>
        </w:tc>
        <w:tc>
          <w:tcPr>
            <w:tcW w:w="7874" w:type="dxa"/>
            <w:gridSpan w:val="3"/>
            <w:vAlign w:val="center"/>
          </w:tcPr>
          <w:p w14:paraId="6F7FE806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项目名称</w:t>
            </w:r>
            <w:r>
              <w:rPr>
                <w:bCs/>
                <w:szCs w:val="21"/>
              </w:rPr>
              <w:t>:</w:t>
            </w:r>
          </w:p>
        </w:tc>
      </w:tr>
      <w:tr w14:paraId="4D3E5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4CCA198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7874" w:type="dxa"/>
            <w:gridSpan w:val="3"/>
            <w:vAlign w:val="center"/>
          </w:tcPr>
          <w:p w14:paraId="7BE49B2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项目地址</w:t>
            </w:r>
            <w:r>
              <w:rPr>
                <w:bCs/>
                <w:szCs w:val="21"/>
              </w:rPr>
              <w:t>:</w:t>
            </w:r>
          </w:p>
        </w:tc>
      </w:tr>
      <w:tr w14:paraId="1A72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4CF0722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</w:t>
            </w:r>
          </w:p>
        </w:tc>
        <w:tc>
          <w:tcPr>
            <w:tcW w:w="3795" w:type="dxa"/>
            <w:vAlign w:val="center"/>
          </w:tcPr>
          <w:p w14:paraId="211BDA1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业主名称</w:t>
            </w:r>
            <w:r>
              <w:rPr>
                <w:bCs/>
                <w:szCs w:val="21"/>
              </w:rPr>
              <w:t>:</w:t>
            </w:r>
          </w:p>
        </w:tc>
        <w:tc>
          <w:tcPr>
            <w:tcW w:w="1785" w:type="dxa"/>
            <w:vAlign w:val="center"/>
          </w:tcPr>
          <w:p w14:paraId="04E554C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联系人：</w:t>
            </w:r>
          </w:p>
        </w:tc>
        <w:tc>
          <w:tcPr>
            <w:tcW w:w="2294" w:type="dxa"/>
            <w:vAlign w:val="center"/>
          </w:tcPr>
          <w:p w14:paraId="056BCC9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联系电话：</w:t>
            </w:r>
          </w:p>
        </w:tc>
      </w:tr>
      <w:tr w14:paraId="2459A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46A9871C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</w:t>
            </w:r>
          </w:p>
        </w:tc>
        <w:tc>
          <w:tcPr>
            <w:tcW w:w="7874" w:type="dxa"/>
            <w:gridSpan w:val="3"/>
            <w:vAlign w:val="center"/>
          </w:tcPr>
          <w:p w14:paraId="78AB18D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业主地址</w:t>
            </w:r>
            <w:r>
              <w:rPr>
                <w:bCs/>
                <w:szCs w:val="21"/>
              </w:rPr>
              <w:t>:</w:t>
            </w:r>
          </w:p>
        </w:tc>
      </w:tr>
      <w:tr w14:paraId="440BB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30BCB733">
            <w:pPr>
              <w:tabs>
                <w:tab w:val="left" w:pos="1620"/>
              </w:tabs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</w:t>
            </w:r>
          </w:p>
        </w:tc>
        <w:tc>
          <w:tcPr>
            <w:tcW w:w="7874" w:type="dxa"/>
            <w:gridSpan w:val="3"/>
            <w:vAlign w:val="center"/>
          </w:tcPr>
          <w:p w14:paraId="10A7F873">
            <w:pPr>
              <w:tabs>
                <w:tab w:val="left" w:pos="1620"/>
              </w:tabs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参与该项目的方式</w:t>
            </w:r>
            <w:r>
              <w:rPr>
                <w:bCs/>
                <w:szCs w:val="21"/>
              </w:rPr>
              <w:t xml:space="preserve">: </w:t>
            </w:r>
            <w:r>
              <w:rPr>
                <w:rFonts w:hint="eastAsia"/>
                <w:bCs/>
                <w:szCs w:val="21"/>
              </w:rPr>
              <w:t>独立投标</w:t>
            </w:r>
            <w:r>
              <w:rPr>
                <w:bCs/>
                <w:szCs w:val="21"/>
              </w:rPr>
              <w:t xml:space="preserve">(  )   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联合体投标</w:t>
            </w:r>
            <w:r>
              <w:rPr>
                <w:bCs/>
                <w:szCs w:val="21"/>
              </w:rPr>
              <w:t>(  )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     其他</w:t>
            </w:r>
            <w:r>
              <w:rPr>
                <w:bCs/>
                <w:szCs w:val="21"/>
              </w:rPr>
              <w:t>(  )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</w:p>
        </w:tc>
      </w:tr>
      <w:tr w14:paraId="2BEFC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648" w:type="dxa"/>
            <w:vAlign w:val="center"/>
          </w:tcPr>
          <w:p w14:paraId="65CA905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6</w:t>
            </w:r>
          </w:p>
        </w:tc>
        <w:tc>
          <w:tcPr>
            <w:tcW w:w="7874" w:type="dxa"/>
            <w:gridSpan w:val="3"/>
          </w:tcPr>
          <w:p w14:paraId="70D458C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项目简介。</w:t>
            </w:r>
          </w:p>
        </w:tc>
      </w:tr>
    </w:tbl>
    <w:p w14:paraId="22A0AED8">
      <w:pPr>
        <w:jc w:val="left"/>
        <w:rPr>
          <w:bCs/>
          <w:szCs w:val="21"/>
        </w:rPr>
      </w:pPr>
      <w:r>
        <w:rPr>
          <w:rFonts w:hint="eastAsia"/>
          <w:bCs/>
          <w:szCs w:val="21"/>
        </w:rPr>
        <w:t>注：请每个项目填制一表，并附上相关合同、证明材料。</w:t>
      </w:r>
    </w:p>
    <w:p w14:paraId="1E5C9A34">
      <w:pPr>
        <w:ind w:firstLine="627" w:firstLineChars="299"/>
        <w:rPr>
          <w:bCs/>
          <w:szCs w:val="21"/>
        </w:rPr>
      </w:pPr>
    </w:p>
    <w:p w14:paraId="4AD9FB55">
      <w:pPr>
        <w:ind w:firstLine="3567" w:firstLineChars="169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 w14:paraId="27CCC92C">
      <w:pPr>
        <w:ind w:firstLine="627" w:firstLineChars="299"/>
        <w:rPr>
          <w:bCs/>
          <w:szCs w:val="21"/>
        </w:rPr>
      </w:pPr>
    </w:p>
    <w:p w14:paraId="1BA19631">
      <w:pPr>
        <w:ind w:firstLine="627" w:firstLineChars="299"/>
        <w:rPr>
          <w:bCs/>
          <w:szCs w:val="21"/>
        </w:rPr>
      </w:pPr>
    </w:p>
    <w:p w14:paraId="6B5A1F13"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 w14:paraId="34E7264B">
      <w:pPr>
        <w:ind w:firstLine="3672" w:firstLineChars="1749"/>
        <w:rPr>
          <w:bCs/>
          <w:szCs w:val="21"/>
        </w:rPr>
      </w:pPr>
    </w:p>
    <w:p w14:paraId="304EC679">
      <w:pPr>
        <w:ind w:firstLine="627" w:firstLineChars="299"/>
        <w:rPr>
          <w:bCs/>
          <w:szCs w:val="21"/>
        </w:rPr>
      </w:pPr>
    </w:p>
    <w:p w14:paraId="73EDC8D8">
      <w:pPr>
        <w:ind w:firstLine="627" w:firstLineChars="299"/>
        <w:rPr>
          <w:bCs/>
          <w:szCs w:val="21"/>
        </w:rPr>
      </w:pPr>
    </w:p>
    <w:p w14:paraId="0C33D85B">
      <w:pPr>
        <w:ind w:firstLine="4189" w:firstLineChars="1995"/>
        <w:rPr>
          <w:bCs/>
          <w:szCs w:val="21"/>
        </w:rPr>
      </w:pPr>
      <w:r>
        <w:rPr>
          <w:rFonts w:hint="eastAsia"/>
          <w:bCs/>
          <w:szCs w:val="21"/>
        </w:rPr>
        <w:t>年   月    日</w:t>
      </w:r>
    </w:p>
    <w:p w14:paraId="5A853AB9">
      <w:pPr>
        <w:ind w:firstLine="627" w:firstLineChars="299"/>
        <w:rPr>
          <w:bCs/>
          <w:szCs w:val="21"/>
        </w:rPr>
      </w:pPr>
    </w:p>
    <w:p w14:paraId="541605E7">
      <w:pPr>
        <w:ind w:firstLine="627" w:firstLineChars="299"/>
        <w:rPr>
          <w:bCs/>
          <w:szCs w:val="21"/>
        </w:rPr>
      </w:pPr>
    </w:p>
    <w:p w14:paraId="500E9814">
      <w:pPr>
        <w:ind w:firstLine="627" w:firstLineChars="299"/>
      </w:pPr>
    </w:p>
    <w:p w14:paraId="0BBEC74B"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4  </w:t>
      </w:r>
      <w:r>
        <w:rPr>
          <w:rFonts w:hint="eastAsia" w:ascii="宋体" w:hAnsi="宋体"/>
          <w:bCs/>
          <w:sz w:val="32"/>
        </w:rPr>
        <w:t>业绩表</w:t>
      </w:r>
    </w:p>
    <w:p w14:paraId="40EE99CC">
      <w:pPr>
        <w:spacing w:line="360" w:lineRule="atLeast"/>
        <w:jc w:val="center"/>
        <w:rPr>
          <w:rFonts w:ascii="宋体"/>
          <w:sz w:val="24"/>
        </w:rPr>
      </w:pPr>
    </w:p>
    <w:tbl>
      <w:tblPr>
        <w:tblStyle w:val="21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26"/>
        <w:gridCol w:w="1279"/>
        <w:gridCol w:w="1184"/>
        <w:gridCol w:w="1184"/>
        <w:gridCol w:w="1216"/>
        <w:gridCol w:w="1010"/>
        <w:gridCol w:w="1006"/>
      </w:tblGrid>
      <w:tr w14:paraId="355D6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23" w:type="dxa"/>
            <w:vAlign w:val="center"/>
          </w:tcPr>
          <w:p w14:paraId="5DFF5D86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序号</w:t>
            </w:r>
          </w:p>
        </w:tc>
        <w:tc>
          <w:tcPr>
            <w:tcW w:w="826" w:type="dxa"/>
            <w:vAlign w:val="center"/>
          </w:tcPr>
          <w:p w14:paraId="1765B825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使用单位</w:t>
            </w:r>
          </w:p>
        </w:tc>
        <w:tc>
          <w:tcPr>
            <w:tcW w:w="1279" w:type="dxa"/>
            <w:vAlign w:val="center"/>
          </w:tcPr>
          <w:p w14:paraId="11D8B53B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项目名称</w:t>
            </w:r>
          </w:p>
        </w:tc>
        <w:tc>
          <w:tcPr>
            <w:tcW w:w="1184" w:type="dxa"/>
            <w:vAlign w:val="center"/>
          </w:tcPr>
          <w:p w14:paraId="47E3B3D6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项目规模</w:t>
            </w:r>
          </w:p>
        </w:tc>
        <w:tc>
          <w:tcPr>
            <w:tcW w:w="1184" w:type="dxa"/>
            <w:vAlign w:val="center"/>
          </w:tcPr>
          <w:p w14:paraId="3BA497FE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合同签订日期</w:t>
            </w:r>
          </w:p>
        </w:tc>
        <w:tc>
          <w:tcPr>
            <w:tcW w:w="1216" w:type="dxa"/>
            <w:vAlign w:val="center"/>
          </w:tcPr>
          <w:p w14:paraId="2891D061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安装完成日期</w:t>
            </w:r>
          </w:p>
        </w:tc>
        <w:tc>
          <w:tcPr>
            <w:tcW w:w="1010" w:type="dxa"/>
            <w:vAlign w:val="center"/>
          </w:tcPr>
          <w:p w14:paraId="767A207D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使用情况</w:t>
            </w:r>
          </w:p>
        </w:tc>
        <w:tc>
          <w:tcPr>
            <w:tcW w:w="1006" w:type="dxa"/>
            <w:vAlign w:val="center"/>
          </w:tcPr>
          <w:p w14:paraId="75FB9EB2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联系方式及联系人</w:t>
            </w:r>
          </w:p>
        </w:tc>
      </w:tr>
      <w:tr w14:paraId="584D1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 w14:paraId="0E38FFBD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 w14:paraId="0CA48DCD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 w14:paraId="4438B8E1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16176608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2968FA67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 w14:paraId="58DA8256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 w14:paraId="46ECB647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 w14:paraId="1EC9B6A2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 w14:paraId="7016F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 w14:paraId="1BFDA282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 w14:paraId="06C32F9A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 w14:paraId="1144BD21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66218D05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1D85B746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 w14:paraId="48B8E8B7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 w14:paraId="74DA963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 w14:paraId="0B250062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 w14:paraId="30F37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 w14:paraId="309D5FC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 w14:paraId="761929C7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 w14:paraId="2DA34999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2FF71214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615FF2B0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 w14:paraId="2A462885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 w14:paraId="164B62EF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 w14:paraId="5A397F1C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 w14:paraId="7E1AB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 w14:paraId="3BB53E28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 w14:paraId="05CBFCB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 w14:paraId="0FEA817F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109184D2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1416B24B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 w14:paraId="64B48AAF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 w14:paraId="46BC5275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 w14:paraId="4CE914FA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</w:tbl>
    <w:p w14:paraId="4980EEAE">
      <w:pPr>
        <w:spacing w:line="360" w:lineRule="auto"/>
        <w:rPr>
          <w:rFonts w:ascii="宋体" w:cs="Arial"/>
          <w:szCs w:val="21"/>
        </w:rPr>
      </w:pPr>
      <w:r>
        <w:rPr>
          <w:rFonts w:hint="eastAsia" w:ascii="宋体" w:hAnsi="宋体" w:cs="Arial"/>
          <w:szCs w:val="21"/>
        </w:rPr>
        <w:t>投标方：（盖章）</w:t>
      </w:r>
    </w:p>
    <w:p w14:paraId="6C3A7DFA">
      <w:pPr>
        <w:spacing w:line="360" w:lineRule="auto"/>
        <w:rPr>
          <w:rFonts w:ascii="宋体" w:cs="Arial"/>
          <w:szCs w:val="21"/>
        </w:rPr>
      </w:pPr>
    </w:p>
    <w:p w14:paraId="35544F63">
      <w:pPr>
        <w:jc w:val="left"/>
        <w:rPr>
          <w:b/>
          <w:bCs/>
          <w:szCs w:val="21"/>
          <w:highlight w:val="yellow"/>
        </w:rPr>
      </w:pPr>
      <w:r>
        <w:rPr>
          <w:rFonts w:hint="eastAsia" w:ascii="宋体" w:hAnsi="宋体" w:cs="Arial"/>
          <w:szCs w:val="21"/>
        </w:rPr>
        <w:t>法定代表人：（签字盖章）日期：                      年       月       日</w:t>
      </w:r>
    </w:p>
    <w:p w14:paraId="6D8E8019">
      <w:pPr>
        <w:jc w:val="left"/>
        <w:rPr>
          <w:b/>
          <w:bCs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A8E6E">
    <w:pPr>
      <w:pStyle w:val="1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0B572A"/>
    <w:multiLevelType w:val="multilevel"/>
    <w:tmpl w:val="2C0B572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4B2CFD"/>
    <w:multiLevelType w:val="singleLevel"/>
    <w:tmpl w:val="7C4B2CF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D0D38A2"/>
    <w:multiLevelType w:val="multilevel"/>
    <w:tmpl w:val="7D0D38A2"/>
    <w:lvl w:ilvl="0" w:tentative="0">
      <w:start w:val="1"/>
      <w:numFmt w:val="japaneseCounting"/>
      <w:lvlText w:val="第%1章"/>
      <w:lvlJc w:val="left"/>
      <w:pPr>
        <w:ind w:left="1110" w:hanging="11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ljMWFkMjAyYjMzYjk2NmVmMDhhZmUwNWIwZDQ1MDYifQ=="/>
  </w:docVars>
  <w:rsids>
    <w:rsidRoot w:val="005E340F"/>
    <w:rsid w:val="00055263"/>
    <w:rsid w:val="000C1A96"/>
    <w:rsid w:val="000D029D"/>
    <w:rsid w:val="00131E46"/>
    <w:rsid w:val="00147D79"/>
    <w:rsid w:val="001E35FC"/>
    <w:rsid w:val="00246F62"/>
    <w:rsid w:val="0025446E"/>
    <w:rsid w:val="00276A50"/>
    <w:rsid w:val="002F3658"/>
    <w:rsid w:val="002F7B05"/>
    <w:rsid w:val="00386877"/>
    <w:rsid w:val="003A1DEF"/>
    <w:rsid w:val="003C57C9"/>
    <w:rsid w:val="003D4CE0"/>
    <w:rsid w:val="003D6F67"/>
    <w:rsid w:val="003E10B6"/>
    <w:rsid w:val="003E4B16"/>
    <w:rsid w:val="00444451"/>
    <w:rsid w:val="004669C6"/>
    <w:rsid w:val="0047547B"/>
    <w:rsid w:val="004D242B"/>
    <w:rsid w:val="0050016B"/>
    <w:rsid w:val="00545F92"/>
    <w:rsid w:val="005A25C7"/>
    <w:rsid w:val="005A48AA"/>
    <w:rsid w:val="005C4A10"/>
    <w:rsid w:val="005E340F"/>
    <w:rsid w:val="006575F5"/>
    <w:rsid w:val="00677239"/>
    <w:rsid w:val="006B42EE"/>
    <w:rsid w:val="006B4CEF"/>
    <w:rsid w:val="006C21D4"/>
    <w:rsid w:val="00717373"/>
    <w:rsid w:val="00793A57"/>
    <w:rsid w:val="007A52B1"/>
    <w:rsid w:val="007D5B25"/>
    <w:rsid w:val="007E5455"/>
    <w:rsid w:val="00802072"/>
    <w:rsid w:val="008025BF"/>
    <w:rsid w:val="008240E8"/>
    <w:rsid w:val="0085603A"/>
    <w:rsid w:val="0089517A"/>
    <w:rsid w:val="008A7DCA"/>
    <w:rsid w:val="008B1F4C"/>
    <w:rsid w:val="0091155F"/>
    <w:rsid w:val="00914317"/>
    <w:rsid w:val="00967F5C"/>
    <w:rsid w:val="00981AF1"/>
    <w:rsid w:val="009B61C2"/>
    <w:rsid w:val="009C4DC4"/>
    <w:rsid w:val="009E7569"/>
    <w:rsid w:val="00AA68CC"/>
    <w:rsid w:val="00B37E15"/>
    <w:rsid w:val="00B45FB4"/>
    <w:rsid w:val="00B86436"/>
    <w:rsid w:val="00BC390A"/>
    <w:rsid w:val="00CE3FAA"/>
    <w:rsid w:val="00D41737"/>
    <w:rsid w:val="00D52E2B"/>
    <w:rsid w:val="00D86C71"/>
    <w:rsid w:val="00DA3934"/>
    <w:rsid w:val="00DA4564"/>
    <w:rsid w:val="00DD0DE1"/>
    <w:rsid w:val="00E011A1"/>
    <w:rsid w:val="00E323B7"/>
    <w:rsid w:val="00ED4C63"/>
    <w:rsid w:val="00EF0766"/>
    <w:rsid w:val="00F67890"/>
    <w:rsid w:val="00FC211E"/>
    <w:rsid w:val="00FD2EEE"/>
    <w:rsid w:val="00FE2CFB"/>
    <w:rsid w:val="02E92714"/>
    <w:rsid w:val="036A6FDA"/>
    <w:rsid w:val="0619141B"/>
    <w:rsid w:val="091443E0"/>
    <w:rsid w:val="09926B56"/>
    <w:rsid w:val="09F21C84"/>
    <w:rsid w:val="0E7A0888"/>
    <w:rsid w:val="118F65E6"/>
    <w:rsid w:val="13B94A7A"/>
    <w:rsid w:val="143B7D46"/>
    <w:rsid w:val="180C0058"/>
    <w:rsid w:val="19864ABB"/>
    <w:rsid w:val="19BA02E1"/>
    <w:rsid w:val="19EC12DE"/>
    <w:rsid w:val="1A7D2200"/>
    <w:rsid w:val="1A812768"/>
    <w:rsid w:val="1D6578F6"/>
    <w:rsid w:val="1EE319AE"/>
    <w:rsid w:val="1F7F7A7B"/>
    <w:rsid w:val="1FF64942"/>
    <w:rsid w:val="206E1A23"/>
    <w:rsid w:val="20D62011"/>
    <w:rsid w:val="267C5981"/>
    <w:rsid w:val="27206A9F"/>
    <w:rsid w:val="2AB31482"/>
    <w:rsid w:val="2B824700"/>
    <w:rsid w:val="2E5C0348"/>
    <w:rsid w:val="2FCB419D"/>
    <w:rsid w:val="316023CA"/>
    <w:rsid w:val="31FD4531"/>
    <w:rsid w:val="321751D2"/>
    <w:rsid w:val="328D3057"/>
    <w:rsid w:val="33771489"/>
    <w:rsid w:val="35366BF5"/>
    <w:rsid w:val="38F67BCC"/>
    <w:rsid w:val="3B651FE2"/>
    <w:rsid w:val="3BCF2041"/>
    <w:rsid w:val="3C443E30"/>
    <w:rsid w:val="3E344CA1"/>
    <w:rsid w:val="40537E1C"/>
    <w:rsid w:val="42A65B74"/>
    <w:rsid w:val="46657D9A"/>
    <w:rsid w:val="46811E32"/>
    <w:rsid w:val="46FB7303"/>
    <w:rsid w:val="47334DCA"/>
    <w:rsid w:val="4853080F"/>
    <w:rsid w:val="4881691B"/>
    <w:rsid w:val="48AF6B94"/>
    <w:rsid w:val="492E5ABE"/>
    <w:rsid w:val="49BA773C"/>
    <w:rsid w:val="4B55119A"/>
    <w:rsid w:val="4B796657"/>
    <w:rsid w:val="4BF60A57"/>
    <w:rsid w:val="4C1712AE"/>
    <w:rsid w:val="4C945ACA"/>
    <w:rsid w:val="4DCC48A4"/>
    <w:rsid w:val="50886A77"/>
    <w:rsid w:val="50C60A2C"/>
    <w:rsid w:val="53F05DDB"/>
    <w:rsid w:val="57302B96"/>
    <w:rsid w:val="594B206D"/>
    <w:rsid w:val="5C19001B"/>
    <w:rsid w:val="5C4C1CD3"/>
    <w:rsid w:val="5ED65160"/>
    <w:rsid w:val="610E073D"/>
    <w:rsid w:val="61B823F1"/>
    <w:rsid w:val="62133731"/>
    <w:rsid w:val="62742FD1"/>
    <w:rsid w:val="64E26F0C"/>
    <w:rsid w:val="66C01B47"/>
    <w:rsid w:val="6AF3240E"/>
    <w:rsid w:val="710346AF"/>
    <w:rsid w:val="71EE6E27"/>
    <w:rsid w:val="72497FFA"/>
    <w:rsid w:val="74032299"/>
    <w:rsid w:val="763E3DF0"/>
    <w:rsid w:val="77B641C5"/>
    <w:rsid w:val="7AEC4538"/>
    <w:rsid w:val="7BBA23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6"/>
    <w:autoRedefine/>
    <w:qFormat/>
    <w:uiPriority w:val="0"/>
    <w:pPr>
      <w:jc w:val="center"/>
      <w:outlineLvl w:val="0"/>
    </w:pPr>
    <w:rPr>
      <w:rFonts w:ascii="宋体"/>
      <w:b/>
      <w:sz w:val="30"/>
      <w:lang w:val="zh-CN"/>
    </w:rPr>
  </w:style>
  <w:style w:type="paragraph" w:styleId="4">
    <w:name w:val="heading 2"/>
    <w:basedOn w:val="5"/>
    <w:next w:val="1"/>
    <w:link w:val="27"/>
    <w:autoRedefine/>
    <w:qFormat/>
    <w:uiPriority w:val="0"/>
    <w:pPr>
      <w:tabs>
        <w:tab w:val="right" w:leader="dot" w:pos="8296"/>
      </w:tabs>
      <w:adjustRightInd w:val="0"/>
      <w:jc w:val="left"/>
      <w:textAlignment w:val="baseline"/>
      <w:outlineLvl w:val="1"/>
    </w:pPr>
    <w:rPr>
      <w:b/>
      <w:sz w:val="24"/>
      <w:szCs w:val="20"/>
    </w:rPr>
  </w:style>
  <w:style w:type="character" w:default="1" w:styleId="23">
    <w:name w:val="Default Paragraph Font"/>
    <w:autoRedefine/>
    <w:semiHidden/>
    <w:unhideWhenUsed/>
    <w:qFormat/>
    <w:uiPriority w:val="1"/>
  </w:style>
  <w:style w:type="table" w:default="1" w:styleId="2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34"/>
    <w:pPr>
      <w:ind w:firstLine="420"/>
    </w:pPr>
    <w:rPr>
      <w:szCs w:val="24"/>
    </w:rPr>
  </w:style>
  <w:style w:type="paragraph" w:styleId="5">
    <w:name w:val="toc 1"/>
    <w:basedOn w:val="1"/>
    <w:next w:val="1"/>
    <w:semiHidden/>
    <w:unhideWhenUsed/>
    <w:qFormat/>
    <w:uiPriority w:val="39"/>
  </w:style>
  <w:style w:type="paragraph" w:styleId="6">
    <w:name w:val="annotation text"/>
    <w:basedOn w:val="1"/>
    <w:link w:val="33"/>
    <w:autoRedefine/>
    <w:semiHidden/>
    <w:unhideWhenUsed/>
    <w:qFormat/>
    <w:uiPriority w:val="99"/>
    <w:pPr>
      <w:jc w:val="left"/>
    </w:pPr>
  </w:style>
  <w:style w:type="paragraph" w:styleId="7">
    <w:name w:val="Body Text"/>
    <w:basedOn w:val="1"/>
    <w:next w:val="1"/>
    <w:autoRedefine/>
    <w:qFormat/>
    <w:uiPriority w:val="0"/>
    <w:pPr>
      <w:spacing w:line="460" w:lineRule="exact"/>
    </w:pPr>
    <w:rPr>
      <w:sz w:val="24"/>
    </w:rPr>
  </w:style>
  <w:style w:type="paragraph" w:styleId="8">
    <w:name w:val="Body Text Indent"/>
    <w:basedOn w:val="1"/>
    <w:next w:val="9"/>
    <w:autoRedefine/>
    <w:qFormat/>
    <w:uiPriority w:val="0"/>
    <w:pPr>
      <w:spacing w:line="240" w:lineRule="atLeast"/>
      <w:ind w:right="-159" w:firstLine="246" w:firstLineChars="100"/>
    </w:pPr>
    <w:rPr>
      <w:spacing w:val="20"/>
    </w:rPr>
  </w:style>
  <w:style w:type="paragraph" w:customStyle="1" w:styleId="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Cs w:val="21"/>
    </w:rPr>
  </w:style>
  <w:style w:type="paragraph" w:styleId="10">
    <w:name w:val="Block Text"/>
    <w:basedOn w:val="1"/>
    <w:qFormat/>
    <w:uiPriority w:val="0"/>
    <w:pPr>
      <w:adjustRightInd w:val="0"/>
      <w:spacing w:line="360" w:lineRule="auto"/>
      <w:ind w:left="630" w:right="-609" w:firstLine="420"/>
    </w:pPr>
    <w:rPr>
      <w:rFonts w:hint="eastAsia" w:ascii="仿宋_GB2312" w:eastAsia="仿宋_GB2312"/>
      <w:kern w:val="0"/>
      <w:szCs w:val="20"/>
    </w:rPr>
  </w:style>
  <w:style w:type="paragraph" w:styleId="11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12">
    <w:name w:val="Date"/>
    <w:basedOn w:val="1"/>
    <w:next w:val="1"/>
    <w:link w:val="35"/>
    <w:autoRedefine/>
    <w:semiHidden/>
    <w:unhideWhenUsed/>
    <w:qFormat/>
    <w:uiPriority w:val="99"/>
    <w:pPr>
      <w:ind w:left="100" w:leftChars="2500"/>
    </w:pPr>
  </w:style>
  <w:style w:type="paragraph" w:styleId="13">
    <w:name w:val="Balloon Text"/>
    <w:basedOn w:val="1"/>
    <w:link w:val="30"/>
    <w:autoRedefine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Body Text Indent 3"/>
    <w:basedOn w:val="1"/>
    <w:link w:val="28"/>
    <w:qFormat/>
    <w:uiPriority w:val="0"/>
    <w:pPr>
      <w:spacing w:line="300" w:lineRule="auto"/>
      <w:ind w:firstLine="480" w:firstLineChars="200"/>
      <w:jc w:val="left"/>
    </w:pPr>
    <w:rPr>
      <w:sz w:val="24"/>
    </w:rPr>
  </w:style>
  <w:style w:type="paragraph" w:styleId="1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8">
    <w:name w:val="annotation subject"/>
    <w:basedOn w:val="6"/>
    <w:next w:val="6"/>
    <w:link w:val="34"/>
    <w:semiHidden/>
    <w:unhideWhenUsed/>
    <w:qFormat/>
    <w:uiPriority w:val="99"/>
    <w:rPr>
      <w:b/>
      <w:bCs/>
    </w:rPr>
  </w:style>
  <w:style w:type="paragraph" w:styleId="19">
    <w:name w:val="Body Text First Indent"/>
    <w:basedOn w:val="7"/>
    <w:next w:val="1"/>
    <w:autoRedefine/>
    <w:qFormat/>
    <w:uiPriority w:val="0"/>
    <w:pPr>
      <w:spacing w:before="0" w:beforeLines="0" w:after="120" w:afterLines="0" w:line="240" w:lineRule="auto"/>
      <w:ind w:firstLine="420" w:firstLineChars="100"/>
    </w:pPr>
    <w:rPr>
      <w:rFonts w:hAnsi="Times New Roman"/>
      <w:szCs w:val="20"/>
    </w:rPr>
  </w:style>
  <w:style w:type="paragraph" w:styleId="20">
    <w:name w:val="Body Text First Indent 2"/>
    <w:basedOn w:val="8"/>
    <w:unhideWhenUsed/>
    <w:qFormat/>
    <w:uiPriority w:val="99"/>
    <w:pPr>
      <w:spacing w:after="120"/>
      <w:ind w:left="420" w:leftChars="200" w:firstLine="420"/>
    </w:pPr>
    <w:rPr>
      <w:rFonts w:ascii="Times New Roman" w:hAnsi="Times New Roman"/>
      <w:sz w:val="21"/>
      <w:szCs w:val="24"/>
    </w:rPr>
  </w:style>
  <w:style w:type="table" w:styleId="22">
    <w:name w:val="Table Grid"/>
    <w:basedOn w:val="2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Hyperlink"/>
    <w:qFormat/>
    <w:uiPriority w:val="99"/>
    <w:rPr>
      <w:color w:val="0000FF"/>
      <w:u w:val="single"/>
    </w:rPr>
  </w:style>
  <w:style w:type="character" w:styleId="25">
    <w:name w:val="annotation reference"/>
    <w:basedOn w:val="23"/>
    <w:semiHidden/>
    <w:unhideWhenUsed/>
    <w:qFormat/>
    <w:uiPriority w:val="99"/>
    <w:rPr>
      <w:sz w:val="21"/>
      <w:szCs w:val="21"/>
    </w:rPr>
  </w:style>
  <w:style w:type="character" w:customStyle="1" w:styleId="26">
    <w:name w:val="标题 1 Char"/>
    <w:basedOn w:val="23"/>
    <w:link w:val="3"/>
    <w:qFormat/>
    <w:uiPriority w:val="0"/>
    <w:rPr>
      <w:rFonts w:ascii="宋体" w:hAnsi="Times New Roman" w:eastAsia="宋体" w:cs="Times New Roman"/>
      <w:b/>
      <w:sz w:val="30"/>
      <w:szCs w:val="24"/>
      <w:lang w:val="zh-CN"/>
    </w:rPr>
  </w:style>
  <w:style w:type="character" w:customStyle="1" w:styleId="27">
    <w:name w:val="标题 2 Char"/>
    <w:basedOn w:val="23"/>
    <w:link w:val="4"/>
    <w:qFormat/>
    <w:uiPriority w:val="0"/>
    <w:rPr>
      <w:rFonts w:ascii="Times New Roman" w:hAnsi="Times New Roman" w:eastAsia="宋体" w:cs="Times New Roman"/>
      <w:b/>
      <w:sz w:val="24"/>
      <w:szCs w:val="20"/>
      <w:lang w:val="en-US" w:eastAsia="zh-CN"/>
    </w:rPr>
  </w:style>
  <w:style w:type="character" w:customStyle="1" w:styleId="28">
    <w:name w:val="正文文本缩进 3 Char"/>
    <w:basedOn w:val="23"/>
    <w:link w:val="16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9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批注框文本 Char"/>
    <w:basedOn w:val="23"/>
    <w:link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眉 Char"/>
    <w:basedOn w:val="23"/>
    <w:link w:val="1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页脚 Char"/>
    <w:basedOn w:val="23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3">
    <w:name w:val="批注文字 Char"/>
    <w:basedOn w:val="23"/>
    <w:link w:val="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4">
    <w:name w:val="批注主题 Char"/>
    <w:basedOn w:val="33"/>
    <w:link w:val="18"/>
    <w:autoRedefine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35">
    <w:name w:val="日期 Char"/>
    <w:basedOn w:val="23"/>
    <w:link w:val="12"/>
    <w:autoRedefine/>
    <w:semiHidden/>
    <w:qFormat/>
    <w:uiPriority w:val="99"/>
    <w:rPr>
      <w:kern w:val="2"/>
      <w:sz w:val="21"/>
      <w:szCs w:val="24"/>
    </w:rPr>
  </w:style>
  <w:style w:type="paragraph" w:styleId="36">
    <w:name w:val="List Paragraph"/>
    <w:basedOn w:val="1"/>
    <w:autoRedefine/>
    <w:qFormat/>
    <w:uiPriority w:val="34"/>
    <w:pPr>
      <w:ind w:firstLine="420" w:firstLineChars="200"/>
    </w:pPr>
    <w:rPr>
      <w:rFonts w:ascii="@宋体" w:hAnsi="@宋体" w:cs="@宋体"/>
    </w:rPr>
  </w:style>
  <w:style w:type="character" w:customStyle="1" w:styleId="37">
    <w:name w:val="cucd-0 Char"/>
    <w:link w:val="38"/>
    <w:autoRedefine/>
    <w:qFormat/>
    <w:locked/>
    <w:uiPriority w:val="0"/>
    <w:rPr>
      <w:rFonts w:ascii="宋体" w:hAnsi="宋体" w:eastAsia="Times New Roman"/>
      <w:kern w:val="2"/>
      <w:sz w:val="24"/>
      <w:szCs w:val="24"/>
    </w:rPr>
  </w:style>
  <w:style w:type="paragraph" w:customStyle="1" w:styleId="38">
    <w:name w:val="cucd-0"/>
    <w:link w:val="37"/>
    <w:autoRedefine/>
    <w:qFormat/>
    <w:uiPriority w:val="0"/>
    <w:pPr>
      <w:spacing w:line="360" w:lineRule="auto"/>
      <w:ind w:firstLine="480" w:firstLineChars="200"/>
    </w:pPr>
    <w:rPr>
      <w:rFonts w:ascii="宋体" w:hAnsi="宋体" w:eastAsia="Times New Roman" w:cs="Times New Roman"/>
      <w:kern w:val="2"/>
      <w:sz w:val="24"/>
      <w:szCs w:val="24"/>
      <w:lang w:val="en-US" w:eastAsia="zh-CN" w:bidi="ar-SA"/>
    </w:rPr>
  </w:style>
  <w:style w:type="character" w:customStyle="1" w:styleId="39">
    <w:name w:val="font21"/>
    <w:basedOn w:val="23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0">
    <w:name w:val="font31"/>
    <w:basedOn w:val="23"/>
    <w:autoRedefine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41">
    <w:name w:val="font11"/>
    <w:basedOn w:val="23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9</Pages>
  <Words>2261</Words>
  <Characters>2420</Characters>
  <Lines>20</Lines>
  <Paragraphs>5</Paragraphs>
  <TotalTime>1</TotalTime>
  <ScaleCrop>false</ScaleCrop>
  <LinksUpToDate>false</LinksUpToDate>
  <CharactersWithSpaces>2560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2019-11-28T13:50:00Z</dcterms:created>
  <dc:creator>武志飞</dc:creator>
  <cp:lastModifiedBy>泓辰</cp:lastModifiedBy>
  <dcterms:modified xsi:type="dcterms:W3CDTF">2025-11-24T00:47:14Z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B39345F8062646768A7E09D683720C00_12</vt:lpwstr>
  </property>
  <property fmtid="{D5CDD505-2E9C-101B-9397-08002B2CF9AE}" pid="4" name="KSOTemplateDocerSaveRecord">
    <vt:lpwstr>eyJoZGlkIjoiNjljMWFkMjAyYjMzYjk2NmVmMDhhZmUwNWIwZDQ1MDYiLCJ1c2VySWQiOiIzMzY3NjM2OTAifQ==</vt:lpwstr>
  </property>
</Properties>
</file>