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0510F">
      <w:pPr>
        <w:spacing w:line="240" w:lineRule="auto"/>
        <w:jc w:val="center"/>
        <w:rPr>
          <w:rFonts w:hint="eastAsia" w:hAnsi="宋体" w:cs="宋体"/>
          <w:b/>
          <w:bCs w:val="0"/>
          <w:color w:val="auto"/>
          <w:sz w:val="32"/>
          <w:szCs w:val="32"/>
          <w:highlight w:val="none"/>
          <w:u w:val="none"/>
          <w:shd w:val="clear" w:color="auto" w:fill="auto"/>
          <w:lang w:val="en-US" w:eastAsia="zh-CN"/>
        </w:rPr>
      </w:pPr>
      <w:bookmarkStart w:id="0" w:name="_Toc12655"/>
      <w:bookmarkStart w:id="1" w:name="_Toc452641986"/>
      <w:bookmarkStart w:id="2" w:name="_Toc11978"/>
      <w:bookmarkStart w:id="3" w:name="_Toc25505"/>
      <w:bookmarkStart w:id="4" w:name="_Toc11217"/>
      <w:bookmarkStart w:id="5" w:name="_Toc31483"/>
      <w:bookmarkStart w:id="6" w:name="_Toc24242"/>
      <w:bookmarkStart w:id="7" w:name="_Toc30397"/>
      <w:bookmarkStart w:id="8" w:name="_Toc18114"/>
      <w:bookmarkStart w:id="9" w:name="_Toc25582"/>
      <w:bookmarkStart w:id="10" w:name="_Toc11383"/>
      <w:bookmarkStart w:id="11" w:name="_Toc32651"/>
      <w:bookmarkStart w:id="12" w:name="_Toc1861"/>
      <w:bookmarkStart w:id="13" w:name="_Toc30415"/>
      <w:bookmarkStart w:id="14" w:name="_Toc452621175"/>
      <w:bookmarkStart w:id="15" w:name="_Toc31492"/>
      <w:bookmarkStart w:id="16" w:name="_Toc30715"/>
      <w:bookmarkStart w:id="17" w:name="_Toc22425"/>
      <w:bookmarkStart w:id="18" w:name="_Toc14625"/>
      <w:bookmarkStart w:id="19" w:name="_Toc26448"/>
      <w:r>
        <w:rPr>
          <w:rFonts w:hint="eastAsia" w:ascii="宋体" w:hAnsi="宋体" w:eastAsia="宋体" w:cs="宋体"/>
          <w:b/>
          <w:bCs w:val="0"/>
          <w:color w:val="auto"/>
          <w:kern w:val="2"/>
          <w:sz w:val="32"/>
          <w:szCs w:val="32"/>
          <w:highlight w:val="none"/>
          <w:u w:val="none"/>
          <w:shd w:val="clear" w:color="auto" w:fill="auto"/>
          <w:lang w:val="en-US" w:eastAsia="zh-CN" w:bidi="ar-SA"/>
        </w:rPr>
        <w:t>合肥污泥处理项目土建及装饰工程专业分包</w:t>
      </w:r>
    </w:p>
    <w:p w14:paraId="0858D27F">
      <w:pPr>
        <w:pStyle w:val="2"/>
        <w:spacing w:line="360" w:lineRule="auto"/>
        <w:rPr>
          <w:rFonts w:hint="default" w:ascii="宋体" w:hAnsi="宋体" w:eastAsia="宋体" w:cs="宋体"/>
          <w:b/>
          <w:bCs w:val="0"/>
          <w:color w:val="auto"/>
          <w:sz w:val="32"/>
          <w:szCs w:val="32"/>
          <w:highlight w:val="none"/>
          <w:u w:val="none"/>
          <w:shd w:val="clear" w:color="auto" w:fill="auto"/>
          <w:lang w:val="en-US" w:eastAsia="zh-CN"/>
        </w:rPr>
      </w:pPr>
      <w:r>
        <w:rPr>
          <w:rFonts w:hint="eastAsia" w:hAnsi="宋体" w:cs="宋体"/>
          <w:b/>
          <w:bCs w:val="0"/>
          <w:color w:val="auto"/>
          <w:sz w:val="32"/>
          <w:szCs w:val="32"/>
          <w:highlight w:val="none"/>
          <w:u w:val="none"/>
          <w:shd w:val="clear" w:color="auto" w:fill="auto"/>
          <w:lang w:val="en-US" w:eastAsia="zh-CN"/>
        </w:rPr>
        <w:t>公开竞争采购文件</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6C3FD3FE">
      <w:pPr>
        <w:pStyle w:val="2"/>
        <w:bidi w:val="0"/>
        <w:rPr>
          <w:lang w:val="zh-CN"/>
        </w:rPr>
      </w:pPr>
      <w:bookmarkStart w:id="20" w:name="_Toc28803"/>
      <w:r>
        <w:t>第一章</w:t>
      </w:r>
      <w:r>
        <w:rPr>
          <w:lang w:val="zh-CN"/>
        </w:rPr>
        <w:t xml:space="preserve"> </w:t>
      </w:r>
      <w:r>
        <w:rPr>
          <w:rFonts w:hint="eastAsia"/>
          <w:lang w:val="zh-CN"/>
        </w:rPr>
        <w:t>公开竞争采购</w:t>
      </w:r>
      <w:r>
        <w:rPr>
          <w:lang w:val="zh-CN"/>
        </w:rPr>
        <w:t>公告</w:t>
      </w:r>
      <w:bookmarkEnd w:id="20"/>
    </w:p>
    <w:p w14:paraId="371B7E83">
      <w:pPr>
        <w:widowControl/>
        <w:spacing w:line="440" w:lineRule="exact"/>
        <w:jc w:val="both"/>
        <w:rPr>
          <w:rFonts w:eastAsia="仿宋"/>
          <w:szCs w:val="21"/>
        </w:rPr>
      </w:pPr>
      <w:r>
        <w:rPr>
          <w:rFonts w:hint="eastAsia" w:eastAsia="仿宋"/>
          <w:bCs/>
          <w:szCs w:val="21"/>
          <w:lang w:val="zh-CN"/>
        </w:rPr>
        <w:t>公开竞争采购</w:t>
      </w:r>
      <w:r>
        <w:rPr>
          <w:rFonts w:eastAsia="仿宋"/>
          <w:bCs/>
          <w:szCs w:val="21"/>
          <w:lang w:val="zh-CN"/>
        </w:rPr>
        <w:t>编号：</w:t>
      </w:r>
      <w:r>
        <w:rPr>
          <w:rFonts w:hint="eastAsia" w:eastAsia="仿宋"/>
          <w:bCs/>
          <w:szCs w:val="21"/>
          <w:lang w:val="zh-CN"/>
        </w:rPr>
        <w:t>GKJZCG202608-HB0</w:t>
      </w:r>
      <w:r>
        <w:rPr>
          <w:rFonts w:hint="eastAsia" w:eastAsia="仿宋"/>
          <w:bCs/>
          <w:szCs w:val="21"/>
          <w:lang w:val="zh-CN" w:eastAsia="zh-CN"/>
        </w:rPr>
        <w:t>2</w:t>
      </w:r>
    </w:p>
    <w:p w14:paraId="2AD27FDA">
      <w:pPr>
        <w:pStyle w:val="5"/>
        <w:numPr>
          <w:ilvl w:val="2"/>
          <w:numId w:val="0"/>
        </w:numPr>
        <w:rPr>
          <w:rFonts w:ascii="Times New Roman" w:hAnsi="Times New Roman" w:eastAsia="仿宋"/>
          <w:sz w:val="24"/>
          <w:szCs w:val="24"/>
          <w:lang w:val="zh-CN"/>
        </w:rPr>
      </w:pPr>
      <w:r>
        <w:rPr>
          <w:rFonts w:ascii="Times New Roman" w:hAnsi="Times New Roman" w:eastAsia="仿宋"/>
          <w:sz w:val="24"/>
          <w:szCs w:val="24"/>
          <w:lang w:val="zh-CN"/>
        </w:rPr>
        <w:t>一.</w:t>
      </w:r>
      <w:r>
        <w:rPr>
          <w:rFonts w:hint="eastAsia" w:ascii="Times New Roman" w:hAnsi="Times New Roman" w:eastAsia="仿宋"/>
          <w:sz w:val="24"/>
          <w:szCs w:val="24"/>
          <w:lang w:val="zh-CN"/>
        </w:rPr>
        <w:t>公开竞争采购</w:t>
      </w:r>
      <w:r>
        <w:rPr>
          <w:rFonts w:ascii="Times New Roman" w:hAnsi="Times New Roman" w:eastAsia="仿宋"/>
          <w:sz w:val="24"/>
          <w:szCs w:val="24"/>
          <w:lang w:val="zh-CN"/>
        </w:rPr>
        <w:t>条件</w:t>
      </w:r>
    </w:p>
    <w:p w14:paraId="017AC2F8">
      <w:pPr>
        <w:widowControl/>
        <w:spacing w:line="440" w:lineRule="exact"/>
        <w:ind w:firstLine="480" w:firstLineChars="200"/>
        <w:rPr>
          <w:rFonts w:eastAsia="仿宋"/>
          <w:sz w:val="24"/>
        </w:rPr>
      </w:pPr>
      <w:r>
        <w:rPr>
          <w:rFonts w:hint="eastAsia" w:eastAsia="仿宋"/>
          <w:bCs/>
          <w:sz w:val="24"/>
          <w:lang w:val="en-US" w:eastAsia="zh-CN"/>
        </w:rPr>
        <w:t>1、</w:t>
      </w:r>
      <w:r>
        <w:rPr>
          <w:rFonts w:eastAsia="仿宋"/>
          <w:bCs/>
          <w:sz w:val="24"/>
          <w:lang w:val="zh-CN"/>
        </w:rPr>
        <w:t>本</w:t>
      </w:r>
      <w:r>
        <w:rPr>
          <w:rFonts w:hint="eastAsia" w:eastAsia="仿宋"/>
          <w:bCs/>
          <w:sz w:val="24"/>
          <w:lang w:val="zh-CN"/>
        </w:rPr>
        <w:t>公开竞争采购</w:t>
      </w:r>
      <w:r>
        <w:rPr>
          <w:rFonts w:eastAsia="仿宋"/>
          <w:bCs/>
          <w:sz w:val="24"/>
          <w:lang w:val="zh-CN"/>
        </w:rPr>
        <w:t>项目</w:t>
      </w:r>
      <w:r>
        <w:rPr>
          <w:rFonts w:hint="eastAsia"/>
          <w:bCs/>
          <w:sz w:val="24"/>
          <w:lang w:val="en-US" w:eastAsia="zh-CN"/>
        </w:rPr>
        <w:t>合肥污泥处理</w:t>
      </w:r>
      <w:r>
        <w:rPr>
          <w:rFonts w:hint="eastAsia" w:eastAsia="仿宋"/>
          <w:bCs/>
          <w:sz w:val="24"/>
          <w:lang w:val="zh-CN"/>
        </w:rPr>
        <w:t>项目土建及装饰工程专业分包</w:t>
      </w:r>
      <w:r>
        <w:rPr>
          <w:rFonts w:hint="eastAsia"/>
          <w:bCs/>
          <w:sz w:val="24"/>
          <w:lang w:val="en-US" w:eastAsia="zh-CN"/>
        </w:rPr>
        <w:t>承</w:t>
      </w:r>
      <w:r>
        <w:rPr>
          <w:rFonts w:eastAsia="仿宋"/>
          <w:sz w:val="24"/>
        </w:rPr>
        <w:t>包人为北京京城环保股份有限公司，建设资金为</w:t>
      </w:r>
      <w:r>
        <w:rPr>
          <w:rFonts w:hint="eastAsia" w:eastAsia="仿宋"/>
          <w:sz w:val="24"/>
          <w:lang w:val="en-US" w:eastAsia="zh-CN"/>
        </w:rPr>
        <w:t>企业自筹</w:t>
      </w:r>
      <w:r>
        <w:rPr>
          <w:rFonts w:eastAsia="仿宋"/>
          <w:sz w:val="24"/>
        </w:rPr>
        <w:t>。项目已具备</w:t>
      </w:r>
      <w:r>
        <w:rPr>
          <w:rFonts w:hint="eastAsia" w:eastAsia="仿宋"/>
          <w:sz w:val="24"/>
          <w:lang w:eastAsia="zh-CN"/>
        </w:rPr>
        <w:t>公开竞争采购</w:t>
      </w:r>
      <w:r>
        <w:rPr>
          <w:rFonts w:eastAsia="仿宋"/>
          <w:sz w:val="24"/>
        </w:rPr>
        <w:t>条件，现对该项目的施工进行国内</w:t>
      </w:r>
      <w:r>
        <w:rPr>
          <w:rFonts w:hint="eastAsia" w:eastAsia="仿宋"/>
          <w:sz w:val="24"/>
          <w:lang w:eastAsia="zh-CN"/>
        </w:rPr>
        <w:t>公开竞争采购</w:t>
      </w:r>
      <w:r>
        <w:rPr>
          <w:rFonts w:eastAsia="仿宋"/>
          <w:sz w:val="24"/>
        </w:rPr>
        <w:t>。</w:t>
      </w:r>
    </w:p>
    <w:p w14:paraId="5B68DD96">
      <w:pPr>
        <w:pStyle w:val="5"/>
        <w:numPr>
          <w:ilvl w:val="2"/>
          <w:numId w:val="0"/>
        </w:numPr>
        <w:rPr>
          <w:rFonts w:ascii="Times New Roman" w:hAnsi="Times New Roman" w:eastAsia="仿宋"/>
          <w:sz w:val="24"/>
          <w:szCs w:val="24"/>
          <w:lang w:val="zh-CN"/>
        </w:rPr>
      </w:pPr>
      <w:r>
        <w:rPr>
          <w:rFonts w:ascii="Times New Roman" w:hAnsi="Times New Roman" w:eastAsia="仿宋"/>
          <w:sz w:val="24"/>
          <w:szCs w:val="24"/>
          <w:lang w:val="zh-CN"/>
        </w:rPr>
        <w:t>二.项目概况与</w:t>
      </w:r>
      <w:r>
        <w:rPr>
          <w:rFonts w:hint="eastAsia" w:ascii="Times New Roman" w:hAnsi="Times New Roman" w:eastAsia="仿宋"/>
          <w:sz w:val="24"/>
          <w:szCs w:val="24"/>
          <w:lang w:val="zh-CN"/>
        </w:rPr>
        <w:t>公开竞争采购</w:t>
      </w:r>
      <w:r>
        <w:rPr>
          <w:rFonts w:ascii="Times New Roman" w:hAnsi="Times New Roman" w:eastAsia="仿宋"/>
          <w:sz w:val="24"/>
          <w:szCs w:val="24"/>
          <w:lang w:val="zh-CN"/>
        </w:rPr>
        <w:t>范围</w:t>
      </w:r>
    </w:p>
    <w:p w14:paraId="435391EB">
      <w:pPr>
        <w:autoSpaceDE w:val="0"/>
        <w:autoSpaceDN w:val="0"/>
        <w:adjustRightInd w:val="0"/>
        <w:spacing w:line="440" w:lineRule="exact"/>
        <w:ind w:firstLine="480" w:firstLineChars="200"/>
        <w:jc w:val="left"/>
        <w:rPr>
          <w:rFonts w:eastAsia="仿宋"/>
          <w:bCs/>
          <w:sz w:val="24"/>
          <w:lang w:val="zh-CN"/>
        </w:rPr>
      </w:pPr>
      <w:r>
        <w:rPr>
          <w:rFonts w:eastAsia="仿宋"/>
          <w:bCs/>
          <w:sz w:val="24"/>
          <w:lang w:val="zh-CN"/>
        </w:rPr>
        <w:t xml:space="preserve">2.1 </w:t>
      </w:r>
      <w:r>
        <w:rPr>
          <w:rFonts w:eastAsia="仿宋"/>
          <w:sz w:val="24"/>
          <w:lang w:val="zh-CN"/>
        </w:rPr>
        <w:t>项目概况</w:t>
      </w:r>
    </w:p>
    <w:p w14:paraId="6F27000D">
      <w:pPr>
        <w:widowControl/>
        <w:tabs>
          <w:tab w:val="left" w:pos="510"/>
        </w:tabs>
        <w:spacing w:line="500" w:lineRule="exact"/>
        <w:ind w:right="105" w:rightChars="50"/>
        <w:rPr>
          <w:rFonts w:eastAsia="仿宋"/>
          <w:sz w:val="24"/>
        </w:rPr>
      </w:pPr>
      <w:r>
        <w:rPr>
          <w:rFonts w:eastAsia="仿宋"/>
          <w:sz w:val="24"/>
        </w:rPr>
        <w:t xml:space="preserve">    2.1.1项目名称：</w:t>
      </w:r>
      <w:r>
        <w:rPr>
          <w:rFonts w:hint="eastAsia" w:eastAsia="仿宋"/>
          <w:sz w:val="24"/>
          <w:lang w:val="zh-CN"/>
        </w:rPr>
        <w:t>合肥</w:t>
      </w:r>
      <w:r>
        <w:rPr>
          <w:rFonts w:hint="eastAsia"/>
          <w:sz w:val="24"/>
          <w:lang w:val="en-US" w:eastAsia="zh-CN"/>
        </w:rPr>
        <w:t>污泥处理</w:t>
      </w:r>
      <w:r>
        <w:rPr>
          <w:rFonts w:hint="eastAsia" w:eastAsia="仿宋"/>
          <w:sz w:val="24"/>
          <w:lang w:val="zh-CN"/>
        </w:rPr>
        <w:t>项目</w:t>
      </w:r>
    </w:p>
    <w:p w14:paraId="328ABC12">
      <w:pPr>
        <w:widowControl/>
        <w:spacing w:line="440" w:lineRule="exact"/>
        <w:ind w:firstLine="480" w:firstLineChars="200"/>
        <w:rPr>
          <w:rFonts w:hint="eastAsia" w:eastAsia="仿宋"/>
          <w:sz w:val="24"/>
          <w:lang w:eastAsia="zh-CN"/>
        </w:rPr>
      </w:pPr>
      <w:r>
        <w:rPr>
          <w:rFonts w:eastAsia="仿宋"/>
          <w:sz w:val="24"/>
        </w:rPr>
        <w:t>2.1.2资金来源：</w:t>
      </w:r>
      <w:r>
        <w:rPr>
          <w:rFonts w:hint="eastAsia" w:eastAsia="仿宋"/>
          <w:sz w:val="24"/>
          <w:lang w:val="en-US" w:eastAsia="zh-CN"/>
        </w:rPr>
        <w:t>企业自筹</w:t>
      </w:r>
    </w:p>
    <w:p w14:paraId="4DD29C2C">
      <w:pPr>
        <w:widowControl/>
        <w:tabs>
          <w:tab w:val="left" w:pos="510"/>
        </w:tabs>
        <w:spacing w:line="500" w:lineRule="exact"/>
        <w:ind w:right="105" w:rightChars="50" w:firstLine="480" w:firstLineChars="200"/>
        <w:rPr>
          <w:rFonts w:hint="default" w:eastAsia="仿宋"/>
          <w:sz w:val="24"/>
          <w:lang w:val="en-US"/>
        </w:rPr>
      </w:pPr>
      <w:r>
        <w:rPr>
          <w:rFonts w:eastAsia="仿宋"/>
          <w:sz w:val="24"/>
        </w:rPr>
        <w:t>2.1.3工程建设规模</w:t>
      </w:r>
      <w:r>
        <w:rPr>
          <w:rFonts w:eastAsia="仿宋"/>
          <w:sz w:val="24"/>
          <w:highlight w:val="none"/>
        </w:rPr>
        <w:t>：</w:t>
      </w:r>
      <w:r>
        <w:rPr>
          <w:rFonts w:hint="eastAsia"/>
          <w:sz w:val="24"/>
          <w:highlight w:val="none"/>
          <w:lang w:val="en-US" w:eastAsia="zh-CN"/>
        </w:rPr>
        <w:t>主厂房建筑面积4300㎡、给料车间2800㎡、附属废水处理间、除铁间、转运站、消防水泵站。</w:t>
      </w:r>
    </w:p>
    <w:p w14:paraId="1E4975EC">
      <w:pPr>
        <w:widowControl/>
        <w:tabs>
          <w:tab w:val="left" w:pos="510"/>
        </w:tabs>
        <w:spacing w:after="156" w:afterLines="50" w:line="500" w:lineRule="exact"/>
        <w:ind w:right="105" w:rightChars="50" w:firstLine="480" w:firstLineChars="200"/>
        <w:rPr>
          <w:rFonts w:eastAsia="仿宋"/>
          <w:sz w:val="24"/>
        </w:rPr>
      </w:pPr>
      <w:r>
        <w:rPr>
          <w:rFonts w:eastAsia="仿宋"/>
          <w:sz w:val="24"/>
        </w:rPr>
        <w:t>2.1.4</w:t>
      </w:r>
      <w:r>
        <w:rPr>
          <w:rFonts w:hint="eastAsia" w:eastAsia="仿宋"/>
          <w:sz w:val="24"/>
          <w:lang w:eastAsia="zh-CN"/>
        </w:rPr>
        <w:t>公开竞争采购</w:t>
      </w:r>
      <w:r>
        <w:rPr>
          <w:rFonts w:eastAsia="仿宋"/>
          <w:sz w:val="24"/>
        </w:rPr>
        <w:t>范围和内容：</w:t>
      </w:r>
    </w:p>
    <w:p w14:paraId="3A3C9FEF">
      <w:pPr>
        <w:widowControl/>
        <w:spacing w:line="440" w:lineRule="exact"/>
        <w:ind w:left="0" w:leftChars="0" w:firstLine="480" w:firstLineChars="200"/>
        <w:rPr>
          <w:rFonts w:hint="eastAsia" w:eastAsia="仿宋"/>
          <w:sz w:val="24"/>
          <w:highlight w:val="none"/>
        </w:rPr>
      </w:pPr>
      <w:r>
        <w:rPr>
          <w:rFonts w:hint="eastAsia" w:eastAsia="仿宋"/>
          <w:sz w:val="24"/>
          <w:highlight w:val="none"/>
          <w:lang w:eastAsia="zh-CN"/>
        </w:rPr>
        <w:t>公开竞争采购</w:t>
      </w:r>
      <w:r>
        <w:rPr>
          <w:rFonts w:eastAsia="仿宋"/>
          <w:sz w:val="24"/>
          <w:highlight w:val="none"/>
        </w:rPr>
        <w:t>范围：</w:t>
      </w:r>
      <w:r>
        <w:rPr>
          <w:rFonts w:hint="eastAsia" w:eastAsia="仿宋"/>
          <w:sz w:val="24"/>
          <w:highlight w:val="none"/>
        </w:rPr>
        <w:t>包工包料，含：场地平整、土石方、基坑支护、降水、道路、管网（除供热管网外的所有）、电缆沟、围墙及大门、防水保温、装饰装修、绿化、防腐、防渗以及所有土建辅材（防水材料、保温材料、门窗、管材管件、油漆涂料、五金及其他小型材料等）；钢结构、预埋件、轨道梁；</w:t>
      </w:r>
    </w:p>
    <w:p w14:paraId="2C2BFB69">
      <w:pPr>
        <w:widowControl/>
        <w:spacing w:line="440" w:lineRule="exact"/>
        <w:ind w:left="0" w:leftChars="0" w:firstLine="480" w:firstLineChars="200"/>
        <w:rPr>
          <w:rFonts w:hint="eastAsia" w:eastAsia="仿宋"/>
          <w:sz w:val="24"/>
          <w:highlight w:val="none"/>
        </w:rPr>
      </w:pPr>
      <w:r>
        <w:rPr>
          <w:rFonts w:hint="eastAsia" w:eastAsia="仿宋"/>
          <w:sz w:val="24"/>
          <w:highlight w:val="none"/>
        </w:rPr>
        <w:t>本项目施工用水、用电、施工所需机械机具；</w:t>
      </w:r>
    </w:p>
    <w:p w14:paraId="6578931D">
      <w:pPr>
        <w:widowControl/>
        <w:spacing w:line="440" w:lineRule="exact"/>
        <w:ind w:left="0" w:leftChars="0" w:firstLine="480" w:firstLineChars="200"/>
        <w:rPr>
          <w:rFonts w:hint="eastAsia" w:eastAsia="仿宋"/>
          <w:sz w:val="24"/>
          <w:highlight w:val="none"/>
        </w:rPr>
      </w:pPr>
      <w:r>
        <w:rPr>
          <w:rFonts w:hint="eastAsia" w:eastAsia="仿宋"/>
          <w:sz w:val="24"/>
          <w:highlight w:val="none"/>
        </w:rPr>
        <w:t>与土建相关的检测监测（地基基础检测、主体结构检测、沉降监测、节能检测、</w:t>
      </w:r>
      <w:bookmarkStart w:id="34" w:name="_GoBack"/>
      <w:bookmarkEnd w:id="34"/>
      <w:r>
        <w:rPr>
          <w:rFonts w:hint="eastAsia" w:eastAsia="仿宋"/>
          <w:sz w:val="24"/>
          <w:highlight w:val="none"/>
        </w:rPr>
        <w:t>防雷及接地检测、钢结构检测等）；</w:t>
      </w:r>
    </w:p>
    <w:p w14:paraId="58763042">
      <w:pPr>
        <w:widowControl/>
        <w:spacing w:line="440" w:lineRule="exact"/>
        <w:ind w:left="0" w:leftChars="0" w:firstLine="480" w:firstLineChars="200"/>
        <w:rPr>
          <w:rFonts w:hint="eastAsia" w:eastAsia="仿宋"/>
          <w:sz w:val="24"/>
          <w:highlight w:val="none"/>
        </w:rPr>
      </w:pPr>
      <w:r>
        <w:rPr>
          <w:rFonts w:hint="eastAsia" w:eastAsia="仿宋"/>
          <w:sz w:val="24"/>
          <w:highlight w:val="none"/>
        </w:rPr>
        <w:t>与土建相关的技术服务（竣工图编制、施工资料编制及档案整理、专家论证费用等）；</w:t>
      </w:r>
    </w:p>
    <w:p w14:paraId="372742E3">
      <w:pPr>
        <w:widowControl/>
        <w:spacing w:line="440" w:lineRule="exact"/>
        <w:ind w:left="0" w:leftChars="0" w:firstLine="480" w:firstLineChars="200"/>
        <w:rPr>
          <w:rFonts w:hint="eastAsia" w:eastAsia="仿宋"/>
          <w:sz w:val="24"/>
          <w:highlight w:val="none"/>
        </w:rPr>
      </w:pPr>
      <w:r>
        <w:rPr>
          <w:rFonts w:hint="eastAsia" w:eastAsia="仿宋"/>
          <w:sz w:val="24"/>
          <w:highlight w:val="none"/>
        </w:rPr>
        <w:t>与土建相关的验收协助（</w:t>
      </w:r>
      <w:r>
        <w:rPr>
          <w:rFonts w:hint="eastAsia"/>
          <w:sz w:val="24"/>
          <w:highlight w:val="none"/>
          <w:lang w:val="en-US" w:eastAsia="zh-CN"/>
        </w:rPr>
        <w:t>不限于</w:t>
      </w:r>
      <w:r>
        <w:rPr>
          <w:rFonts w:hint="eastAsia" w:eastAsia="仿宋"/>
          <w:sz w:val="24"/>
          <w:highlight w:val="none"/>
        </w:rPr>
        <w:t>消防验收配合、特种设备使用登记等）；</w:t>
      </w:r>
    </w:p>
    <w:p w14:paraId="2D147C22">
      <w:pPr>
        <w:widowControl/>
        <w:spacing w:line="440" w:lineRule="exact"/>
        <w:ind w:left="0" w:leftChars="0" w:firstLine="480" w:firstLineChars="200"/>
        <w:rPr>
          <w:rFonts w:hint="eastAsia" w:eastAsia="仿宋"/>
          <w:sz w:val="24"/>
          <w:highlight w:val="none"/>
          <w:lang w:eastAsia="zh-CN"/>
        </w:rPr>
      </w:pPr>
      <w:r>
        <w:rPr>
          <w:rFonts w:hint="eastAsia" w:eastAsia="仿宋"/>
          <w:sz w:val="24"/>
          <w:highlight w:val="none"/>
        </w:rPr>
        <w:t>并包含自用脚手架、模板等周转材料租赁</w:t>
      </w:r>
      <w:r>
        <w:rPr>
          <w:rFonts w:hint="eastAsia"/>
          <w:sz w:val="24"/>
          <w:highlight w:val="none"/>
          <w:lang w:eastAsia="zh-CN"/>
        </w:rPr>
        <w:t>；</w:t>
      </w:r>
    </w:p>
    <w:p w14:paraId="140C528C">
      <w:pPr>
        <w:widowControl/>
        <w:spacing w:line="440" w:lineRule="exact"/>
        <w:ind w:left="0" w:leftChars="0" w:firstLine="480" w:firstLineChars="200"/>
        <w:rPr>
          <w:rFonts w:hint="eastAsia" w:eastAsia="仿宋"/>
          <w:color w:val="FF0000"/>
          <w:sz w:val="24"/>
          <w:highlight w:val="yellow"/>
          <w:lang w:val="en-US" w:eastAsia="zh-CN"/>
        </w:rPr>
      </w:pPr>
      <w:r>
        <w:rPr>
          <w:rFonts w:hint="eastAsia" w:eastAsia="仿宋"/>
          <w:sz w:val="24"/>
          <w:highlight w:val="none"/>
        </w:rPr>
        <w:t>公用临时设施、现场仓储管理、安保、资料员、餐饮、IT通信、办公用车、垃圾清运、办公用品及家具、开工及竣工仪式</w:t>
      </w:r>
      <w:r>
        <w:rPr>
          <w:rFonts w:hint="eastAsia"/>
          <w:sz w:val="24"/>
          <w:highlight w:val="none"/>
          <w:lang w:eastAsia="zh-CN"/>
        </w:rPr>
        <w:t>。</w:t>
      </w:r>
    </w:p>
    <w:p w14:paraId="024F3937">
      <w:pPr>
        <w:widowControl/>
        <w:autoSpaceDE/>
        <w:autoSpaceDN/>
        <w:adjustRightInd/>
        <w:spacing w:before="0" w:beforeLines="0" w:after="0" w:afterLines="0" w:line="440" w:lineRule="exact"/>
        <w:ind w:firstLine="480" w:firstLineChars="200"/>
        <w:jc w:val="both"/>
        <w:rPr>
          <w:rFonts w:eastAsia="仿宋"/>
          <w:sz w:val="24"/>
          <w:highlight w:val="none"/>
        </w:rPr>
      </w:pPr>
      <w:r>
        <w:rPr>
          <w:rFonts w:hint="default" w:ascii="Times New Roman" w:hAnsi="Times New Roman" w:eastAsia="仿宋" w:cs="Times New Roman"/>
          <w:bCs w:val="0"/>
          <w:sz w:val="24"/>
          <w:highlight w:val="none"/>
          <w:lang w:val="en-US"/>
        </w:rPr>
        <w:t>2.2 工程建设地点：</w:t>
      </w:r>
      <w:r>
        <w:rPr>
          <w:rFonts w:hint="default" w:ascii="Times New Roman" w:hAnsi="Times New Roman" w:eastAsia="仿宋" w:cs="Times New Roman"/>
          <w:bCs w:val="0"/>
          <w:sz w:val="24"/>
          <w:highlight w:val="none"/>
          <w:lang w:val="en-US" w:eastAsia="zh-CN"/>
        </w:rPr>
        <w:t>合肥市</w:t>
      </w:r>
    </w:p>
    <w:p w14:paraId="1AC752CA">
      <w:pPr>
        <w:widowControl/>
        <w:autoSpaceDE/>
        <w:autoSpaceDN/>
        <w:adjustRightInd/>
        <w:spacing w:line="440" w:lineRule="exact"/>
        <w:ind w:firstLine="480" w:firstLineChars="200"/>
        <w:jc w:val="both"/>
        <w:rPr>
          <w:rFonts w:hint="default" w:ascii="Times New Roman" w:hAnsi="Times New Roman" w:eastAsia="仿宋" w:cs="Times New Roman"/>
          <w:bCs w:val="0"/>
          <w:sz w:val="24"/>
          <w:highlight w:val="yellow"/>
          <w:lang w:val="zh-CN"/>
        </w:rPr>
      </w:pPr>
      <w:r>
        <w:rPr>
          <w:rFonts w:hint="default" w:ascii="Times New Roman" w:hAnsi="Times New Roman" w:eastAsia="仿宋" w:cs="Times New Roman"/>
          <w:bCs w:val="0"/>
          <w:sz w:val="24"/>
          <w:highlight w:val="none"/>
          <w:lang w:val="en-US"/>
        </w:rPr>
        <w:t>2.3 计划开工日期20</w:t>
      </w:r>
      <w:r>
        <w:rPr>
          <w:rFonts w:hint="default" w:ascii="Times New Roman" w:hAnsi="Times New Roman" w:eastAsia="仿宋" w:cs="Times New Roman"/>
          <w:bCs w:val="0"/>
          <w:sz w:val="24"/>
          <w:highlight w:val="none"/>
        </w:rPr>
        <w:t>2</w:t>
      </w:r>
      <w:r>
        <w:rPr>
          <w:rFonts w:hint="eastAsia" w:ascii="Times New Roman" w:hAnsi="Times New Roman" w:cs="Times New Roman"/>
          <w:bCs w:val="0"/>
          <w:sz w:val="24"/>
          <w:highlight w:val="none"/>
          <w:lang w:val="en-US" w:eastAsia="zh-CN"/>
        </w:rPr>
        <w:t>6</w:t>
      </w:r>
      <w:r>
        <w:rPr>
          <w:rFonts w:hint="default" w:ascii="Times New Roman" w:hAnsi="Times New Roman" w:eastAsia="仿宋" w:cs="Times New Roman"/>
          <w:bCs w:val="0"/>
          <w:sz w:val="24"/>
          <w:highlight w:val="none"/>
          <w:lang w:val="en-US"/>
        </w:rPr>
        <w:t>年</w:t>
      </w:r>
      <w:r>
        <w:rPr>
          <w:rFonts w:hint="eastAsia" w:ascii="Times New Roman" w:hAnsi="Times New Roman" w:cs="Times New Roman"/>
          <w:bCs w:val="0"/>
          <w:sz w:val="24"/>
          <w:highlight w:val="none"/>
          <w:lang w:val="en-US" w:eastAsia="zh-CN"/>
        </w:rPr>
        <w:t>10</w:t>
      </w:r>
      <w:r>
        <w:rPr>
          <w:rFonts w:hint="default" w:ascii="Times New Roman" w:hAnsi="Times New Roman" w:eastAsia="仿宋" w:cs="Times New Roman"/>
          <w:bCs w:val="0"/>
          <w:sz w:val="24"/>
          <w:highlight w:val="none"/>
          <w:lang w:val="en-US"/>
        </w:rPr>
        <w:t>月</w:t>
      </w:r>
      <w:r>
        <w:rPr>
          <w:rFonts w:hint="eastAsia" w:ascii="Times New Roman" w:hAnsi="Times New Roman" w:cs="Times New Roman"/>
          <w:bCs w:val="0"/>
          <w:sz w:val="24"/>
          <w:highlight w:val="none"/>
          <w:lang w:val="en-US" w:eastAsia="zh-CN"/>
        </w:rPr>
        <w:t>1</w:t>
      </w:r>
      <w:r>
        <w:rPr>
          <w:rFonts w:hint="default" w:ascii="Times New Roman" w:hAnsi="Times New Roman" w:eastAsia="仿宋" w:cs="Times New Roman"/>
          <w:bCs w:val="0"/>
          <w:sz w:val="24"/>
          <w:highlight w:val="none"/>
          <w:lang w:val="en-US"/>
        </w:rPr>
        <w:t>日，</w:t>
      </w:r>
      <w:r>
        <w:rPr>
          <w:rFonts w:eastAsia="仿宋"/>
          <w:bCs/>
          <w:sz w:val="24"/>
          <w:highlight w:val="none"/>
          <w:lang w:val="zh-CN"/>
        </w:rPr>
        <w:t>20</w:t>
      </w:r>
      <w:r>
        <w:rPr>
          <w:rFonts w:eastAsia="仿宋"/>
          <w:bCs/>
          <w:sz w:val="24"/>
          <w:highlight w:val="none"/>
        </w:rPr>
        <w:t>2</w:t>
      </w:r>
      <w:r>
        <w:rPr>
          <w:rFonts w:hint="eastAsia"/>
          <w:bCs/>
          <w:sz w:val="24"/>
          <w:highlight w:val="none"/>
          <w:lang w:val="en-US" w:eastAsia="zh-CN"/>
        </w:rPr>
        <w:t>7</w:t>
      </w:r>
      <w:r>
        <w:rPr>
          <w:rFonts w:eastAsia="仿宋"/>
          <w:bCs/>
          <w:sz w:val="24"/>
          <w:highlight w:val="none"/>
          <w:lang w:val="zh-CN"/>
        </w:rPr>
        <w:t>年</w:t>
      </w:r>
      <w:r>
        <w:rPr>
          <w:rFonts w:hint="eastAsia"/>
          <w:bCs/>
          <w:sz w:val="24"/>
          <w:highlight w:val="none"/>
          <w:lang w:val="en-US" w:eastAsia="zh-CN"/>
        </w:rPr>
        <w:t>4</w:t>
      </w:r>
      <w:r>
        <w:rPr>
          <w:rFonts w:eastAsia="仿宋"/>
          <w:bCs/>
          <w:sz w:val="24"/>
          <w:highlight w:val="none"/>
          <w:lang w:val="zh-CN"/>
        </w:rPr>
        <w:t>月</w:t>
      </w:r>
      <w:r>
        <w:rPr>
          <w:rFonts w:hint="eastAsia" w:eastAsia="仿宋"/>
          <w:bCs/>
          <w:sz w:val="24"/>
          <w:highlight w:val="none"/>
          <w:lang w:val="en-US" w:eastAsia="zh-CN"/>
        </w:rPr>
        <w:t>2</w:t>
      </w:r>
      <w:r>
        <w:rPr>
          <w:rFonts w:hint="eastAsia"/>
          <w:bCs/>
          <w:sz w:val="24"/>
          <w:highlight w:val="none"/>
          <w:lang w:val="en-US" w:eastAsia="zh-CN"/>
        </w:rPr>
        <w:t>9</w:t>
      </w:r>
      <w:r>
        <w:rPr>
          <w:rFonts w:eastAsia="仿宋"/>
          <w:bCs/>
          <w:sz w:val="24"/>
          <w:highlight w:val="none"/>
          <w:lang w:val="zh-CN"/>
        </w:rPr>
        <w:t>日</w:t>
      </w:r>
      <w:r>
        <w:rPr>
          <w:rFonts w:hint="eastAsia" w:eastAsia="仿宋"/>
          <w:bCs/>
          <w:sz w:val="24"/>
          <w:highlight w:val="none"/>
          <w:lang w:val="en-US" w:eastAsia="zh-CN"/>
        </w:rPr>
        <w:t>合同范围内全部</w:t>
      </w:r>
      <w:r>
        <w:rPr>
          <w:rFonts w:eastAsia="仿宋"/>
          <w:bCs/>
          <w:sz w:val="24"/>
          <w:highlight w:val="none"/>
          <w:lang w:val="zh-CN"/>
        </w:rPr>
        <w:t>施工</w:t>
      </w:r>
      <w:r>
        <w:rPr>
          <w:rFonts w:hint="eastAsia" w:eastAsia="仿宋"/>
          <w:bCs/>
          <w:sz w:val="24"/>
          <w:highlight w:val="none"/>
          <w:lang w:val="en-US" w:eastAsia="zh-CN"/>
        </w:rPr>
        <w:t>完成，</w:t>
      </w:r>
      <w:r>
        <w:rPr>
          <w:rFonts w:hint="default" w:ascii="Times New Roman" w:hAnsi="Times New Roman" w:eastAsia="仿宋" w:cs="Times New Roman"/>
          <w:bCs w:val="0"/>
          <w:sz w:val="24"/>
          <w:highlight w:val="none"/>
          <w:lang w:val="en-US"/>
        </w:rPr>
        <w:t>20</w:t>
      </w:r>
      <w:r>
        <w:rPr>
          <w:rFonts w:hint="default" w:ascii="Times New Roman" w:hAnsi="Times New Roman" w:eastAsia="仿宋" w:cs="Times New Roman"/>
          <w:bCs w:val="0"/>
          <w:sz w:val="24"/>
          <w:highlight w:val="none"/>
        </w:rPr>
        <w:t>2</w:t>
      </w:r>
      <w:r>
        <w:rPr>
          <w:rFonts w:hint="eastAsia" w:ascii="Times New Roman" w:hAnsi="Times New Roman" w:cs="Times New Roman"/>
          <w:bCs w:val="0"/>
          <w:sz w:val="24"/>
          <w:highlight w:val="none"/>
          <w:lang w:val="en-US" w:eastAsia="zh-CN"/>
        </w:rPr>
        <w:t>7</w:t>
      </w:r>
      <w:r>
        <w:rPr>
          <w:rFonts w:hint="default" w:ascii="Times New Roman" w:hAnsi="Times New Roman" w:eastAsia="仿宋" w:cs="Times New Roman"/>
          <w:bCs w:val="0"/>
          <w:sz w:val="24"/>
          <w:highlight w:val="none"/>
          <w:lang w:val="en-US"/>
        </w:rPr>
        <w:t>年</w:t>
      </w:r>
      <w:r>
        <w:rPr>
          <w:rFonts w:hint="eastAsia" w:ascii="Times New Roman" w:hAnsi="Times New Roman" w:cs="Times New Roman"/>
          <w:bCs w:val="0"/>
          <w:sz w:val="24"/>
          <w:highlight w:val="none"/>
          <w:lang w:val="en-US" w:eastAsia="zh-CN"/>
        </w:rPr>
        <w:t>06</w:t>
      </w:r>
      <w:r>
        <w:rPr>
          <w:rFonts w:hint="default" w:ascii="Times New Roman" w:hAnsi="Times New Roman" w:eastAsia="仿宋" w:cs="Times New Roman"/>
          <w:bCs w:val="0"/>
          <w:sz w:val="24"/>
          <w:highlight w:val="none"/>
          <w:lang w:val="en-US"/>
        </w:rPr>
        <w:t>月</w:t>
      </w:r>
      <w:r>
        <w:rPr>
          <w:rFonts w:hint="eastAsia" w:ascii="Times New Roman" w:hAnsi="Times New Roman" w:cs="Times New Roman"/>
          <w:bCs w:val="0"/>
          <w:sz w:val="24"/>
          <w:highlight w:val="none"/>
          <w:lang w:val="en-US" w:eastAsia="zh-CN"/>
        </w:rPr>
        <w:t>29</w:t>
      </w:r>
      <w:r>
        <w:rPr>
          <w:rFonts w:hint="default" w:ascii="Times New Roman" w:hAnsi="Times New Roman" w:eastAsia="仿宋" w:cs="Times New Roman"/>
          <w:bCs w:val="0"/>
          <w:sz w:val="24"/>
          <w:highlight w:val="none"/>
          <w:lang w:val="en-US"/>
        </w:rPr>
        <w:t>日</w:t>
      </w:r>
      <w:r>
        <w:rPr>
          <w:rFonts w:hint="default" w:ascii="Times New Roman" w:hAnsi="Times New Roman" w:eastAsia="仿宋" w:cs="Times New Roman"/>
          <w:bCs w:val="0"/>
          <w:sz w:val="24"/>
          <w:highlight w:val="none"/>
        </w:rPr>
        <w:t>土建</w:t>
      </w:r>
      <w:r>
        <w:rPr>
          <w:rFonts w:hint="default" w:ascii="Times New Roman" w:hAnsi="Times New Roman" w:eastAsia="仿宋" w:cs="Times New Roman"/>
          <w:bCs w:val="0"/>
          <w:sz w:val="24"/>
          <w:highlight w:val="none"/>
          <w:lang w:val="en-US"/>
        </w:rPr>
        <w:t>施工达到</w:t>
      </w:r>
      <w:r>
        <w:rPr>
          <w:rFonts w:hint="default" w:ascii="Times New Roman" w:hAnsi="Times New Roman" w:eastAsia="仿宋" w:cs="Times New Roman"/>
          <w:bCs w:val="0"/>
          <w:sz w:val="24"/>
          <w:highlight w:val="none"/>
        </w:rPr>
        <w:t>竣工验收</w:t>
      </w:r>
      <w:r>
        <w:rPr>
          <w:rFonts w:hint="default" w:ascii="Times New Roman" w:hAnsi="Times New Roman" w:eastAsia="仿宋" w:cs="Times New Roman"/>
          <w:bCs w:val="0"/>
          <w:sz w:val="24"/>
          <w:highlight w:val="none"/>
          <w:lang w:val="en-US"/>
        </w:rPr>
        <w:t>条件</w:t>
      </w:r>
      <w:r>
        <w:rPr>
          <w:rFonts w:hint="eastAsia" w:ascii="Times New Roman" w:hAnsi="Times New Roman" w:eastAsia="仿宋" w:cs="Times New Roman"/>
          <w:bCs w:val="0"/>
          <w:sz w:val="24"/>
          <w:highlight w:val="none"/>
          <w:lang w:val="en-US" w:eastAsia="zh-CN"/>
        </w:rPr>
        <w:t>，</w:t>
      </w:r>
      <w:r>
        <w:rPr>
          <w:rFonts w:hint="default" w:ascii="Times New Roman" w:hAnsi="Times New Roman" w:eastAsia="仿宋" w:cs="Times New Roman"/>
          <w:bCs w:val="0"/>
          <w:sz w:val="24"/>
          <w:highlight w:val="none"/>
        </w:rPr>
        <w:t>详见主要施工进度工期计划安排</w:t>
      </w:r>
      <w:r>
        <w:rPr>
          <w:rFonts w:hint="default" w:ascii="Times New Roman" w:hAnsi="Times New Roman" w:eastAsia="仿宋" w:cs="Times New Roman"/>
          <w:bCs w:val="0"/>
          <w:sz w:val="24"/>
          <w:highlight w:val="none"/>
          <w:lang w:val="en-US"/>
        </w:rPr>
        <w:t>。</w:t>
      </w:r>
    </w:p>
    <w:p w14:paraId="0DBB8F01">
      <w:pPr>
        <w:autoSpaceDE w:val="0"/>
        <w:autoSpaceDN w:val="0"/>
        <w:adjustRightInd w:val="0"/>
        <w:spacing w:line="440" w:lineRule="exact"/>
        <w:ind w:firstLine="480" w:firstLineChars="200"/>
        <w:jc w:val="left"/>
        <w:rPr>
          <w:rFonts w:eastAsia="仿宋"/>
          <w:bCs/>
          <w:sz w:val="24"/>
          <w:lang w:val="zh-CN"/>
        </w:rPr>
      </w:pPr>
      <w:r>
        <w:rPr>
          <w:rFonts w:eastAsia="仿宋"/>
          <w:bCs/>
          <w:sz w:val="24"/>
          <w:lang w:val="zh-CN"/>
        </w:rPr>
        <w:t xml:space="preserve">2.4 </w:t>
      </w:r>
      <w:r>
        <w:rPr>
          <w:rFonts w:eastAsia="仿宋"/>
          <w:bCs/>
          <w:color w:val="auto"/>
          <w:sz w:val="24"/>
          <w:highlight w:val="none"/>
          <w:lang w:val="zh-CN"/>
        </w:rPr>
        <w:t>工程质量要求符合国家建筑工程施工验收规范标准</w:t>
      </w:r>
      <w:r>
        <w:rPr>
          <w:rFonts w:hint="eastAsia"/>
          <w:bCs/>
          <w:color w:val="auto"/>
          <w:sz w:val="24"/>
          <w:highlight w:val="none"/>
          <w:lang w:val="zh-CN"/>
        </w:rPr>
        <w:t>。</w:t>
      </w:r>
    </w:p>
    <w:p w14:paraId="1D3B66CE">
      <w:pPr>
        <w:pStyle w:val="5"/>
        <w:numPr>
          <w:ilvl w:val="2"/>
          <w:numId w:val="0"/>
        </w:numPr>
        <w:rPr>
          <w:rFonts w:ascii="Times New Roman" w:hAnsi="Times New Roman" w:eastAsia="仿宋"/>
          <w:sz w:val="24"/>
          <w:szCs w:val="24"/>
          <w:highlight w:val="yellow"/>
          <w:lang w:val="zh-CN"/>
        </w:rPr>
      </w:pPr>
      <w:r>
        <w:rPr>
          <w:rFonts w:ascii="Times New Roman" w:hAnsi="Times New Roman" w:eastAsia="仿宋"/>
          <w:sz w:val="24"/>
          <w:szCs w:val="24"/>
          <w:lang w:val="zh-CN"/>
        </w:rPr>
        <w:t>三</w:t>
      </w:r>
      <w:r>
        <w:rPr>
          <w:rFonts w:ascii="Times New Roman" w:hAnsi="Times New Roman" w:eastAsia="仿宋"/>
          <w:sz w:val="24"/>
          <w:szCs w:val="24"/>
          <w:highlight w:val="none"/>
          <w:lang w:val="zh-CN"/>
        </w:rPr>
        <w:t>.</w:t>
      </w:r>
      <w:r>
        <w:rPr>
          <w:rFonts w:hint="eastAsia" w:ascii="Times New Roman" w:hAnsi="Times New Roman" w:eastAsia="仿宋"/>
          <w:sz w:val="24"/>
          <w:szCs w:val="24"/>
          <w:highlight w:val="none"/>
          <w:lang w:val="zh-CN"/>
        </w:rPr>
        <w:t>响应供应商</w:t>
      </w:r>
      <w:r>
        <w:rPr>
          <w:rFonts w:ascii="Times New Roman" w:hAnsi="Times New Roman" w:eastAsia="仿宋"/>
          <w:sz w:val="24"/>
          <w:szCs w:val="24"/>
          <w:highlight w:val="none"/>
          <w:lang w:val="zh-CN"/>
        </w:rPr>
        <w:t>资格要求</w:t>
      </w:r>
    </w:p>
    <w:p w14:paraId="1C9D2361">
      <w:pPr>
        <w:autoSpaceDE w:val="0"/>
        <w:autoSpaceDN w:val="0"/>
        <w:adjustRightInd w:val="0"/>
        <w:spacing w:line="440" w:lineRule="exact"/>
        <w:ind w:firstLine="480" w:firstLineChars="200"/>
        <w:jc w:val="left"/>
        <w:rPr>
          <w:rFonts w:eastAsia="仿宋"/>
          <w:bCs/>
          <w:sz w:val="24"/>
          <w:highlight w:val="none"/>
          <w:lang w:val="zh-CN"/>
        </w:rPr>
      </w:pPr>
      <w:r>
        <w:rPr>
          <w:rFonts w:eastAsia="仿宋"/>
          <w:bCs/>
          <w:sz w:val="24"/>
          <w:highlight w:val="none"/>
          <w:lang w:val="zh-CN"/>
        </w:rPr>
        <w:t xml:space="preserve">3.1 </w:t>
      </w:r>
      <w:r>
        <w:rPr>
          <w:rFonts w:hint="eastAsia" w:ascii="Times New Roman" w:hAnsi="Times New Roman" w:eastAsia="仿宋"/>
          <w:sz w:val="24"/>
          <w:szCs w:val="24"/>
          <w:highlight w:val="none"/>
          <w:lang w:val="zh-CN"/>
        </w:rPr>
        <w:t>响应供应商</w:t>
      </w:r>
      <w:r>
        <w:rPr>
          <w:rFonts w:eastAsia="仿宋"/>
          <w:bCs/>
          <w:sz w:val="24"/>
          <w:highlight w:val="none"/>
          <w:lang w:val="zh-CN"/>
        </w:rPr>
        <w:t>须是具备民事责任能力的独立法人，同时具备建设行政主管部门核发的</w:t>
      </w:r>
      <w:r>
        <w:rPr>
          <w:rFonts w:eastAsia="仿宋"/>
          <w:bCs/>
          <w:sz w:val="24"/>
          <w:highlight w:val="none"/>
        </w:rPr>
        <w:t>房屋建筑工程施工总</w:t>
      </w:r>
      <w:r>
        <w:rPr>
          <w:rFonts w:eastAsia="仿宋"/>
          <w:bCs/>
          <w:sz w:val="24"/>
          <w:highlight w:val="none"/>
          <w:lang w:val="zh-CN"/>
        </w:rPr>
        <w:t>承包</w:t>
      </w:r>
      <w:r>
        <w:rPr>
          <w:rFonts w:hint="eastAsia"/>
          <w:bCs/>
          <w:sz w:val="24"/>
          <w:highlight w:val="none"/>
          <w:lang w:val="en-US" w:eastAsia="zh-CN"/>
        </w:rPr>
        <w:t>贰</w:t>
      </w:r>
      <w:r>
        <w:rPr>
          <w:rFonts w:eastAsia="仿宋"/>
          <w:bCs/>
          <w:sz w:val="24"/>
          <w:highlight w:val="none"/>
          <w:lang w:val="zh-CN"/>
        </w:rPr>
        <w:t>级</w:t>
      </w:r>
      <w:r>
        <w:rPr>
          <w:rFonts w:eastAsia="仿宋"/>
          <w:bCs/>
          <w:sz w:val="24"/>
          <w:highlight w:val="none"/>
        </w:rPr>
        <w:t>及以上</w:t>
      </w:r>
      <w:r>
        <w:rPr>
          <w:rFonts w:eastAsia="仿宋"/>
          <w:bCs/>
          <w:sz w:val="24"/>
          <w:highlight w:val="none"/>
          <w:lang w:val="zh-CN"/>
        </w:rPr>
        <w:t>资质、注册资本金不低于</w:t>
      </w:r>
      <w:r>
        <w:rPr>
          <w:rFonts w:hint="eastAsia"/>
          <w:bCs/>
          <w:sz w:val="24"/>
          <w:highlight w:val="none"/>
          <w:lang w:val="en-US" w:eastAsia="zh-CN"/>
        </w:rPr>
        <w:t>5</w:t>
      </w:r>
      <w:r>
        <w:rPr>
          <w:rFonts w:eastAsia="仿宋"/>
          <w:bCs/>
          <w:sz w:val="24"/>
          <w:highlight w:val="none"/>
        </w:rPr>
        <w:t>0</w:t>
      </w:r>
      <w:r>
        <w:rPr>
          <w:rFonts w:eastAsia="仿宋"/>
          <w:bCs/>
          <w:sz w:val="24"/>
          <w:highlight w:val="none"/>
          <w:lang w:val="zh-CN"/>
        </w:rPr>
        <w:t>00万。具有安全生产许可证的法人或其他组织，近三年具有相关</w:t>
      </w:r>
      <w:r>
        <w:rPr>
          <w:rFonts w:eastAsia="仿宋"/>
          <w:bCs/>
          <w:sz w:val="24"/>
          <w:highlight w:val="none"/>
        </w:rPr>
        <w:t>或</w:t>
      </w:r>
      <w:r>
        <w:rPr>
          <w:rFonts w:eastAsia="仿宋"/>
          <w:bCs/>
          <w:sz w:val="24"/>
          <w:highlight w:val="none"/>
          <w:lang w:val="zh-CN"/>
        </w:rPr>
        <w:t>类似业绩</w:t>
      </w:r>
      <w:r>
        <w:rPr>
          <w:rFonts w:hint="eastAsia"/>
          <w:bCs/>
          <w:sz w:val="24"/>
          <w:highlight w:val="none"/>
          <w:lang w:val="en-US" w:eastAsia="zh-CN"/>
        </w:rPr>
        <w:t>三</w:t>
      </w:r>
      <w:r>
        <w:rPr>
          <w:rFonts w:eastAsia="仿宋"/>
          <w:bCs/>
          <w:sz w:val="24"/>
          <w:highlight w:val="none"/>
          <w:lang w:val="zh-CN"/>
        </w:rPr>
        <w:t>项，合同额在</w:t>
      </w:r>
      <w:r>
        <w:rPr>
          <w:rFonts w:hint="eastAsia"/>
          <w:bCs/>
          <w:sz w:val="24"/>
          <w:highlight w:val="none"/>
          <w:lang w:val="en-US" w:eastAsia="zh-CN"/>
        </w:rPr>
        <w:t>20</w:t>
      </w:r>
      <w:r>
        <w:rPr>
          <w:rFonts w:eastAsia="仿宋"/>
          <w:bCs/>
          <w:sz w:val="24"/>
          <w:highlight w:val="none"/>
          <w:lang w:val="zh-CN"/>
        </w:rPr>
        <w:t>00万及以上，并在人员、设备、资金等方面具有相应的施工能力。</w:t>
      </w:r>
    </w:p>
    <w:p w14:paraId="4B86C512">
      <w:pPr>
        <w:autoSpaceDE w:val="0"/>
        <w:autoSpaceDN w:val="0"/>
        <w:adjustRightInd w:val="0"/>
        <w:spacing w:line="440" w:lineRule="exact"/>
        <w:ind w:firstLine="480" w:firstLineChars="200"/>
        <w:jc w:val="left"/>
        <w:rPr>
          <w:rFonts w:eastAsia="仿宋"/>
          <w:bCs/>
          <w:sz w:val="24"/>
          <w:highlight w:val="none"/>
          <w:lang w:val="zh-CN"/>
        </w:rPr>
      </w:pPr>
      <w:r>
        <w:rPr>
          <w:rFonts w:eastAsia="仿宋"/>
          <w:bCs/>
          <w:sz w:val="24"/>
          <w:highlight w:val="none"/>
          <w:lang w:val="zh-CN"/>
        </w:rPr>
        <w:t xml:space="preserve">3.2 </w:t>
      </w:r>
      <w:r>
        <w:rPr>
          <w:rFonts w:hint="eastAsia"/>
          <w:bCs/>
          <w:sz w:val="24"/>
          <w:highlight w:val="none"/>
          <w:lang w:val="en-US" w:eastAsia="zh-CN"/>
        </w:rPr>
        <w:t>响应供应商</w:t>
      </w:r>
      <w:r>
        <w:rPr>
          <w:rFonts w:eastAsia="仿宋"/>
          <w:bCs/>
          <w:sz w:val="24"/>
          <w:highlight w:val="none"/>
          <w:lang w:val="zh-CN"/>
        </w:rPr>
        <w:t>拟派出的项目经理需具备经建设行政主管部门注册的房屋建筑工程专业</w:t>
      </w:r>
      <w:r>
        <w:rPr>
          <w:rFonts w:eastAsia="仿宋"/>
          <w:bCs/>
          <w:sz w:val="24"/>
          <w:highlight w:val="none"/>
        </w:rPr>
        <w:t>一</w:t>
      </w:r>
      <w:r>
        <w:rPr>
          <w:rFonts w:eastAsia="仿宋"/>
          <w:bCs/>
          <w:sz w:val="24"/>
          <w:highlight w:val="none"/>
          <w:lang w:val="zh-CN"/>
        </w:rPr>
        <w:t>级建造师及以上资格及安全生产培训考核合格证，并具有至少</w:t>
      </w:r>
      <w:r>
        <w:rPr>
          <w:rFonts w:eastAsia="仿宋"/>
          <w:bCs/>
          <w:sz w:val="24"/>
          <w:highlight w:val="none"/>
        </w:rPr>
        <w:t>二</w:t>
      </w:r>
      <w:r>
        <w:rPr>
          <w:rFonts w:eastAsia="仿宋"/>
          <w:bCs/>
          <w:sz w:val="24"/>
          <w:highlight w:val="none"/>
          <w:lang w:val="zh-CN"/>
        </w:rPr>
        <w:t>项</w:t>
      </w:r>
      <w:r>
        <w:rPr>
          <w:rFonts w:hint="eastAsia" w:eastAsia="仿宋"/>
          <w:bCs/>
          <w:sz w:val="24"/>
          <w:highlight w:val="none"/>
          <w:lang w:val="en-US" w:eastAsia="zh-CN"/>
        </w:rPr>
        <w:t>类似</w:t>
      </w:r>
      <w:r>
        <w:rPr>
          <w:rFonts w:eastAsia="仿宋"/>
          <w:bCs/>
          <w:sz w:val="24"/>
          <w:highlight w:val="none"/>
          <w:lang w:val="zh-CN"/>
        </w:rPr>
        <w:t>工程业绩</w:t>
      </w:r>
      <w:r>
        <w:rPr>
          <w:rFonts w:hint="default" w:ascii="Times New Roman" w:hAnsi="Times New Roman" w:eastAsia="仿宋" w:cs="Times New Roman"/>
          <w:bCs/>
          <w:sz w:val="24"/>
          <w:highlight w:val="none"/>
          <w:lang w:val="zh-CN"/>
        </w:rPr>
        <w:t>（市政或环保工程）</w:t>
      </w:r>
      <w:r>
        <w:rPr>
          <w:rFonts w:eastAsia="仿宋"/>
          <w:bCs/>
          <w:sz w:val="24"/>
          <w:highlight w:val="none"/>
          <w:lang w:val="zh-CN"/>
        </w:rPr>
        <w:t>。</w:t>
      </w:r>
    </w:p>
    <w:p w14:paraId="494C479C">
      <w:pPr>
        <w:autoSpaceDE w:val="0"/>
        <w:autoSpaceDN w:val="0"/>
        <w:adjustRightInd w:val="0"/>
        <w:spacing w:line="440" w:lineRule="exact"/>
        <w:ind w:firstLine="480" w:firstLineChars="200"/>
        <w:jc w:val="left"/>
        <w:rPr>
          <w:rFonts w:eastAsia="仿宋"/>
          <w:bCs/>
          <w:sz w:val="24"/>
          <w:highlight w:val="none"/>
          <w:lang w:val="zh-CN"/>
        </w:rPr>
      </w:pPr>
      <w:r>
        <w:rPr>
          <w:rFonts w:eastAsia="仿宋"/>
          <w:bCs/>
          <w:sz w:val="24"/>
          <w:highlight w:val="none"/>
          <w:lang w:val="zh-CN"/>
        </w:rPr>
        <w:t>3.3 拟派出的项目管理人员，应无在建工程，否则按</w:t>
      </w:r>
      <w:r>
        <w:rPr>
          <w:rFonts w:hint="eastAsia" w:eastAsia="仿宋"/>
          <w:bCs/>
          <w:sz w:val="24"/>
          <w:highlight w:val="none"/>
          <w:lang w:val="en-US" w:eastAsia="zh-CN"/>
        </w:rPr>
        <w:t>作废</w:t>
      </w:r>
      <w:r>
        <w:rPr>
          <w:rFonts w:eastAsia="仿宋"/>
          <w:bCs/>
          <w:sz w:val="24"/>
          <w:highlight w:val="none"/>
          <w:lang w:val="zh-CN"/>
        </w:rPr>
        <w:t>处理；</w:t>
      </w:r>
      <w:r>
        <w:rPr>
          <w:rFonts w:hint="eastAsia" w:eastAsia="仿宋"/>
          <w:bCs/>
          <w:sz w:val="24"/>
          <w:highlight w:val="none"/>
          <w:lang w:val="en-US" w:eastAsia="zh-CN"/>
        </w:rPr>
        <w:t>响应</w:t>
      </w:r>
      <w:r>
        <w:rPr>
          <w:rFonts w:eastAsia="仿宋"/>
          <w:bCs/>
          <w:sz w:val="24"/>
          <w:highlight w:val="none"/>
          <w:lang w:val="zh-CN"/>
        </w:rPr>
        <w:t>单位的注册建造师</w:t>
      </w:r>
      <w:r>
        <w:rPr>
          <w:rFonts w:hint="eastAsia" w:eastAsia="仿宋"/>
          <w:bCs/>
          <w:sz w:val="24"/>
          <w:highlight w:val="none"/>
          <w:lang w:val="en-US" w:eastAsia="zh-CN"/>
        </w:rPr>
        <w:t>成交</w:t>
      </w:r>
      <w:r>
        <w:rPr>
          <w:rFonts w:eastAsia="仿宋"/>
          <w:bCs/>
          <w:sz w:val="24"/>
          <w:highlight w:val="none"/>
          <w:lang w:val="zh-CN"/>
        </w:rPr>
        <w:t>后需到本项目招投标监督主管部门办理备案手续。</w:t>
      </w:r>
    </w:p>
    <w:p w14:paraId="2D2A28F6">
      <w:pPr>
        <w:autoSpaceDE w:val="0"/>
        <w:autoSpaceDN w:val="0"/>
        <w:adjustRightInd w:val="0"/>
        <w:spacing w:line="440" w:lineRule="exact"/>
        <w:ind w:firstLine="480" w:firstLineChars="200"/>
        <w:jc w:val="left"/>
        <w:rPr>
          <w:rFonts w:eastAsia="仿宋"/>
          <w:bCs/>
          <w:sz w:val="24"/>
          <w:highlight w:val="none"/>
          <w:lang w:val="zh-CN"/>
        </w:rPr>
      </w:pPr>
      <w:r>
        <w:rPr>
          <w:rFonts w:eastAsia="仿宋"/>
          <w:bCs/>
          <w:sz w:val="24"/>
          <w:highlight w:val="none"/>
          <w:lang w:val="zh-CN"/>
        </w:rPr>
        <w:t>3.</w:t>
      </w:r>
      <w:r>
        <w:rPr>
          <w:rFonts w:eastAsia="仿宋"/>
          <w:bCs/>
          <w:sz w:val="24"/>
          <w:highlight w:val="none"/>
        </w:rPr>
        <w:t>4</w:t>
      </w:r>
      <w:r>
        <w:rPr>
          <w:rFonts w:eastAsia="仿宋"/>
          <w:bCs/>
          <w:sz w:val="24"/>
          <w:highlight w:val="none"/>
          <w:lang w:val="zh-CN"/>
        </w:rPr>
        <w:t xml:space="preserve">  本项目不接受联合体</w:t>
      </w:r>
      <w:r>
        <w:rPr>
          <w:rFonts w:hint="eastAsia" w:eastAsia="仿宋"/>
          <w:bCs/>
          <w:sz w:val="24"/>
          <w:highlight w:val="none"/>
          <w:lang w:val="en-US" w:eastAsia="zh-CN"/>
        </w:rPr>
        <w:t>参与</w:t>
      </w:r>
      <w:r>
        <w:rPr>
          <w:rFonts w:eastAsia="仿宋"/>
          <w:bCs/>
          <w:sz w:val="24"/>
          <w:highlight w:val="none"/>
          <w:lang w:val="zh-CN"/>
        </w:rPr>
        <w:t>，</w:t>
      </w:r>
      <w:r>
        <w:rPr>
          <w:rFonts w:hint="eastAsia" w:eastAsia="仿宋"/>
          <w:bCs/>
          <w:sz w:val="24"/>
          <w:highlight w:val="none"/>
          <w:lang w:val="en-US" w:eastAsia="zh-CN"/>
        </w:rPr>
        <w:t>成交</w:t>
      </w:r>
      <w:r>
        <w:rPr>
          <w:rFonts w:eastAsia="仿宋"/>
          <w:bCs/>
          <w:sz w:val="24"/>
          <w:highlight w:val="none"/>
          <w:lang w:val="zh-CN"/>
        </w:rPr>
        <w:t>后不得转包，需提供</w:t>
      </w:r>
      <w:r>
        <w:rPr>
          <w:rFonts w:hint="eastAsia" w:eastAsia="仿宋"/>
          <w:bCs/>
          <w:sz w:val="24"/>
          <w:highlight w:val="none"/>
          <w:lang w:val="en-US" w:eastAsia="zh-CN"/>
        </w:rPr>
        <w:t>成交</w:t>
      </w:r>
      <w:r>
        <w:rPr>
          <w:rFonts w:eastAsia="仿宋"/>
          <w:bCs/>
          <w:sz w:val="24"/>
          <w:highlight w:val="none"/>
          <w:lang w:val="zh-CN"/>
        </w:rPr>
        <w:t>后不得转包承诺</w:t>
      </w:r>
      <w:r>
        <w:rPr>
          <w:rFonts w:eastAsia="仿宋"/>
          <w:bCs/>
          <w:sz w:val="24"/>
          <w:highlight w:val="none"/>
        </w:rPr>
        <w:t>书</w:t>
      </w:r>
      <w:r>
        <w:rPr>
          <w:rFonts w:eastAsia="仿宋"/>
          <w:bCs/>
          <w:sz w:val="24"/>
          <w:highlight w:val="none"/>
          <w:lang w:val="zh-CN"/>
        </w:rPr>
        <w:t>。</w:t>
      </w:r>
    </w:p>
    <w:p w14:paraId="74ACC35C">
      <w:pPr>
        <w:autoSpaceDE w:val="0"/>
        <w:autoSpaceDN w:val="0"/>
        <w:adjustRightInd w:val="0"/>
        <w:spacing w:line="440" w:lineRule="exact"/>
        <w:ind w:firstLine="480" w:firstLineChars="200"/>
        <w:jc w:val="left"/>
        <w:rPr>
          <w:rFonts w:eastAsia="仿宋"/>
          <w:bCs/>
          <w:sz w:val="24"/>
          <w:highlight w:val="none"/>
          <w:lang w:val="zh-CN"/>
        </w:rPr>
      </w:pPr>
      <w:r>
        <w:rPr>
          <w:rFonts w:eastAsia="仿宋"/>
          <w:bCs/>
          <w:sz w:val="24"/>
          <w:highlight w:val="none"/>
          <w:lang w:val="zh-CN"/>
        </w:rPr>
        <w:t>3.</w:t>
      </w:r>
      <w:r>
        <w:rPr>
          <w:rFonts w:eastAsia="仿宋"/>
          <w:bCs/>
          <w:sz w:val="24"/>
          <w:highlight w:val="none"/>
        </w:rPr>
        <w:t>5</w:t>
      </w:r>
      <w:r>
        <w:rPr>
          <w:rFonts w:eastAsia="仿宋"/>
          <w:bCs/>
          <w:sz w:val="24"/>
          <w:highlight w:val="none"/>
          <w:lang w:val="zh-CN"/>
        </w:rPr>
        <w:t xml:space="preserve"> 需提供均有良好的银行资信和商业信誉，拒绝被政府取消投标资格期间的企业或个人</w:t>
      </w:r>
      <w:r>
        <w:rPr>
          <w:rFonts w:hint="eastAsia" w:eastAsia="仿宋"/>
          <w:bCs/>
          <w:sz w:val="24"/>
          <w:highlight w:val="none"/>
          <w:lang w:val="en-US" w:eastAsia="zh-CN"/>
        </w:rPr>
        <w:t>参与本次公开竞争采购</w:t>
      </w:r>
      <w:r>
        <w:rPr>
          <w:rFonts w:eastAsia="仿宋"/>
          <w:bCs/>
          <w:sz w:val="24"/>
          <w:highlight w:val="none"/>
          <w:lang w:val="zh-CN"/>
        </w:rPr>
        <w:t xml:space="preserve">。 </w:t>
      </w:r>
    </w:p>
    <w:p w14:paraId="6F80E961">
      <w:pPr>
        <w:pStyle w:val="5"/>
        <w:numPr>
          <w:ilvl w:val="2"/>
          <w:numId w:val="0"/>
        </w:numPr>
        <w:rPr>
          <w:rFonts w:ascii="Times New Roman" w:hAnsi="Times New Roman" w:eastAsia="仿宋"/>
          <w:sz w:val="24"/>
          <w:szCs w:val="24"/>
          <w:highlight w:val="none"/>
          <w:lang w:val="zh-CN"/>
        </w:rPr>
      </w:pPr>
      <w:r>
        <w:rPr>
          <w:rFonts w:ascii="Times New Roman" w:hAnsi="Times New Roman" w:eastAsia="仿宋"/>
          <w:sz w:val="24"/>
          <w:szCs w:val="24"/>
          <w:highlight w:val="none"/>
          <w:lang w:val="zh-CN"/>
        </w:rPr>
        <w:t>四.</w:t>
      </w:r>
      <w:r>
        <w:rPr>
          <w:rFonts w:hint="eastAsia" w:ascii="Times New Roman" w:hAnsi="Times New Roman" w:eastAsia="仿宋"/>
          <w:sz w:val="24"/>
          <w:szCs w:val="24"/>
          <w:highlight w:val="none"/>
          <w:lang w:val="zh-CN"/>
        </w:rPr>
        <w:t>公开竞争采购</w:t>
      </w:r>
      <w:r>
        <w:rPr>
          <w:rFonts w:ascii="Times New Roman" w:hAnsi="Times New Roman" w:eastAsia="仿宋"/>
          <w:sz w:val="24"/>
          <w:szCs w:val="24"/>
          <w:highlight w:val="none"/>
          <w:lang w:val="zh-CN"/>
        </w:rPr>
        <w:t>文件的获取</w:t>
      </w:r>
    </w:p>
    <w:p w14:paraId="52242232">
      <w:pPr>
        <w:autoSpaceDE w:val="0"/>
        <w:autoSpaceDN w:val="0"/>
        <w:adjustRightInd w:val="0"/>
        <w:spacing w:line="440" w:lineRule="exact"/>
        <w:ind w:firstLine="480" w:firstLineChars="200"/>
        <w:jc w:val="left"/>
        <w:rPr>
          <w:rFonts w:hint="eastAsia" w:eastAsia="仿宋"/>
          <w:bCs/>
          <w:sz w:val="24"/>
          <w:highlight w:val="none"/>
          <w:lang w:val="zh-CN"/>
        </w:rPr>
      </w:pPr>
      <w:r>
        <w:rPr>
          <w:rFonts w:eastAsia="仿宋"/>
          <w:bCs/>
          <w:sz w:val="24"/>
          <w:highlight w:val="none"/>
          <w:lang w:val="zh-CN"/>
        </w:rPr>
        <w:t>4.1 凡有意参加投标者，</w:t>
      </w:r>
      <w:r>
        <w:rPr>
          <w:rFonts w:eastAsia="仿宋"/>
          <w:b/>
          <w:sz w:val="24"/>
          <w:highlight w:val="none"/>
          <w:lang w:val="zh-CN"/>
        </w:rPr>
        <w:t>请于</w:t>
      </w:r>
      <w:r>
        <w:rPr>
          <w:rFonts w:eastAsia="仿宋"/>
          <w:b/>
          <w:sz w:val="24"/>
          <w:highlight w:val="none"/>
        </w:rPr>
        <w:t>202</w:t>
      </w:r>
      <w:r>
        <w:rPr>
          <w:rFonts w:hint="eastAsia" w:eastAsia="仿宋"/>
          <w:b/>
          <w:sz w:val="24"/>
          <w:highlight w:val="none"/>
          <w:lang w:val="en-US" w:eastAsia="zh-CN"/>
        </w:rPr>
        <w:t>6</w:t>
      </w:r>
      <w:r>
        <w:rPr>
          <w:rFonts w:eastAsia="仿宋"/>
          <w:b/>
          <w:sz w:val="24"/>
          <w:highlight w:val="none"/>
        </w:rPr>
        <w:t>年</w:t>
      </w:r>
      <w:r>
        <w:rPr>
          <w:rFonts w:hint="eastAsia" w:eastAsia="仿宋"/>
          <w:b/>
          <w:sz w:val="24"/>
          <w:highlight w:val="none"/>
          <w:lang w:val="en-US" w:eastAsia="zh-CN"/>
        </w:rPr>
        <w:t>8</w:t>
      </w:r>
      <w:r>
        <w:rPr>
          <w:rFonts w:eastAsia="仿宋"/>
          <w:b/>
          <w:sz w:val="24"/>
          <w:highlight w:val="none"/>
        </w:rPr>
        <w:t>月</w:t>
      </w:r>
      <w:r>
        <w:rPr>
          <w:rFonts w:hint="eastAsia" w:eastAsia="仿宋"/>
          <w:b/>
          <w:sz w:val="24"/>
          <w:highlight w:val="none"/>
          <w:lang w:val="en-US" w:eastAsia="zh-CN"/>
        </w:rPr>
        <w:t>2</w:t>
      </w:r>
      <w:r>
        <w:rPr>
          <w:rFonts w:hint="eastAsia"/>
          <w:b/>
          <w:sz w:val="24"/>
          <w:highlight w:val="none"/>
          <w:lang w:val="en-US" w:eastAsia="zh-CN"/>
        </w:rPr>
        <w:t>6</w:t>
      </w:r>
      <w:r>
        <w:rPr>
          <w:rFonts w:hint="eastAsia" w:eastAsia="仿宋"/>
          <w:b/>
          <w:sz w:val="24"/>
          <w:highlight w:val="none"/>
          <w:lang w:val="en-US" w:eastAsia="zh-CN"/>
        </w:rPr>
        <w:t>日至9月</w:t>
      </w:r>
      <w:r>
        <w:rPr>
          <w:rFonts w:hint="eastAsia"/>
          <w:b/>
          <w:sz w:val="24"/>
          <w:highlight w:val="none"/>
          <w:lang w:val="en-US" w:eastAsia="zh-CN"/>
        </w:rPr>
        <w:t>4</w:t>
      </w:r>
      <w:r>
        <w:rPr>
          <w:rFonts w:eastAsia="仿宋"/>
          <w:b/>
          <w:sz w:val="24"/>
          <w:highlight w:val="none"/>
        </w:rPr>
        <w:t>日</w:t>
      </w:r>
      <w:r>
        <w:rPr>
          <w:rFonts w:eastAsia="仿宋"/>
          <w:bCs/>
          <w:sz w:val="24"/>
          <w:highlight w:val="none"/>
          <w:lang w:val="zh-CN"/>
        </w:rPr>
        <w:t>(法定公休日、节假日除外)，8时30分至11时30分，下午13时至1</w:t>
      </w:r>
      <w:r>
        <w:rPr>
          <w:rFonts w:eastAsia="仿宋"/>
          <w:bCs/>
          <w:sz w:val="24"/>
          <w:highlight w:val="none"/>
        </w:rPr>
        <w:t>7</w:t>
      </w:r>
      <w:r>
        <w:rPr>
          <w:rFonts w:eastAsia="仿宋"/>
          <w:bCs/>
          <w:sz w:val="24"/>
          <w:highlight w:val="none"/>
          <w:lang w:val="zh-CN"/>
        </w:rPr>
        <w:t>时(北京时间下同)，</w:t>
      </w:r>
      <w:r>
        <w:rPr>
          <w:rFonts w:hint="eastAsia" w:eastAsia="仿宋"/>
          <w:bCs/>
          <w:sz w:val="24"/>
          <w:highlight w:val="none"/>
          <w:lang w:val="zh-CN"/>
        </w:rPr>
        <w:t>进行报名并由公开竞争采购方进行资格预审。通过公开竞争采购方资格预审的报名企业将被通知缴纳公开竞争采购文件（电子版）购置费。</w:t>
      </w:r>
    </w:p>
    <w:p w14:paraId="476A2042">
      <w:pPr>
        <w:autoSpaceDE w:val="0"/>
        <w:autoSpaceDN w:val="0"/>
        <w:adjustRightInd w:val="0"/>
        <w:spacing w:line="440" w:lineRule="exact"/>
        <w:ind w:firstLine="480" w:firstLineChars="200"/>
        <w:jc w:val="left"/>
        <w:rPr>
          <w:rFonts w:hint="eastAsia" w:eastAsia="仿宋"/>
          <w:bCs/>
          <w:sz w:val="24"/>
          <w:highlight w:val="none"/>
          <w:lang w:val="zh-CN"/>
        </w:rPr>
      </w:pPr>
      <w:r>
        <w:rPr>
          <w:rFonts w:hint="eastAsia" w:eastAsia="仿宋"/>
          <w:bCs/>
          <w:sz w:val="24"/>
          <w:highlight w:val="none"/>
          <w:lang w:val="zh-CN"/>
        </w:rPr>
        <w:t>报名阶段请提供以下文件（盖章扫描发送电子版，文件应清晰完整）：</w:t>
      </w:r>
    </w:p>
    <w:p w14:paraId="33C2B4B8">
      <w:pPr>
        <w:autoSpaceDE w:val="0"/>
        <w:autoSpaceDN w:val="0"/>
        <w:adjustRightInd w:val="0"/>
        <w:spacing w:line="440" w:lineRule="exact"/>
        <w:ind w:firstLine="480" w:firstLineChars="200"/>
        <w:jc w:val="left"/>
        <w:rPr>
          <w:rFonts w:hint="eastAsia" w:eastAsia="仿宋"/>
          <w:bCs/>
          <w:sz w:val="24"/>
          <w:highlight w:val="none"/>
          <w:lang w:val="en-US" w:eastAsia="zh-CN"/>
        </w:rPr>
      </w:pPr>
      <w:r>
        <w:rPr>
          <w:rFonts w:hint="eastAsia" w:eastAsia="仿宋"/>
          <w:bCs/>
          <w:sz w:val="24"/>
          <w:highlight w:val="none"/>
          <w:lang w:val="en-US" w:eastAsia="zh-CN"/>
        </w:rPr>
        <w:t>（1）企业营业执照、组织机构代码、税务登记证（三证合一）副本复印件；</w:t>
      </w:r>
    </w:p>
    <w:p w14:paraId="2E6F3201">
      <w:pPr>
        <w:autoSpaceDE w:val="0"/>
        <w:autoSpaceDN w:val="0"/>
        <w:adjustRightInd w:val="0"/>
        <w:spacing w:line="440" w:lineRule="exact"/>
        <w:ind w:firstLine="480" w:firstLineChars="200"/>
        <w:jc w:val="left"/>
        <w:rPr>
          <w:rFonts w:hint="eastAsia" w:eastAsia="仿宋"/>
          <w:bCs/>
          <w:sz w:val="24"/>
          <w:highlight w:val="none"/>
          <w:lang w:val="en-US" w:eastAsia="zh-CN"/>
        </w:rPr>
      </w:pPr>
      <w:r>
        <w:rPr>
          <w:rFonts w:hint="eastAsia" w:eastAsia="仿宋"/>
          <w:bCs/>
          <w:sz w:val="24"/>
          <w:highlight w:val="none"/>
          <w:lang w:val="zh-CN" w:eastAsia="zh-CN"/>
        </w:rPr>
        <w:t>（</w:t>
      </w:r>
      <w:r>
        <w:rPr>
          <w:rFonts w:hint="eastAsia" w:eastAsia="仿宋"/>
          <w:bCs/>
          <w:sz w:val="24"/>
          <w:highlight w:val="none"/>
          <w:lang w:val="en-US" w:eastAsia="zh-CN"/>
        </w:rPr>
        <w:t>2</w:t>
      </w:r>
      <w:r>
        <w:rPr>
          <w:rFonts w:hint="eastAsia" w:eastAsia="仿宋"/>
          <w:bCs/>
          <w:sz w:val="24"/>
          <w:highlight w:val="none"/>
          <w:lang w:val="zh-CN" w:eastAsia="zh-CN"/>
        </w:rPr>
        <w:t>）安全生产许可证；</w:t>
      </w:r>
    </w:p>
    <w:p w14:paraId="6CFC7841">
      <w:pPr>
        <w:autoSpaceDE w:val="0"/>
        <w:autoSpaceDN w:val="0"/>
        <w:adjustRightInd w:val="0"/>
        <w:spacing w:line="440" w:lineRule="exact"/>
        <w:ind w:firstLine="480" w:firstLineChars="200"/>
        <w:jc w:val="left"/>
        <w:rPr>
          <w:rFonts w:hint="eastAsia" w:eastAsia="仿宋"/>
          <w:bCs/>
          <w:sz w:val="24"/>
          <w:highlight w:val="none"/>
          <w:lang w:val="en-US" w:eastAsia="zh-CN"/>
        </w:rPr>
      </w:pPr>
      <w:r>
        <w:rPr>
          <w:rFonts w:hint="eastAsia" w:eastAsia="仿宋"/>
          <w:bCs/>
          <w:sz w:val="24"/>
          <w:highlight w:val="none"/>
          <w:lang w:val="en-US" w:eastAsia="zh-CN"/>
        </w:rPr>
        <w:t>（3）</w:t>
      </w:r>
      <w:r>
        <w:rPr>
          <w:rFonts w:eastAsia="仿宋"/>
          <w:bCs/>
          <w:sz w:val="24"/>
          <w:highlight w:val="none"/>
          <w:lang w:val="zh-CN"/>
        </w:rPr>
        <w:t>符合本工程要求的项目经理证、项目经理安全生产考核证</w:t>
      </w:r>
      <w:r>
        <w:rPr>
          <w:rFonts w:hint="eastAsia" w:eastAsia="仿宋"/>
          <w:bCs/>
          <w:sz w:val="24"/>
          <w:highlight w:val="none"/>
          <w:lang w:val="en-US" w:eastAsia="zh-CN"/>
        </w:rPr>
        <w:t>；</w:t>
      </w:r>
    </w:p>
    <w:p w14:paraId="6ED5FAAA">
      <w:pPr>
        <w:autoSpaceDE w:val="0"/>
        <w:autoSpaceDN w:val="0"/>
        <w:adjustRightInd w:val="0"/>
        <w:spacing w:line="440" w:lineRule="exact"/>
        <w:ind w:firstLine="480" w:firstLineChars="200"/>
        <w:jc w:val="left"/>
        <w:rPr>
          <w:rFonts w:hint="eastAsia" w:eastAsia="仿宋"/>
          <w:bCs/>
          <w:sz w:val="24"/>
          <w:highlight w:val="none"/>
          <w:lang w:val="en-US" w:eastAsia="zh-CN"/>
        </w:rPr>
      </w:pPr>
      <w:r>
        <w:rPr>
          <w:rFonts w:hint="eastAsia" w:eastAsia="仿宋"/>
          <w:bCs/>
          <w:sz w:val="24"/>
          <w:highlight w:val="none"/>
          <w:lang w:val="en-US" w:eastAsia="zh-CN"/>
        </w:rPr>
        <w:t>（4）法定代表人授权委托书原件，法人身份证、委托代理人身份证复印件；</w:t>
      </w:r>
    </w:p>
    <w:p w14:paraId="6C5EEE36">
      <w:pPr>
        <w:autoSpaceDE w:val="0"/>
        <w:autoSpaceDN w:val="0"/>
        <w:adjustRightInd w:val="0"/>
        <w:spacing w:line="440" w:lineRule="exact"/>
        <w:ind w:firstLine="480" w:firstLineChars="200"/>
        <w:jc w:val="left"/>
        <w:rPr>
          <w:rFonts w:hint="eastAsia" w:eastAsia="仿宋"/>
          <w:bCs/>
          <w:sz w:val="24"/>
          <w:highlight w:val="none"/>
          <w:lang w:val="en-US" w:eastAsia="zh-CN"/>
        </w:rPr>
      </w:pPr>
      <w:r>
        <w:rPr>
          <w:rFonts w:hint="eastAsia" w:eastAsia="仿宋"/>
          <w:bCs/>
          <w:sz w:val="24"/>
          <w:highlight w:val="none"/>
          <w:lang w:val="en-US" w:eastAsia="zh-CN"/>
        </w:rPr>
        <w:t>（5）近3年有3个相应或类似业绩合同或者证明文件的复印件；</w:t>
      </w:r>
    </w:p>
    <w:p w14:paraId="009D9FC6">
      <w:pPr>
        <w:autoSpaceDE w:val="0"/>
        <w:autoSpaceDN w:val="0"/>
        <w:adjustRightInd w:val="0"/>
        <w:spacing w:line="440" w:lineRule="exact"/>
        <w:ind w:firstLine="480" w:firstLineChars="200"/>
        <w:jc w:val="left"/>
        <w:rPr>
          <w:rFonts w:hint="eastAsia" w:eastAsia="仿宋"/>
          <w:bCs/>
          <w:sz w:val="24"/>
          <w:highlight w:val="none"/>
          <w:lang w:val="en-US" w:eastAsia="zh-CN"/>
        </w:rPr>
      </w:pPr>
      <w:r>
        <w:rPr>
          <w:rFonts w:hint="eastAsia" w:eastAsia="仿宋"/>
          <w:bCs/>
          <w:sz w:val="24"/>
          <w:highlight w:val="none"/>
          <w:lang w:val="en-US" w:eastAsia="zh-CN"/>
        </w:rPr>
        <w:t>（6）提供无处于被责令停业，财产被接管，冻结、破产状态的证明（或承诺）文件；（格式自拟或提供相关平台查询截图）</w:t>
      </w:r>
    </w:p>
    <w:p w14:paraId="43E606C7">
      <w:pPr>
        <w:autoSpaceDE w:val="0"/>
        <w:autoSpaceDN w:val="0"/>
        <w:adjustRightInd w:val="0"/>
        <w:spacing w:line="440" w:lineRule="exact"/>
        <w:ind w:firstLine="480" w:firstLineChars="200"/>
        <w:jc w:val="left"/>
        <w:rPr>
          <w:rFonts w:hint="eastAsia" w:eastAsia="仿宋"/>
          <w:bCs/>
          <w:sz w:val="24"/>
          <w:highlight w:val="none"/>
          <w:lang w:val="en-US" w:eastAsia="zh-CN"/>
        </w:rPr>
      </w:pPr>
      <w:r>
        <w:rPr>
          <w:rFonts w:hint="eastAsia" w:eastAsia="仿宋"/>
          <w:bCs/>
          <w:sz w:val="24"/>
          <w:highlight w:val="none"/>
          <w:lang w:val="en-US" w:eastAsia="zh-CN"/>
        </w:rPr>
        <w:t>（7）提供成交后不得转包的承诺文件；（格式自拟）</w:t>
      </w:r>
    </w:p>
    <w:p w14:paraId="0F4533E6">
      <w:pPr>
        <w:autoSpaceDE w:val="0"/>
        <w:autoSpaceDN w:val="0"/>
        <w:adjustRightInd w:val="0"/>
        <w:spacing w:line="440" w:lineRule="exact"/>
        <w:ind w:firstLine="480" w:firstLineChars="200"/>
        <w:jc w:val="left"/>
        <w:rPr>
          <w:rFonts w:hint="eastAsia" w:eastAsia="仿宋"/>
          <w:bCs/>
          <w:sz w:val="24"/>
          <w:highlight w:val="none"/>
          <w:lang w:val="en-US" w:eastAsia="zh-CN"/>
        </w:rPr>
      </w:pPr>
      <w:r>
        <w:rPr>
          <w:rFonts w:hint="eastAsia" w:eastAsia="仿宋"/>
          <w:bCs/>
          <w:sz w:val="24"/>
          <w:highlight w:val="none"/>
          <w:lang w:val="en-US" w:eastAsia="zh-CN"/>
        </w:rPr>
        <w:t>（8）公开竞争采购申请函；</w:t>
      </w:r>
    </w:p>
    <w:p w14:paraId="3CA484C9">
      <w:pPr>
        <w:autoSpaceDE w:val="0"/>
        <w:autoSpaceDN w:val="0"/>
        <w:adjustRightInd w:val="0"/>
        <w:spacing w:line="440" w:lineRule="exact"/>
        <w:ind w:firstLine="480" w:firstLineChars="200"/>
        <w:jc w:val="left"/>
        <w:rPr>
          <w:rFonts w:hint="eastAsia" w:eastAsia="仿宋"/>
          <w:bCs/>
          <w:sz w:val="24"/>
          <w:highlight w:val="none"/>
          <w:lang w:val="en-US" w:eastAsia="zh-CN"/>
        </w:rPr>
      </w:pPr>
      <w:r>
        <w:rPr>
          <w:rFonts w:hint="eastAsia" w:eastAsia="仿宋"/>
          <w:bCs/>
          <w:sz w:val="24"/>
          <w:highlight w:val="none"/>
          <w:lang w:val="en-US" w:eastAsia="zh-CN"/>
        </w:rPr>
        <w:t>（9）具备质量管理体系、环境管理体系、职业健康与安全管理体系等证明材料或证书；</w:t>
      </w:r>
    </w:p>
    <w:p w14:paraId="4969F3A7">
      <w:pPr>
        <w:autoSpaceDE w:val="0"/>
        <w:autoSpaceDN w:val="0"/>
        <w:adjustRightInd w:val="0"/>
        <w:spacing w:line="440" w:lineRule="exact"/>
        <w:ind w:firstLine="480" w:firstLineChars="200"/>
        <w:jc w:val="left"/>
        <w:rPr>
          <w:rFonts w:hint="eastAsia" w:eastAsia="仿宋"/>
          <w:bCs/>
          <w:sz w:val="24"/>
          <w:highlight w:val="none"/>
          <w:lang w:val="en-US" w:eastAsia="zh-CN"/>
        </w:rPr>
      </w:pPr>
      <w:r>
        <w:rPr>
          <w:rFonts w:hint="eastAsia" w:eastAsia="仿宋"/>
          <w:bCs/>
          <w:sz w:val="24"/>
          <w:highlight w:val="none"/>
          <w:lang w:val="en-US" w:eastAsia="zh-CN"/>
        </w:rPr>
        <w:t>（10）与公开竞争采购方无关联关系说明；</w:t>
      </w:r>
    </w:p>
    <w:p w14:paraId="1C387367">
      <w:pPr>
        <w:autoSpaceDE w:val="0"/>
        <w:autoSpaceDN w:val="0"/>
        <w:adjustRightInd w:val="0"/>
        <w:spacing w:line="440" w:lineRule="exact"/>
        <w:ind w:firstLine="480" w:firstLineChars="200"/>
        <w:jc w:val="left"/>
        <w:rPr>
          <w:rFonts w:eastAsia="仿宋"/>
          <w:bCs/>
          <w:sz w:val="24"/>
          <w:lang w:val="zh-CN"/>
        </w:rPr>
      </w:pPr>
      <w:r>
        <w:rPr>
          <w:rFonts w:hint="eastAsia" w:eastAsia="仿宋"/>
          <w:bCs/>
          <w:sz w:val="24"/>
          <w:highlight w:val="none"/>
          <w:lang w:val="en-US" w:eastAsia="zh-CN"/>
        </w:rPr>
        <w:t>（11）本公告附表1、2、3、4对应内容。</w:t>
      </w:r>
    </w:p>
    <w:p w14:paraId="187E65CB">
      <w:pPr>
        <w:autoSpaceDE w:val="0"/>
        <w:autoSpaceDN w:val="0"/>
        <w:adjustRightInd w:val="0"/>
        <w:spacing w:line="440" w:lineRule="exact"/>
        <w:ind w:firstLine="480" w:firstLineChars="200"/>
        <w:jc w:val="left"/>
        <w:rPr>
          <w:rFonts w:eastAsia="仿宋"/>
          <w:bCs/>
          <w:sz w:val="24"/>
          <w:lang w:val="zh-CN"/>
        </w:rPr>
      </w:pPr>
      <w:r>
        <w:rPr>
          <w:rFonts w:eastAsia="仿宋"/>
          <w:bCs/>
          <w:sz w:val="24"/>
          <w:lang w:val="zh-CN"/>
        </w:rPr>
        <w:t xml:space="preserve">4.2 </w:t>
      </w:r>
      <w:r>
        <w:rPr>
          <w:rFonts w:hint="eastAsia" w:eastAsia="仿宋"/>
          <w:bCs/>
          <w:sz w:val="24"/>
          <w:lang w:val="zh-CN"/>
        </w:rPr>
        <w:t>公开竞争采购</w:t>
      </w:r>
      <w:r>
        <w:rPr>
          <w:rFonts w:eastAsia="仿宋"/>
          <w:bCs/>
          <w:sz w:val="24"/>
          <w:lang w:val="zh-CN"/>
        </w:rPr>
        <w:t>文件售价</w:t>
      </w:r>
      <w:r>
        <w:rPr>
          <w:rFonts w:hint="eastAsia"/>
          <w:bCs/>
          <w:sz w:val="24"/>
          <w:lang w:eastAsia="zh-CN"/>
        </w:rPr>
        <w:t>500元</w:t>
      </w:r>
      <w:r>
        <w:rPr>
          <w:rFonts w:eastAsia="仿宋"/>
          <w:bCs/>
          <w:sz w:val="24"/>
          <w:lang w:val="zh-CN"/>
        </w:rPr>
        <w:t>，售出不退。</w:t>
      </w:r>
    </w:p>
    <w:p w14:paraId="391ECDA5">
      <w:pPr>
        <w:pStyle w:val="5"/>
        <w:numPr>
          <w:ilvl w:val="2"/>
          <w:numId w:val="0"/>
        </w:numPr>
        <w:rPr>
          <w:rFonts w:ascii="Times New Roman" w:hAnsi="Times New Roman" w:eastAsia="仿宋"/>
          <w:sz w:val="24"/>
          <w:szCs w:val="24"/>
          <w:lang w:val="zh-CN"/>
        </w:rPr>
      </w:pPr>
      <w:r>
        <w:rPr>
          <w:rFonts w:ascii="Times New Roman" w:hAnsi="Times New Roman" w:eastAsia="仿宋"/>
          <w:sz w:val="24"/>
          <w:szCs w:val="24"/>
          <w:lang w:val="zh-CN"/>
        </w:rPr>
        <w:t>五.</w:t>
      </w:r>
      <w:r>
        <w:rPr>
          <w:rFonts w:hint="eastAsia" w:ascii="Times New Roman" w:hAnsi="Times New Roman" w:eastAsia="仿宋"/>
          <w:sz w:val="24"/>
          <w:szCs w:val="24"/>
          <w:lang w:val="en-US" w:eastAsia="zh-CN"/>
        </w:rPr>
        <w:t>响应</w:t>
      </w:r>
      <w:r>
        <w:rPr>
          <w:rFonts w:ascii="Times New Roman" w:hAnsi="Times New Roman" w:eastAsia="仿宋"/>
          <w:sz w:val="24"/>
          <w:szCs w:val="24"/>
          <w:lang w:val="zh-CN"/>
        </w:rPr>
        <w:t>文件的递交</w:t>
      </w:r>
    </w:p>
    <w:p w14:paraId="13D84E64">
      <w:pPr>
        <w:autoSpaceDE w:val="0"/>
        <w:autoSpaceDN w:val="0"/>
        <w:adjustRightInd w:val="0"/>
        <w:spacing w:line="440" w:lineRule="exact"/>
        <w:ind w:firstLine="480" w:firstLineChars="200"/>
        <w:jc w:val="left"/>
        <w:rPr>
          <w:rFonts w:eastAsia="仿宋"/>
          <w:bCs/>
          <w:sz w:val="24"/>
          <w:lang w:val="zh-CN"/>
        </w:rPr>
      </w:pPr>
      <w:r>
        <w:rPr>
          <w:rFonts w:eastAsia="仿宋"/>
          <w:bCs/>
          <w:sz w:val="24"/>
          <w:lang w:val="zh-CN"/>
        </w:rPr>
        <w:t xml:space="preserve">5.1 </w:t>
      </w:r>
      <w:r>
        <w:rPr>
          <w:rFonts w:hint="eastAsia" w:eastAsia="仿宋"/>
          <w:bCs/>
          <w:sz w:val="24"/>
          <w:lang w:val="zh-CN"/>
        </w:rPr>
        <w:t>响应文件</w:t>
      </w:r>
      <w:r>
        <w:rPr>
          <w:rFonts w:eastAsia="仿宋"/>
          <w:bCs/>
          <w:sz w:val="24"/>
          <w:lang w:val="zh-CN"/>
        </w:rPr>
        <w:t>递交的截止时间(</w:t>
      </w:r>
      <w:r>
        <w:rPr>
          <w:rFonts w:hint="eastAsia" w:eastAsia="仿宋"/>
          <w:bCs/>
          <w:sz w:val="24"/>
          <w:lang w:val="en-US" w:eastAsia="zh-CN"/>
        </w:rPr>
        <w:t>公开竞争采购</w:t>
      </w:r>
      <w:r>
        <w:rPr>
          <w:rFonts w:eastAsia="仿宋"/>
          <w:bCs/>
          <w:sz w:val="24"/>
          <w:lang w:val="zh-CN"/>
        </w:rPr>
        <w:t>截止时间，下同)为20</w:t>
      </w:r>
      <w:r>
        <w:rPr>
          <w:rFonts w:eastAsia="仿宋"/>
          <w:bCs/>
          <w:sz w:val="24"/>
        </w:rPr>
        <w:t>2</w:t>
      </w:r>
      <w:r>
        <w:rPr>
          <w:rFonts w:hint="eastAsia" w:eastAsia="仿宋"/>
          <w:bCs/>
          <w:sz w:val="24"/>
          <w:lang w:val="en-US" w:eastAsia="zh-CN"/>
        </w:rPr>
        <w:t>6</w:t>
      </w:r>
      <w:r>
        <w:rPr>
          <w:rFonts w:eastAsia="仿宋"/>
          <w:bCs/>
          <w:sz w:val="24"/>
          <w:lang w:val="zh-CN"/>
        </w:rPr>
        <w:t>年</w:t>
      </w:r>
      <w:r>
        <w:rPr>
          <w:rFonts w:hint="eastAsia" w:eastAsia="仿宋"/>
          <w:bCs/>
          <w:sz w:val="24"/>
          <w:lang w:val="en-US" w:eastAsia="zh-CN"/>
        </w:rPr>
        <w:t>9</w:t>
      </w:r>
      <w:r>
        <w:rPr>
          <w:rFonts w:hint="eastAsia" w:eastAsia="仿宋"/>
          <w:bCs/>
          <w:sz w:val="24"/>
          <w:lang w:eastAsia="zh-CN"/>
        </w:rPr>
        <w:t>月</w:t>
      </w:r>
      <w:r>
        <w:rPr>
          <w:rFonts w:hint="eastAsia" w:eastAsia="仿宋"/>
          <w:bCs/>
          <w:sz w:val="24"/>
          <w:lang w:val="en-US" w:eastAsia="zh-CN"/>
        </w:rPr>
        <w:t>1</w:t>
      </w:r>
      <w:r>
        <w:rPr>
          <w:rFonts w:hint="eastAsia"/>
          <w:bCs/>
          <w:sz w:val="24"/>
          <w:lang w:val="en-US" w:eastAsia="zh-CN"/>
        </w:rPr>
        <w:t>4</w:t>
      </w:r>
      <w:r>
        <w:rPr>
          <w:rFonts w:hint="eastAsia" w:eastAsia="仿宋"/>
          <w:bCs/>
          <w:sz w:val="24"/>
          <w:lang w:eastAsia="zh-CN"/>
        </w:rPr>
        <w:t>日</w:t>
      </w:r>
      <w:r>
        <w:rPr>
          <w:rFonts w:hint="eastAsia"/>
          <w:bCs/>
          <w:sz w:val="24"/>
          <w:lang w:val="en-US" w:eastAsia="zh-CN"/>
        </w:rPr>
        <w:t>9</w:t>
      </w:r>
      <w:r>
        <w:rPr>
          <w:rFonts w:eastAsia="仿宋"/>
          <w:bCs/>
          <w:sz w:val="24"/>
          <w:lang w:val="zh-CN"/>
        </w:rPr>
        <w:t>时，地点为</w:t>
      </w:r>
      <w:r>
        <w:rPr>
          <w:rFonts w:hint="eastAsia" w:eastAsia="仿宋"/>
          <w:bCs/>
          <w:sz w:val="24"/>
          <w:lang w:val="zh-CN"/>
        </w:rPr>
        <w:t>北京市经济技术开发区永昌南路5号</w:t>
      </w:r>
      <w:r>
        <w:rPr>
          <w:rFonts w:eastAsia="仿宋"/>
          <w:bCs/>
          <w:sz w:val="24"/>
          <w:highlight w:val="none"/>
          <w:lang w:val="zh-CN"/>
        </w:rPr>
        <w:t>。</w:t>
      </w:r>
    </w:p>
    <w:p w14:paraId="0605B1C6">
      <w:pPr>
        <w:autoSpaceDE w:val="0"/>
        <w:autoSpaceDN w:val="0"/>
        <w:adjustRightInd w:val="0"/>
        <w:spacing w:line="440" w:lineRule="exact"/>
        <w:ind w:firstLine="480" w:firstLineChars="200"/>
        <w:jc w:val="left"/>
        <w:rPr>
          <w:rFonts w:eastAsia="仿宋"/>
          <w:bCs/>
          <w:sz w:val="24"/>
          <w:lang w:val="zh-CN"/>
        </w:rPr>
      </w:pPr>
      <w:r>
        <w:rPr>
          <w:rFonts w:eastAsia="仿宋"/>
          <w:bCs/>
          <w:sz w:val="24"/>
          <w:lang w:val="zh-CN"/>
        </w:rPr>
        <w:t>5.2 逾期送达的或者未送达指定地点的</w:t>
      </w:r>
      <w:r>
        <w:rPr>
          <w:rFonts w:hint="eastAsia" w:eastAsia="仿宋"/>
          <w:bCs/>
          <w:sz w:val="24"/>
          <w:lang w:val="zh-CN"/>
        </w:rPr>
        <w:t>响应文件</w:t>
      </w:r>
      <w:r>
        <w:rPr>
          <w:rFonts w:eastAsia="仿宋"/>
          <w:bCs/>
          <w:sz w:val="24"/>
          <w:lang w:val="zh-CN"/>
        </w:rPr>
        <w:t>，</w:t>
      </w:r>
      <w:r>
        <w:rPr>
          <w:rFonts w:hint="eastAsia" w:eastAsia="仿宋"/>
          <w:bCs/>
          <w:sz w:val="24"/>
          <w:lang w:val="zh-CN"/>
        </w:rPr>
        <w:t>公开竞争采购</w:t>
      </w:r>
      <w:r>
        <w:rPr>
          <w:rFonts w:eastAsia="仿宋"/>
          <w:bCs/>
          <w:sz w:val="24"/>
          <w:lang w:val="zh-CN"/>
        </w:rPr>
        <w:t>人不予受理。</w:t>
      </w:r>
    </w:p>
    <w:p w14:paraId="512250C8">
      <w:pPr>
        <w:autoSpaceDE w:val="0"/>
        <w:autoSpaceDN w:val="0"/>
        <w:adjustRightInd w:val="0"/>
        <w:spacing w:line="440" w:lineRule="exact"/>
        <w:ind w:firstLine="480" w:firstLineChars="200"/>
        <w:jc w:val="left"/>
        <w:rPr>
          <w:rFonts w:eastAsia="仿宋"/>
          <w:bCs/>
          <w:sz w:val="24"/>
          <w:lang w:val="zh-CN"/>
        </w:rPr>
      </w:pPr>
      <w:r>
        <w:rPr>
          <w:rFonts w:eastAsia="仿宋"/>
          <w:bCs/>
          <w:sz w:val="24"/>
          <w:lang w:val="zh-CN"/>
        </w:rPr>
        <w:t xml:space="preserve">5.3 </w:t>
      </w:r>
      <w:r>
        <w:rPr>
          <w:rFonts w:hint="eastAsia" w:eastAsia="仿宋"/>
          <w:bCs/>
          <w:sz w:val="24"/>
          <w:lang w:val="zh-CN"/>
        </w:rPr>
        <w:t>响应供应商</w:t>
      </w:r>
      <w:r>
        <w:rPr>
          <w:rFonts w:eastAsia="仿宋"/>
          <w:bCs/>
          <w:sz w:val="24"/>
          <w:lang w:val="zh-CN"/>
        </w:rPr>
        <w:t>在提交</w:t>
      </w:r>
      <w:r>
        <w:rPr>
          <w:rFonts w:hint="eastAsia" w:eastAsia="仿宋"/>
          <w:bCs/>
          <w:sz w:val="24"/>
          <w:lang w:val="zh-CN"/>
        </w:rPr>
        <w:t>响应文件</w:t>
      </w:r>
      <w:r>
        <w:rPr>
          <w:rFonts w:eastAsia="仿宋"/>
          <w:bCs/>
          <w:sz w:val="24"/>
          <w:lang w:val="zh-CN"/>
        </w:rPr>
        <w:t>时，应按</w:t>
      </w:r>
      <w:r>
        <w:rPr>
          <w:rFonts w:eastAsia="仿宋"/>
          <w:bCs/>
          <w:sz w:val="24"/>
          <w:highlight w:val="none"/>
          <w:lang w:val="zh-CN"/>
        </w:rPr>
        <w:t>照有关规定提供</w:t>
      </w:r>
      <w:r>
        <w:rPr>
          <w:rFonts w:hint="eastAsia"/>
          <w:bCs/>
          <w:sz w:val="24"/>
          <w:highlight w:val="none"/>
          <w:lang w:eastAsia="zh-CN"/>
        </w:rPr>
        <w:t>10万元</w:t>
      </w:r>
      <w:r>
        <w:rPr>
          <w:rFonts w:eastAsia="仿宋"/>
          <w:bCs/>
          <w:sz w:val="24"/>
          <w:highlight w:val="none"/>
          <w:lang w:val="zh-CN"/>
        </w:rPr>
        <w:t>的</w:t>
      </w:r>
      <w:r>
        <w:rPr>
          <w:rFonts w:hint="eastAsia" w:eastAsia="仿宋"/>
          <w:bCs/>
          <w:sz w:val="24"/>
          <w:highlight w:val="none"/>
          <w:lang w:val="en-US" w:eastAsia="zh-CN"/>
        </w:rPr>
        <w:t>响应</w:t>
      </w:r>
      <w:r>
        <w:rPr>
          <w:rFonts w:eastAsia="仿宋"/>
          <w:bCs/>
          <w:sz w:val="24"/>
          <w:highlight w:val="none"/>
          <w:lang w:val="zh-CN"/>
        </w:rPr>
        <w:t>保证金</w:t>
      </w:r>
      <w:r>
        <w:rPr>
          <w:rFonts w:eastAsia="仿宋"/>
          <w:sz w:val="24"/>
          <w:highlight w:val="none"/>
        </w:rPr>
        <w:t>或</w:t>
      </w:r>
      <w:r>
        <w:rPr>
          <w:rFonts w:hint="eastAsia" w:eastAsia="仿宋"/>
          <w:sz w:val="24"/>
          <w:highlight w:val="none"/>
          <w:lang w:val="en-US" w:eastAsia="zh-CN"/>
        </w:rPr>
        <w:t>各类银行</w:t>
      </w:r>
      <w:r>
        <w:rPr>
          <w:rFonts w:eastAsia="仿宋"/>
          <w:sz w:val="24"/>
          <w:highlight w:val="none"/>
        </w:rPr>
        <w:t>出具的</w:t>
      </w:r>
      <w:r>
        <w:rPr>
          <w:rFonts w:hint="eastAsia" w:eastAsia="仿宋"/>
          <w:sz w:val="24"/>
          <w:highlight w:val="none"/>
          <w:lang w:val="en-US" w:eastAsia="zh-CN"/>
        </w:rPr>
        <w:t>响应</w:t>
      </w:r>
      <w:r>
        <w:rPr>
          <w:rFonts w:eastAsia="仿宋"/>
          <w:sz w:val="24"/>
          <w:highlight w:val="none"/>
        </w:rPr>
        <w:t>保证金保函。</w:t>
      </w:r>
    </w:p>
    <w:p w14:paraId="026917F2">
      <w:pPr>
        <w:autoSpaceDE w:val="0"/>
        <w:autoSpaceDN w:val="0"/>
        <w:adjustRightInd w:val="0"/>
        <w:spacing w:line="440" w:lineRule="exact"/>
        <w:ind w:firstLine="480" w:firstLineChars="200"/>
        <w:jc w:val="left"/>
        <w:rPr>
          <w:rFonts w:eastAsia="仿宋"/>
          <w:bCs/>
          <w:sz w:val="24"/>
          <w:lang w:val="zh-CN"/>
        </w:rPr>
      </w:pPr>
      <w:r>
        <w:rPr>
          <w:rFonts w:eastAsia="仿宋"/>
          <w:bCs/>
          <w:sz w:val="24"/>
          <w:lang w:val="zh-CN"/>
        </w:rPr>
        <w:t>5.4</w:t>
      </w:r>
      <w:r>
        <w:rPr>
          <w:rFonts w:hint="eastAsia"/>
          <w:bCs/>
          <w:sz w:val="24"/>
          <w:lang w:val="en-US" w:eastAsia="zh-CN"/>
        </w:rPr>
        <w:t xml:space="preserve"> </w:t>
      </w:r>
      <w:r>
        <w:rPr>
          <w:rFonts w:eastAsia="仿宋"/>
          <w:bCs/>
          <w:sz w:val="24"/>
          <w:lang w:val="zh-CN"/>
        </w:rPr>
        <w:t>有效</w:t>
      </w:r>
      <w:r>
        <w:rPr>
          <w:rFonts w:hint="eastAsia" w:eastAsia="仿宋"/>
          <w:bCs/>
          <w:sz w:val="24"/>
          <w:lang w:val="zh-CN"/>
        </w:rPr>
        <w:t>响应供应商</w:t>
      </w:r>
      <w:r>
        <w:rPr>
          <w:rFonts w:eastAsia="仿宋"/>
          <w:bCs/>
          <w:sz w:val="24"/>
          <w:lang w:val="zh-CN"/>
        </w:rPr>
        <w:t>不足</w:t>
      </w:r>
      <w:r>
        <w:rPr>
          <w:rFonts w:hint="eastAsia" w:eastAsia="仿宋"/>
          <w:bCs/>
          <w:sz w:val="24"/>
          <w:lang w:val="en-US" w:eastAsia="zh-CN"/>
        </w:rPr>
        <w:t>3家</w:t>
      </w:r>
      <w:r>
        <w:rPr>
          <w:rFonts w:eastAsia="仿宋"/>
          <w:bCs/>
          <w:sz w:val="24"/>
          <w:lang w:val="zh-CN"/>
        </w:rPr>
        <w:t>时，</w:t>
      </w:r>
      <w:r>
        <w:rPr>
          <w:rFonts w:hint="eastAsia" w:eastAsia="仿宋"/>
          <w:bCs/>
          <w:sz w:val="24"/>
          <w:lang w:val="zh-CN"/>
        </w:rPr>
        <w:t>公开竞争采购</w:t>
      </w:r>
      <w:r>
        <w:rPr>
          <w:rFonts w:eastAsia="仿宋"/>
          <w:bCs/>
          <w:sz w:val="24"/>
          <w:lang w:val="zh-CN"/>
        </w:rPr>
        <w:t>人另行组织</w:t>
      </w:r>
      <w:r>
        <w:rPr>
          <w:rFonts w:hint="eastAsia" w:eastAsia="仿宋"/>
          <w:bCs/>
          <w:sz w:val="24"/>
          <w:lang w:val="zh-CN"/>
        </w:rPr>
        <w:t>公开竞争采购</w:t>
      </w:r>
      <w:r>
        <w:rPr>
          <w:rFonts w:eastAsia="仿宋"/>
          <w:bCs/>
          <w:sz w:val="24"/>
          <w:lang w:val="zh-CN"/>
        </w:rPr>
        <w:t>。</w:t>
      </w:r>
    </w:p>
    <w:p w14:paraId="6CC3CEE3">
      <w:pPr>
        <w:pStyle w:val="5"/>
        <w:numPr>
          <w:ilvl w:val="2"/>
          <w:numId w:val="0"/>
        </w:numPr>
        <w:rPr>
          <w:rFonts w:ascii="Times New Roman" w:hAnsi="Times New Roman" w:eastAsia="仿宋"/>
          <w:sz w:val="24"/>
          <w:szCs w:val="24"/>
          <w:lang w:val="zh-CN"/>
        </w:rPr>
      </w:pPr>
      <w:r>
        <w:rPr>
          <w:rFonts w:ascii="Times New Roman" w:hAnsi="Times New Roman" w:eastAsia="仿宋"/>
          <w:sz w:val="24"/>
          <w:szCs w:val="24"/>
          <w:lang w:val="zh-CN"/>
        </w:rPr>
        <w:t>六.发布公告的媒介</w:t>
      </w:r>
    </w:p>
    <w:p w14:paraId="5A99E61D">
      <w:pPr>
        <w:autoSpaceDE w:val="0"/>
        <w:autoSpaceDN w:val="0"/>
        <w:adjustRightInd w:val="0"/>
        <w:spacing w:line="440" w:lineRule="exact"/>
        <w:ind w:firstLine="420"/>
        <w:jc w:val="left"/>
        <w:rPr>
          <w:rFonts w:eastAsia="仿宋"/>
          <w:bCs/>
          <w:sz w:val="24"/>
          <w:highlight w:val="none"/>
          <w:lang w:val="zh-CN"/>
        </w:rPr>
      </w:pPr>
      <w:r>
        <w:rPr>
          <w:rFonts w:eastAsia="仿宋"/>
          <w:bCs/>
          <w:sz w:val="24"/>
          <w:lang w:val="zh-CN"/>
        </w:rPr>
        <w:t>本次公告在中国采</w:t>
      </w:r>
      <w:r>
        <w:rPr>
          <w:rFonts w:eastAsia="仿宋"/>
          <w:bCs/>
          <w:sz w:val="24"/>
          <w:highlight w:val="none"/>
          <w:lang w:val="zh-CN"/>
        </w:rPr>
        <w:t>购与</w:t>
      </w:r>
      <w:r>
        <w:rPr>
          <w:rFonts w:hint="eastAsia" w:eastAsia="仿宋"/>
          <w:bCs/>
          <w:sz w:val="24"/>
          <w:highlight w:val="none"/>
          <w:lang w:val="en-US" w:eastAsia="zh-CN"/>
        </w:rPr>
        <w:t>招标</w:t>
      </w:r>
      <w:r>
        <w:rPr>
          <w:rFonts w:eastAsia="仿宋"/>
          <w:bCs/>
          <w:sz w:val="24"/>
          <w:highlight w:val="none"/>
          <w:lang w:val="zh-CN"/>
        </w:rPr>
        <w:t>网（http://www.chinabidding.com.cn）、</w:t>
      </w:r>
      <w:r>
        <w:rPr>
          <w:rFonts w:hint="eastAsia" w:eastAsia="仿宋"/>
          <w:bCs/>
          <w:sz w:val="24"/>
          <w:highlight w:val="none"/>
          <w:lang w:val="zh-CN"/>
        </w:rPr>
        <w:t>公开竞争采购方</w:t>
      </w:r>
      <w:r>
        <w:rPr>
          <w:rFonts w:eastAsia="仿宋"/>
          <w:bCs/>
          <w:sz w:val="24"/>
          <w:highlight w:val="none"/>
          <w:lang w:val="zh-CN"/>
        </w:rPr>
        <w:t>公司网站（http://www.bmei.com/）。因轻信其他组织、个人或媒介提供的信息而造成的损失，其责任由</w:t>
      </w:r>
      <w:r>
        <w:rPr>
          <w:rFonts w:hint="eastAsia" w:eastAsia="仿宋"/>
          <w:bCs/>
          <w:sz w:val="24"/>
          <w:highlight w:val="none"/>
          <w:lang w:val="zh-CN"/>
        </w:rPr>
        <w:t>响应供应商</w:t>
      </w:r>
      <w:r>
        <w:rPr>
          <w:rFonts w:eastAsia="仿宋"/>
          <w:bCs/>
          <w:sz w:val="24"/>
          <w:highlight w:val="none"/>
          <w:lang w:val="zh-CN"/>
        </w:rPr>
        <w:t>自行负责。</w:t>
      </w:r>
    </w:p>
    <w:p w14:paraId="46986E8D">
      <w:pPr>
        <w:pStyle w:val="5"/>
        <w:numPr>
          <w:ilvl w:val="2"/>
          <w:numId w:val="0"/>
        </w:numPr>
        <w:rPr>
          <w:rFonts w:ascii="Times New Roman" w:hAnsi="Times New Roman" w:eastAsia="仿宋"/>
          <w:sz w:val="24"/>
          <w:szCs w:val="24"/>
          <w:highlight w:val="none"/>
          <w:lang w:val="zh-CN"/>
        </w:rPr>
      </w:pPr>
      <w:r>
        <w:rPr>
          <w:rFonts w:ascii="Times New Roman" w:hAnsi="Times New Roman" w:eastAsia="仿宋"/>
          <w:sz w:val="24"/>
          <w:szCs w:val="24"/>
          <w:highlight w:val="none"/>
          <w:lang w:val="zh-CN"/>
        </w:rPr>
        <w:t>七.联系方式</w:t>
      </w:r>
    </w:p>
    <w:p w14:paraId="14EA049D">
      <w:pPr>
        <w:autoSpaceDE w:val="0"/>
        <w:autoSpaceDN w:val="0"/>
        <w:adjustRightInd w:val="0"/>
        <w:spacing w:line="360" w:lineRule="auto"/>
        <w:ind w:firstLine="480" w:firstLineChars="200"/>
        <w:jc w:val="left"/>
        <w:rPr>
          <w:rFonts w:eastAsia="仿宋"/>
          <w:bCs/>
          <w:sz w:val="24"/>
          <w:highlight w:val="none"/>
          <w:lang w:val="zh-CN"/>
        </w:rPr>
      </w:pPr>
      <w:r>
        <w:rPr>
          <w:rFonts w:hint="eastAsia" w:eastAsia="仿宋"/>
          <w:bCs/>
          <w:sz w:val="24"/>
          <w:highlight w:val="none"/>
          <w:lang w:val="zh-CN"/>
        </w:rPr>
        <w:t>公开竞争采购</w:t>
      </w:r>
      <w:r>
        <w:rPr>
          <w:rFonts w:eastAsia="仿宋"/>
          <w:bCs/>
          <w:sz w:val="24"/>
          <w:highlight w:val="none"/>
          <w:lang w:val="zh-CN"/>
        </w:rPr>
        <w:t xml:space="preserve">人：北京京城环保股份有限公司 </w:t>
      </w:r>
    </w:p>
    <w:p w14:paraId="4875E396">
      <w:pPr>
        <w:autoSpaceDE w:val="0"/>
        <w:autoSpaceDN w:val="0"/>
        <w:adjustRightInd w:val="0"/>
        <w:spacing w:line="360" w:lineRule="auto"/>
        <w:ind w:firstLine="480" w:firstLineChars="200"/>
        <w:jc w:val="left"/>
        <w:rPr>
          <w:rFonts w:eastAsia="仿宋"/>
          <w:bCs/>
          <w:sz w:val="24"/>
          <w:highlight w:val="none"/>
        </w:rPr>
      </w:pPr>
      <w:r>
        <w:rPr>
          <w:rFonts w:eastAsia="仿宋"/>
          <w:bCs/>
          <w:sz w:val="24"/>
          <w:highlight w:val="none"/>
          <w:lang w:val="zh-CN"/>
        </w:rPr>
        <w:t>地址：</w:t>
      </w:r>
      <w:r>
        <w:rPr>
          <w:rFonts w:hint="eastAsia" w:eastAsia="仿宋"/>
          <w:bCs/>
          <w:sz w:val="24"/>
          <w:highlight w:val="none"/>
          <w:lang w:val="zh-CN"/>
        </w:rPr>
        <w:t>北京市经济技术开发区永昌南路5号  北京京城环保</w:t>
      </w:r>
      <w:r>
        <w:rPr>
          <w:rFonts w:hint="eastAsia"/>
          <w:bCs/>
          <w:sz w:val="24"/>
          <w:highlight w:val="none"/>
          <w:lang w:val="en-US" w:eastAsia="zh-CN"/>
        </w:rPr>
        <w:t>股份有限</w:t>
      </w:r>
      <w:r>
        <w:rPr>
          <w:rFonts w:hint="eastAsia" w:eastAsia="仿宋"/>
          <w:bCs/>
          <w:sz w:val="24"/>
          <w:highlight w:val="none"/>
          <w:lang w:val="zh-CN"/>
        </w:rPr>
        <w:t>公司-科技运营部</w:t>
      </w:r>
    </w:p>
    <w:p w14:paraId="11E2CF72">
      <w:pPr>
        <w:autoSpaceDE w:val="0"/>
        <w:autoSpaceDN w:val="0"/>
        <w:adjustRightInd w:val="0"/>
        <w:spacing w:line="360" w:lineRule="auto"/>
        <w:ind w:firstLine="480" w:firstLineChars="200"/>
        <w:jc w:val="left"/>
        <w:rPr>
          <w:rFonts w:eastAsia="仿宋"/>
          <w:bCs/>
          <w:strike/>
          <w:dstrike w:val="0"/>
          <w:sz w:val="24"/>
          <w:highlight w:val="none"/>
          <w:lang w:val="zh-CN"/>
        </w:rPr>
      </w:pPr>
      <w:r>
        <w:rPr>
          <w:rFonts w:eastAsia="仿宋"/>
          <w:bCs/>
          <w:sz w:val="24"/>
          <w:highlight w:val="none"/>
          <w:lang w:val="zh-CN"/>
        </w:rPr>
        <w:t>联系人：</w:t>
      </w:r>
      <w:r>
        <w:rPr>
          <w:rFonts w:hint="eastAsia" w:eastAsia="仿宋"/>
          <w:bCs/>
          <w:sz w:val="24"/>
          <w:highlight w:val="none"/>
          <w:lang w:val="en-US" w:eastAsia="zh-CN"/>
        </w:rPr>
        <w:t>郭亮</w:t>
      </w:r>
      <w:r>
        <w:rPr>
          <w:rFonts w:eastAsia="仿宋"/>
          <w:bCs/>
          <w:sz w:val="24"/>
          <w:highlight w:val="none"/>
          <w:lang w:val="zh-CN"/>
        </w:rPr>
        <w:t xml:space="preserve"> </w:t>
      </w:r>
    </w:p>
    <w:p w14:paraId="7CD375F2">
      <w:pPr>
        <w:autoSpaceDE w:val="0"/>
        <w:autoSpaceDN w:val="0"/>
        <w:adjustRightInd w:val="0"/>
        <w:spacing w:line="360" w:lineRule="auto"/>
        <w:ind w:firstLine="480" w:firstLineChars="200"/>
        <w:jc w:val="left"/>
        <w:rPr>
          <w:rFonts w:hint="default" w:eastAsia="仿宋"/>
          <w:bCs/>
          <w:sz w:val="24"/>
          <w:highlight w:val="none"/>
          <w:lang w:val="en-US" w:eastAsia="zh-CN"/>
        </w:rPr>
      </w:pPr>
      <w:r>
        <w:rPr>
          <w:rFonts w:eastAsia="仿宋"/>
          <w:bCs/>
          <w:sz w:val="24"/>
          <w:highlight w:val="none"/>
          <w:lang w:val="zh-CN"/>
        </w:rPr>
        <w:t>电话：</w:t>
      </w:r>
      <w:r>
        <w:rPr>
          <w:rFonts w:hint="eastAsia" w:eastAsia="仿宋"/>
          <w:bCs/>
          <w:sz w:val="24"/>
          <w:highlight w:val="none"/>
          <w:lang w:val="en-US" w:eastAsia="zh-CN"/>
        </w:rPr>
        <w:t>15001010916</w:t>
      </w:r>
    </w:p>
    <w:p w14:paraId="56349024">
      <w:pPr>
        <w:autoSpaceDE w:val="0"/>
        <w:autoSpaceDN w:val="0"/>
        <w:adjustRightInd w:val="0"/>
        <w:spacing w:line="360" w:lineRule="auto"/>
        <w:ind w:firstLine="480" w:firstLineChars="200"/>
        <w:jc w:val="left"/>
        <w:rPr>
          <w:rFonts w:hint="eastAsia" w:eastAsia="仿宋"/>
          <w:bCs/>
          <w:sz w:val="24"/>
          <w:highlight w:val="none"/>
          <w:lang w:val="en-US" w:eastAsia="zh-CN"/>
        </w:rPr>
      </w:pPr>
      <w:r>
        <w:rPr>
          <w:rFonts w:hint="eastAsia" w:eastAsia="仿宋"/>
          <w:bCs/>
          <w:sz w:val="24"/>
          <w:highlight w:val="none"/>
          <w:lang w:val="en-US" w:eastAsia="zh-CN"/>
        </w:rPr>
        <w:t>邮箱：guoliang@bmei.com。</w:t>
      </w:r>
    </w:p>
    <w:p w14:paraId="6771DFBE">
      <w:pPr>
        <w:autoSpaceDE w:val="0"/>
        <w:autoSpaceDN w:val="0"/>
        <w:adjustRightInd w:val="0"/>
        <w:spacing w:line="360" w:lineRule="auto"/>
        <w:ind w:firstLine="480" w:firstLineChars="200"/>
        <w:jc w:val="left"/>
        <w:rPr>
          <w:rFonts w:hint="eastAsia" w:eastAsia="仿宋"/>
          <w:bCs/>
          <w:sz w:val="24"/>
          <w:highlight w:val="none"/>
          <w:lang w:val="en-US" w:eastAsia="zh-CN"/>
        </w:rPr>
      </w:pPr>
    </w:p>
    <w:p w14:paraId="4B258A79">
      <w:pPr>
        <w:autoSpaceDE w:val="0"/>
        <w:autoSpaceDN w:val="0"/>
        <w:adjustRightInd w:val="0"/>
        <w:spacing w:line="440" w:lineRule="exact"/>
        <w:ind w:firstLine="420"/>
        <w:jc w:val="left"/>
        <w:rPr>
          <w:rFonts w:hint="eastAsia" w:eastAsia="仿宋"/>
          <w:bCs/>
          <w:sz w:val="24"/>
          <w:highlight w:val="none"/>
          <w:lang w:val="en-US" w:eastAsia="zh-CN"/>
        </w:rPr>
      </w:pPr>
      <w:r>
        <w:rPr>
          <w:rFonts w:hint="eastAsia" w:eastAsia="仿宋"/>
          <w:bCs/>
          <w:sz w:val="24"/>
          <w:highlight w:val="none"/>
          <w:lang w:val="en-US" w:eastAsia="zh-CN"/>
        </w:rPr>
        <w:t xml:space="preserve">                                         北京京城环保股份有限公司</w:t>
      </w:r>
    </w:p>
    <w:p w14:paraId="0703DD88">
      <w:pPr>
        <w:adjustRightInd w:val="0"/>
        <w:snapToGrid w:val="0"/>
        <w:spacing w:line="360" w:lineRule="auto"/>
        <w:ind w:left="5991" w:leftChars="1710" w:hanging="2400" w:hangingChars="1000"/>
        <w:jc w:val="left"/>
        <w:rPr>
          <w:b/>
          <w:bCs/>
          <w:szCs w:val="21"/>
        </w:rPr>
      </w:pPr>
      <w:r>
        <w:rPr>
          <w:rFonts w:hint="eastAsia" w:eastAsia="仿宋"/>
          <w:bCs/>
          <w:sz w:val="24"/>
          <w:highlight w:val="none"/>
          <w:lang w:val="en-US" w:eastAsia="zh-CN"/>
        </w:rPr>
        <w:t xml:space="preserve">                                                                  2026.08.2</w:t>
      </w:r>
      <w:r>
        <w:rPr>
          <w:rFonts w:hint="eastAsia"/>
          <w:bCs/>
          <w:sz w:val="24"/>
          <w:highlight w:val="none"/>
          <w:lang w:val="en-US" w:eastAsia="zh-CN"/>
        </w:rPr>
        <w:t>6</w:t>
      </w:r>
      <w:r>
        <w:rPr>
          <w:rFonts w:hint="eastAsia"/>
          <w:b/>
          <w:bCs/>
          <w:szCs w:val="21"/>
        </w:rPr>
        <w:t xml:space="preserve">     </w:t>
      </w:r>
    </w:p>
    <w:p w14:paraId="0B8DF31A">
      <w:pPr>
        <w:adjustRightInd w:val="0"/>
        <w:snapToGrid w:val="0"/>
        <w:spacing w:line="360" w:lineRule="auto"/>
        <w:rPr>
          <w:b/>
          <w:bCs/>
          <w:szCs w:val="21"/>
        </w:rPr>
      </w:pPr>
    </w:p>
    <w:p w14:paraId="103630BD">
      <w:pPr>
        <w:adjustRightInd w:val="0"/>
        <w:snapToGrid w:val="0"/>
        <w:spacing w:line="360" w:lineRule="auto"/>
        <w:rPr>
          <w:b/>
          <w:bCs/>
          <w:szCs w:val="21"/>
        </w:rPr>
      </w:pPr>
    </w:p>
    <w:p w14:paraId="0FC8450D">
      <w:pPr>
        <w:adjustRightInd w:val="0"/>
        <w:snapToGrid w:val="0"/>
        <w:spacing w:line="360" w:lineRule="auto"/>
        <w:rPr>
          <w:b/>
          <w:bCs/>
          <w:szCs w:val="21"/>
        </w:rPr>
      </w:pPr>
    </w:p>
    <w:p w14:paraId="78DCA11C">
      <w:pPr>
        <w:adjustRightInd w:val="0"/>
        <w:snapToGrid w:val="0"/>
        <w:spacing w:line="360" w:lineRule="auto"/>
        <w:rPr>
          <w:rFonts w:hint="eastAsia"/>
          <w:b/>
          <w:bCs/>
          <w:szCs w:val="21"/>
        </w:rPr>
      </w:pPr>
    </w:p>
    <w:p w14:paraId="62C9FB7E">
      <w:pPr>
        <w:pStyle w:val="3"/>
        <w:jc w:val="both"/>
        <w:rPr>
          <w:rFonts w:hint="eastAsia"/>
          <w:lang w:eastAsia="zh-CN"/>
        </w:rPr>
      </w:pPr>
      <w:bookmarkStart w:id="21" w:name="_Toc527364905"/>
      <w:bookmarkStart w:id="22" w:name="_Toc457239876"/>
      <w:bookmarkStart w:id="23" w:name="_Toc449619597"/>
      <w:bookmarkStart w:id="24" w:name="_Toc463682827"/>
      <w:bookmarkStart w:id="25" w:name="_Toc449618573"/>
      <w:bookmarkStart w:id="26" w:name="_Toc463682828"/>
      <w:bookmarkStart w:id="27" w:name="_Toc456783149"/>
      <w:bookmarkStart w:id="28" w:name="_Toc449700509"/>
      <w:bookmarkStart w:id="29" w:name="_Toc448839083"/>
      <w:bookmarkStart w:id="30" w:name="_Toc456351915"/>
      <w:bookmarkStart w:id="31" w:name="_Toc457238796"/>
      <w:bookmarkStart w:id="32" w:name="_Toc449687366"/>
      <w:r>
        <w:rPr>
          <w:rFonts w:hint="eastAsia"/>
        </w:rPr>
        <w:t xml:space="preserve">第二章 </w:t>
      </w:r>
      <w:bookmarkEnd w:id="21"/>
      <w:r>
        <w:rPr>
          <w:rFonts w:hint="eastAsia"/>
          <w:lang w:eastAsia="zh-CN"/>
        </w:rPr>
        <w:t>公开竞争申请函</w:t>
      </w:r>
    </w:p>
    <w:p w14:paraId="5EC2BFE9"/>
    <w:p w14:paraId="50247735">
      <w:pPr>
        <w:pStyle w:val="16"/>
        <w:adjustRightInd w:val="0"/>
        <w:snapToGrid w:val="0"/>
        <w:spacing w:line="360" w:lineRule="auto"/>
        <w:ind w:firstLine="0" w:firstLineChars="0"/>
        <w:rPr>
          <w:rFonts w:hint="eastAsia" w:ascii="宋体" w:hAnsi="宋体"/>
          <w:bCs/>
          <w:sz w:val="21"/>
          <w:szCs w:val="21"/>
        </w:rPr>
      </w:pPr>
      <w:r>
        <w:rPr>
          <w:rFonts w:ascii="宋体" w:hAnsi="宋体"/>
          <w:bCs/>
          <w:sz w:val="21"/>
          <w:szCs w:val="21"/>
        </w:rPr>
        <w:t>致：</w:t>
      </w:r>
      <w:r>
        <w:rPr>
          <w:rFonts w:hint="eastAsia" w:ascii="宋体" w:hAnsi="宋体"/>
          <w:bCs/>
          <w:sz w:val="21"/>
          <w:szCs w:val="21"/>
        </w:rPr>
        <w:t>北京京城环保股份有限公司</w:t>
      </w:r>
    </w:p>
    <w:p w14:paraId="4DE85877">
      <w:pPr>
        <w:pStyle w:val="16"/>
        <w:adjustRightInd w:val="0"/>
        <w:snapToGrid w:val="0"/>
        <w:spacing w:line="360" w:lineRule="auto"/>
        <w:ind w:firstLine="0" w:firstLineChars="0"/>
        <w:rPr>
          <w:rFonts w:ascii="宋体" w:hAnsi="宋体"/>
          <w:bCs/>
          <w:sz w:val="21"/>
          <w:szCs w:val="21"/>
        </w:rPr>
      </w:pPr>
      <w:r>
        <w:rPr>
          <w:rFonts w:ascii="宋体" w:hAnsi="宋体"/>
          <w:bCs/>
          <w:sz w:val="21"/>
          <w:szCs w:val="21"/>
        </w:rPr>
        <w:t>1、</w:t>
      </w:r>
      <w:r>
        <w:rPr>
          <w:rFonts w:hint="eastAsia" w:ascii="宋体" w:hAnsi="宋体"/>
          <w:bCs/>
          <w:sz w:val="21"/>
          <w:szCs w:val="21"/>
        </w:rPr>
        <w:t>按照</w:t>
      </w:r>
      <w:r>
        <w:rPr>
          <w:rFonts w:ascii="宋体" w:hAnsi="宋体"/>
          <w:bCs/>
          <w:sz w:val="21"/>
          <w:szCs w:val="21"/>
        </w:rPr>
        <w:t>本</w:t>
      </w:r>
      <w:r>
        <w:rPr>
          <w:rFonts w:hint="eastAsia" w:ascii="宋体" w:hAnsi="宋体"/>
          <w:bCs/>
          <w:sz w:val="21"/>
          <w:szCs w:val="21"/>
        </w:rPr>
        <w:t>公开竞争公告</w:t>
      </w:r>
      <w:r>
        <w:rPr>
          <w:rFonts w:ascii="宋体" w:hAnsi="宋体"/>
          <w:bCs/>
          <w:sz w:val="21"/>
          <w:szCs w:val="21"/>
        </w:rPr>
        <w:t>的要求，</w:t>
      </w:r>
      <w:r>
        <w:rPr>
          <w:rFonts w:hint="eastAsia" w:ascii="宋体" w:hAnsi="宋体"/>
          <w:bCs/>
          <w:sz w:val="21"/>
          <w:szCs w:val="21"/>
        </w:rPr>
        <w:t>我方递交的申请文件及有关资料，用于公开竞争采购方审查我方参加</w:t>
      </w:r>
      <w:r>
        <w:rPr>
          <w:rFonts w:hint="eastAsia"/>
          <w:szCs w:val="21"/>
          <w:lang w:val="en-GB"/>
        </w:rPr>
        <w:t>通州区有机质资源</w:t>
      </w:r>
      <w:r>
        <w:rPr>
          <w:rFonts w:hint="eastAsia"/>
          <w:szCs w:val="21"/>
          <w:highlight w:val="none"/>
          <w:lang w:val="en-GB"/>
        </w:rPr>
        <w:t>生态处理站</w:t>
      </w:r>
      <w:r>
        <w:rPr>
          <w:rFonts w:hint="eastAsia"/>
          <w:szCs w:val="21"/>
          <w:highlight w:val="none"/>
          <w:u w:val="single"/>
          <w:lang w:eastAsia="zh-CN"/>
        </w:rPr>
        <w:t>合肥污泥处理项目土建及装饰工程专业分包</w:t>
      </w:r>
      <w:r>
        <w:rPr>
          <w:rFonts w:hint="eastAsia" w:ascii="宋体" w:hAnsi="宋体"/>
          <w:bCs/>
          <w:sz w:val="21"/>
          <w:szCs w:val="21"/>
          <w:highlight w:val="none"/>
        </w:rPr>
        <w:t>公开竞</w:t>
      </w:r>
      <w:r>
        <w:rPr>
          <w:rFonts w:hint="eastAsia" w:ascii="宋体" w:hAnsi="宋体"/>
          <w:bCs/>
          <w:sz w:val="21"/>
          <w:szCs w:val="21"/>
        </w:rPr>
        <w:t>争采购的参加公开竞争资格。</w:t>
      </w:r>
    </w:p>
    <w:p w14:paraId="2E78B572">
      <w:pPr>
        <w:pStyle w:val="16"/>
        <w:adjustRightInd w:val="0"/>
        <w:snapToGrid w:val="0"/>
        <w:spacing w:line="360" w:lineRule="auto"/>
        <w:ind w:firstLine="0" w:firstLineChars="0"/>
        <w:rPr>
          <w:rFonts w:ascii="宋体" w:hAnsi="宋体"/>
          <w:bCs/>
          <w:sz w:val="21"/>
          <w:szCs w:val="21"/>
        </w:rPr>
      </w:pPr>
      <w:r>
        <w:rPr>
          <w:rFonts w:ascii="宋体" w:hAnsi="宋体"/>
          <w:bCs/>
          <w:sz w:val="21"/>
          <w:szCs w:val="21"/>
        </w:rPr>
        <w:t>2、我方同意</w:t>
      </w:r>
      <w:r>
        <w:rPr>
          <w:rFonts w:hint="eastAsia" w:ascii="宋体" w:hAnsi="宋体"/>
          <w:bCs/>
          <w:sz w:val="21"/>
          <w:szCs w:val="21"/>
        </w:rPr>
        <w:t>公开竞争采购方</w:t>
      </w:r>
      <w:r>
        <w:rPr>
          <w:rFonts w:ascii="宋体" w:hAnsi="宋体"/>
          <w:bCs/>
          <w:sz w:val="21"/>
          <w:szCs w:val="21"/>
        </w:rPr>
        <w:t>在</w:t>
      </w:r>
      <w:r>
        <w:rPr>
          <w:rFonts w:hint="eastAsia" w:ascii="宋体" w:hAnsi="宋体"/>
          <w:bCs/>
          <w:sz w:val="21"/>
          <w:szCs w:val="21"/>
        </w:rPr>
        <w:t>公开竞争期间</w:t>
      </w:r>
      <w:r>
        <w:rPr>
          <w:rFonts w:ascii="宋体" w:hAnsi="宋体"/>
          <w:bCs/>
          <w:sz w:val="21"/>
          <w:szCs w:val="21"/>
        </w:rPr>
        <w:t>，对我们所报内容进行实际考察，并核实其真实性与准确性，我方一定积极配合</w:t>
      </w:r>
      <w:r>
        <w:rPr>
          <w:rFonts w:hint="eastAsia" w:ascii="宋体" w:hAnsi="宋体"/>
          <w:bCs/>
          <w:sz w:val="21"/>
          <w:szCs w:val="21"/>
        </w:rPr>
        <w:t>。</w:t>
      </w:r>
    </w:p>
    <w:p w14:paraId="75C96B76">
      <w:pPr>
        <w:pStyle w:val="16"/>
        <w:adjustRightInd w:val="0"/>
        <w:snapToGrid w:val="0"/>
        <w:spacing w:line="360" w:lineRule="auto"/>
        <w:ind w:firstLine="0" w:firstLineChars="0"/>
        <w:rPr>
          <w:rFonts w:ascii="宋体" w:hAnsi="宋体"/>
          <w:bCs/>
          <w:sz w:val="21"/>
          <w:szCs w:val="21"/>
        </w:rPr>
      </w:pPr>
      <w:r>
        <w:rPr>
          <w:rFonts w:ascii="宋体" w:hAnsi="宋体"/>
          <w:bCs/>
          <w:sz w:val="21"/>
          <w:szCs w:val="21"/>
        </w:rPr>
        <w:t>3、</w:t>
      </w:r>
      <w:r>
        <w:rPr>
          <w:rFonts w:hint="eastAsia" w:ascii="宋体" w:hAnsi="宋体"/>
          <w:bCs/>
          <w:sz w:val="21"/>
          <w:szCs w:val="21"/>
        </w:rPr>
        <w:t>我方声明，所递交的文件及有关资料内容完整、真实和准确，</w:t>
      </w:r>
      <w:r>
        <w:rPr>
          <w:rFonts w:ascii="宋体" w:hAnsi="宋体"/>
          <w:bCs/>
          <w:sz w:val="21"/>
          <w:szCs w:val="21"/>
        </w:rPr>
        <w:t>经</w:t>
      </w:r>
      <w:r>
        <w:rPr>
          <w:rFonts w:hint="eastAsia" w:ascii="宋体" w:hAnsi="宋体"/>
          <w:bCs/>
          <w:sz w:val="21"/>
          <w:szCs w:val="21"/>
        </w:rPr>
        <w:t>公开竞争采购方</w:t>
      </w:r>
      <w:r>
        <w:rPr>
          <w:rFonts w:ascii="宋体" w:hAnsi="宋体"/>
          <w:bCs/>
          <w:sz w:val="21"/>
          <w:szCs w:val="21"/>
        </w:rPr>
        <w:t>调查后，如发现我方所报内容与实际不符，</w:t>
      </w:r>
      <w:r>
        <w:rPr>
          <w:rFonts w:hint="eastAsia" w:ascii="宋体" w:hAnsi="宋体"/>
          <w:bCs/>
          <w:sz w:val="21"/>
          <w:szCs w:val="21"/>
        </w:rPr>
        <w:t>你方有权取消我方参加公开竞争的资格。如已入围或被列为成交候选人，同意取消我方入围资格或成交候选人资格，</w:t>
      </w:r>
      <w:r>
        <w:rPr>
          <w:rFonts w:ascii="宋体" w:hAnsi="宋体"/>
          <w:bCs/>
          <w:sz w:val="21"/>
          <w:szCs w:val="21"/>
        </w:rPr>
        <w:t>一切责任由我方自负</w:t>
      </w:r>
      <w:r>
        <w:rPr>
          <w:rFonts w:hint="eastAsia" w:ascii="宋体" w:hAnsi="宋体"/>
          <w:bCs/>
          <w:sz w:val="21"/>
          <w:szCs w:val="21"/>
        </w:rPr>
        <w:t>。</w:t>
      </w:r>
    </w:p>
    <w:p w14:paraId="143AE7B7">
      <w:pPr>
        <w:pStyle w:val="16"/>
        <w:adjustRightInd w:val="0"/>
        <w:snapToGrid w:val="0"/>
        <w:spacing w:line="360" w:lineRule="auto"/>
        <w:ind w:firstLine="0" w:firstLineChars="0"/>
        <w:rPr>
          <w:rFonts w:hint="eastAsia" w:ascii="宋体" w:hAnsi="宋体"/>
          <w:bCs/>
          <w:sz w:val="21"/>
          <w:szCs w:val="21"/>
        </w:rPr>
      </w:pPr>
      <w:r>
        <w:rPr>
          <w:rFonts w:ascii="宋体" w:hAnsi="宋体"/>
          <w:bCs/>
          <w:sz w:val="21"/>
          <w:szCs w:val="21"/>
        </w:rPr>
        <w:t>4、我方理解</w:t>
      </w:r>
      <w:r>
        <w:rPr>
          <w:rFonts w:hint="eastAsia" w:ascii="宋体" w:hAnsi="宋体"/>
          <w:bCs/>
          <w:sz w:val="21"/>
          <w:szCs w:val="21"/>
        </w:rPr>
        <w:t>公开竞争采购方有权拒绝任何申请，而无需由公开竞争采购方承担任何责任。</w:t>
      </w:r>
    </w:p>
    <w:p w14:paraId="58DD4BD8">
      <w:pPr>
        <w:pStyle w:val="16"/>
        <w:adjustRightInd w:val="0"/>
        <w:snapToGrid w:val="0"/>
        <w:spacing w:line="360" w:lineRule="auto"/>
        <w:ind w:firstLine="0" w:firstLineChars="0"/>
        <w:rPr>
          <w:rFonts w:ascii="宋体" w:hAnsi="宋体"/>
          <w:bCs/>
          <w:sz w:val="21"/>
          <w:szCs w:val="21"/>
        </w:rPr>
      </w:pPr>
      <w:r>
        <w:rPr>
          <w:rFonts w:hint="eastAsia" w:ascii="宋体" w:hAnsi="宋体"/>
          <w:bCs/>
          <w:sz w:val="21"/>
          <w:szCs w:val="21"/>
        </w:rPr>
        <w:t>5、</w:t>
      </w:r>
      <w:r>
        <w:rPr>
          <w:rFonts w:ascii="宋体" w:hAnsi="宋体"/>
          <w:bCs/>
          <w:sz w:val="21"/>
          <w:szCs w:val="21"/>
        </w:rPr>
        <w:t>在确定我方为正式</w:t>
      </w:r>
      <w:r>
        <w:rPr>
          <w:rFonts w:hint="eastAsia" w:ascii="宋体" w:hAnsi="宋体"/>
          <w:bCs/>
          <w:sz w:val="21"/>
          <w:szCs w:val="21"/>
        </w:rPr>
        <w:t>响应供应商（购买公开竞争文件）</w:t>
      </w:r>
      <w:r>
        <w:rPr>
          <w:rFonts w:ascii="宋体" w:hAnsi="宋体"/>
          <w:bCs/>
          <w:sz w:val="21"/>
          <w:szCs w:val="21"/>
        </w:rPr>
        <w:t>后，我方愿意按</w:t>
      </w:r>
      <w:r>
        <w:rPr>
          <w:rFonts w:hint="eastAsia" w:ascii="宋体" w:hAnsi="宋体"/>
          <w:bCs/>
          <w:sz w:val="21"/>
          <w:szCs w:val="21"/>
        </w:rPr>
        <w:t>公开竞争</w:t>
      </w:r>
      <w:r>
        <w:rPr>
          <w:rFonts w:ascii="宋体" w:hAnsi="宋体"/>
          <w:bCs/>
          <w:sz w:val="21"/>
          <w:szCs w:val="21"/>
        </w:rPr>
        <w:t>文件的要求详细填写和编制</w:t>
      </w:r>
      <w:r>
        <w:rPr>
          <w:rFonts w:hint="eastAsia" w:ascii="宋体" w:hAnsi="宋体"/>
          <w:bCs/>
          <w:sz w:val="21"/>
          <w:szCs w:val="21"/>
        </w:rPr>
        <w:t>响应文件，并</w:t>
      </w:r>
      <w:r>
        <w:rPr>
          <w:rFonts w:ascii="宋体" w:hAnsi="宋体"/>
          <w:bCs/>
          <w:sz w:val="21"/>
          <w:szCs w:val="21"/>
        </w:rPr>
        <w:t>按</w:t>
      </w:r>
      <w:r>
        <w:rPr>
          <w:rFonts w:hint="eastAsia" w:ascii="宋体" w:hAnsi="宋体"/>
          <w:bCs/>
          <w:sz w:val="21"/>
          <w:szCs w:val="21"/>
        </w:rPr>
        <w:t>“</w:t>
      </w:r>
      <w:r>
        <w:rPr>
          <w:rFonts w:ascii="宋体" w:hAnsi="宋体"/>
          <w:bCs/>
          <w:sz w:val="21"/>
          <w:szCs w:val="21"/>
        </w:rPr>
        <w:t>前附表</w:t>
      </w:r>
      <w:r>
        <w:rPr>
          <w:rFonts w:hint="eastAsia" w:ascii="宋体" w:hAnsi="宋体"/>
          <w:bCs/>
          <w:sz w:val="21"/>
          <w:szCs w:val="21"/>
        </w:rPr>
        <w:t>”</w:t>
      </w:r>
      <w:r>
        <w:rPr>
          <w:rFonts w:ascii="宋体" w:hAnsi="宋体"/>
          <w:bCs/>
          <w:sz w:val="21"/>
          <w:szCs w:val="21"/>
        </w:rPr>
        <w:t>确定的时间、地点准时</w:t>
      </w:r>
      <w:r>
        <w:rPr>
          <w:rFonts w:hint="eastAsia" w:ascii="宋体" w:hAnsi="宋体"/>
          <w:bCs/>
          <w:sz w:val="21"/>
          <w:szCs w:val="21"/>
        </w:rPr>
        <w:t>参加公开竞争</w:t>
      </w:r>
      <w:r>
        <w:rPr>
          <w:rFonts w:ascii="宋体" w:hAnsi="宋体"/>
          <w:bCs/>
          <w:sz w:val="21"/>
          <w:szCs w:val="21"/>
        </w:rPr>
        <w:t>。</w:t>
      </w:r>
    </w:p>
    <w:p w14:paraId="1D732E4A">
      <w:pPr>
        <w:spacing w:line="440" w:lineRule="exact"/>
        <w:ind w:right="-159" w:firstLine="420" w:firstLineChars="200"/>
        <w:rPr>
          <w:rFonts w:hint="eastAsia"/>
        </w:rPr>
      </w:pPr>
    </w:p>
    <w:p w14:paraId="28C13920">
      <w:pPr>
        <w:spacing w:line="440" w:lineRule="exact"/>
        <w:ind w:right="-159" w:firstLine="420" w:firstLineChars="200"/>
        <w:rPr>
          <w:rFonts w:hint="eastAsia"/>
        </w:rPr>
      </w:pPr>
    </w:p>
    <w:p w14:paraId="45CF419F">
      <w:pPr>
        <w:spacing w:line="440" w:lineRule="exact"/>
        <w:ind w:right="-159" w:firstLine="420" w:firstLineChars="200"/>
        <w:rPr>
          <w:rFonts w:hint="eastAsia"/>
        </w:rPr>
      </w:pPr>
    </w:p>
    <w:p w14:paraId="2991D10B">
      <w:pPr>
        <w:spacing w:line="440" w:lineRule="exact"/>
        <w:ind w:right="-159" w:firstLine="420" w:firstLineChars="200"/>
        <w:rPr>
          <w:rFonts w:hint="eastAsia"/>
        </w:rPr>
      </w:pPr>
    </w:p>
    <w:p w14:paraId="6778844F">
      <w:pPr>
        <w:spacing w:line="440" w:lineRule="exact"/>
        <w:ind w:right="-159" w:firstLine="4515" w:firstLineChars="2150"/>
      </w:pPr>
    </w:p>
    <w:p w14:paraId="2BA80199">
      <w:pPr>
        <w:spacing w:line="440" w:lineRule="exact"/>
        <w:ind w:right="-159" w:firstLine="4515" w:firstLineChars="2150"/>
      </w:pPr>
      <w:r>
        <w:rPr>
          <w:rFonts w:hint="eastAsia"/>
        </w:rPr>
        <w:t>申请人</w:t>
      </w:r>
      <w:r>
        <w:t>（盖章）：</w:t>
      </w:r>
    </w:p>
    <w:p w14:paraId="6E753476">
      <w:pPr>
        <w:spacing w:line="440" w:lineRule="exact"/>
        <w:ind w:right="-159" w:firstLine="4515" w:firstLineChars="2150"/>
      </w:pPr>
    </w:p>
    <w:p w14:paraId="53AECB8B">
      <w:pPr>
        <w:spacing w:line="440" w:lineRule="exact"/>
        <w:ind w:right="-159" w:firstLine="4515" w:firstLineChars="2150"/>
      </w:pPr>
      <w:r>
        <w:t>法定代表人或其委托代理人（签名）：</w:t>
      </w:r>
    </w:p>
    <w:p w14:paraId="057D8C5D">
      <w:pPr>
        <w:spacing w:line="440" w:lineRule="exact"/>
        <w:ind w:right="-159" w:firstLine="3570" w:firstLineChars="1700"/>
      </w:pPr>
      <w:r>
        <w:rPr>
          <w:rFonts w:hint="eastAsia"/>
        </w:rPr>
        <w:t xml:space="preserve">                          </w:t>
      </w:r>
    </w:p>
    <w:p w14:paraId="17B14EDA">
      <w:pPr>
        <w:spacing w:line="440" w:lineRule="exact"/>
        <w:ind w:right="-159" w:firstLine="4515" w:firstLineChars="2150"/>
      </w:pPr>
      <w:r>
        <w:rPr>
          <w:rFonts w:hint="eastAsia" w:ascii="宋体" w:hAnsi="宋体"/>
          <w:bCs/>
          <w:szCs w:val="21"/>
        </w:rPr>
        <w:t>2026年    月    日</w:t>
      </w:r>
      <w:bookmarkEnd w:id="22"/>
      <w:bookmarkEnd w:id="23"/>
      <w:bookmarkEnd w:id="24"/>
      <w:bookmarkEnd w:id="25"/>
      <w:bookmarkEnd w:id="26"/>
      <w:bookmarkEnd w:id="27"/>
      <w:bookmarkEnd w:id="28"/>
      <w:bookmarkEnd w:id="29"/>
      <w:bookmarkEnd w:id="30"/>
      <w:bookmarkEnd w:id="31"/>
      <w:bookmarkEnd w:id="32"/>
    </w:p>
    <w:p w14:paraId="0CEB0BDD">
      <w:pPr>
        <w:spacing w:line="440" w:lineRule="exact"/>
        <w:ind w:right="-159" w:firstLine="4515" w:firstLineChars="2150"/>
        <w:rPr>
          <w:rFonts w:hint="eastAsia" w:ascii="宋体" w:hAnsi="宋体" w:eastAsia="宋体" w:cs="宋体"/>
          <w:sz w:val="21"/>
          <w:szCs w:val="21"/>
        </w:rPr>
      </w:pPr>
    </w:p>
    <w:p w14:paraId="26237366">
      <w:pPr>
        <w:spacing w:line="440" w:lineRule="exact"/>
        <w:ind w:right="-159" w:firstLine="4515" w:firstLineChars="2150"/>
        <w:rPr>
          <w:rFonts w:hint="eastAsia" w:ascii="宋体" w:hAnsi="宋体" w:eastAsia="宋体" w:cs="宋体"/>
          <w:sz w:val="21"/>
          <w:szCs w:val="21"/>
        </w:rPr>
      </w:pPr>
    </w:p>
    <w:p w14:paraId="1CB6ADE7">
      <w:pPr>
        <w:spacing w:line="440" w:lineRule="exact"/>
        <w:ind w:right="-159" w:firstLine="4515" w:firstLineChars="2150"/>
      </w:pPr>
    </w:p>
    <w:p w14:paraId="792B8DD7">
      <w:pPr>
        <w:spacing w:line="440" w:lineRule="exact"/>
        <w:ind w:right="-159" w:firstLine="4515" w:firstLineChars="2150"/>
      </w:pPr>
    </w:p>
    <w:p w14:paraId="6282C106">
      <w:pPr>
        <w:spacing w:line="440" w:lineRule="exact"/>
        <w:ind w:right="-159" w:firstLine="4515" w:firstLineChars="2150"/>
      </w:pPr>
    </w:p>
    <w:p w14:paraId="70F463DE">
      <w:pPr>
        <w:spacing w:line="440" w:lineRule="exact"/>
        <w:ind w:right="-159" w:firstLine="4515" w:firstLineChars="2150"/>
      </w:pPr>
    </w:p>
    <w:p w14:paraId="05C9E067">
      <w:pPr>
        <w:spacing w:line="440" w:lineRule="exact"/>
        <w:ind w:right="-159" w:firstLine="4515" w:firstLineChars="2150"/>
      </w:pPr>
    </w:p>
    <w:p w14:paraId="05CBF5E2">
      <w:pPr>
        <w:spacing w:line="440" w:lineRule="exact"/>
        <w:ind w:right="-159" w:firstLine="4515" w:firstLineChars="2150"/>
      </w:pPr>
    </w:p>
    <w:p w14:paraId="2BBF34AC">
      <w:pPr>
        <w:spacing w:line="440" w:lineRule="exact"/>
        <w:ind w:right="-159" w:firstLine="4515" w:firstLineChars="2150"/>
      </w:pPr>
    </w:p>
    <w:p w14:paraId="362FF085">
      <w:pPr>
        <w:pStyle w:val="2"/>
        <w:jc w:val="center"/>
      </w:pPr>
      <w:r>
        <w:rPr>
          <w:rFonts w:hint="eastAsia"/>
        </w:rPr>
        <w:t>授权委托书</w:t>
      </w:r>
    </w:p>
    <w:p w14:paraId="368EB17D">
      <w:pPr>
        <w:ind w:left="1680" w:hanging="1680" w:hangingChars="800"/>
        <w:rPr>
          <w:szCs w:val="21"/>
        </w:rPr>
      </w:pPr>
    </w:p>
    <w:p w14:paraId="40497F7B">
      <w:pPr>
        <w:spacing w:line="360" w:lineRule="auto"/>
        <w:ind w:firstLine="315" w:firstLineChars="150"/>
        <w:rPr>
          <w:szCs w:val="21"/>
        </w:rPr>
      </w:pPr>
      <w:r>
        <w:rPr>
          <w:rFonts w:hint="eastAsia"/>
          <w:szCs w:val="21"/>
        </w:rPr>
        <w:t>本人（姓名）系（申请人名称）的法定代表人，现委托（姓名）为我方代理人。代理人根据授权，以我方名义签署、澄清、递交、撤回、修改（项目名称）</w:t>
      </w:r>
      <w:r>
        <w:rPr>
          <w:rFonts w:hint="eastAsia"/>
          <w:szCs w:val="21"/>
          <w:lang w:val="en-US" w:eastAsia="zh-CN"/>
        </w:rPr>
        <w:t>公开竞争采购</w:t>
      </w:r>
      <w:r>
        <w:rPr>
          <w:rFonts w:hint="eastAsia"/>
          <w:szCs w:val="21"/>
        </w:rPr>
        <w:t>资格审查申请文件，其法律后果由我方担。</w:t>
      </w:r>
    </w:p>
    <w:p w14:paraId="68BA60AA">
      <w:pPr>
        <w:spacing w:line="360" w:lineRule="auto"/>
        <w:rPr>
          <w:szCs w:val="21"/>
        </w:rPr>
      </w:pPr>
      <w:r>
        <w:rPr>
          <w:rFonts w:hint="eastAsia"/>
          <w:szCs w:val="21"/>
        </w:rPr>
        <w:t>委托期限：</w:t>
      </w:r>
    </w:p>
    <w:p w14:paraId="65A6B490">
      <w:pPr>
        <w:spacing w:line="360" w:lineRule="auto"/>
        <w:rPr>
          <w:szCs w:val="21"/>
        </w:rPr>
      </w:pPr>
      <w:r>
        <w:rPr>
          <w:rFonts w:hint="eastAsia"/>
          <w:szCs w:val="21"/>
        </w:rPr>
        <w:t>代理人无转委托权。</w:t>
      </w:r>
    </w:p>
    <w:p w14:paraId="37D91F94">
      <w:pPr>
        <w:ind w:left="1687" w:hanging="1687" w:hangingChars="800"/>
        <w:rPr>
          <w:b/>
          <w:szCs w:val="21"/>
        </w:rPr>
      </w:pPr>
    </w:p>
    <w:p w14:paraId="522D67BC">
      <w:pPr>
        <w:spacing w:line="360" w:lineRule="auto"/>
        <w:ind w:left="1687" w:hanging="1687" w:hangingChars="800"/>
        <w:rPr>
          <w:b/>
          <w:szCs w:val="21"/>
        </w:rPr>
      </w:pPr>
    </w:p>
    <w:p w14:paraId="0F922BA3">
      <w:pPr>
        <w:spacing w:line="360" w:lineRule="auto"/>
        <w:ind w:left="1680" w:hanging="1680" w:hangingChars="800"/>
        <w:rPr>
          <w:szCs w:val="21"/>
          <w:u w:val="single"/>
        </w:rPr>
      </w:pPr>
      <w:r>
        <w:rPr>
          <w:rFonts w:hint="eastAsia"/>
          <w:szCs w:val="21"/>
        </w:rPr>
        <w:t>申请人：</w:t>
      </w:r>
      <w:r>
        <w:rPr>
          <w:rFonts w:hint="eastAsia"/>
          <w:szCs w:val="21"/>
          <w:u w:val="single"/>
        </w:rPr>
        <w:t>（盖单位章）</w:t>
      </w:r>
    </w:p>
    <w:p w14:paraId="2FDC733B">
      <w:pPr>
        <w:spacing w:line="360" w:lineRule="auto"/>
        <w:ind w:left="2730" w:hanging="2730" w:hangingChars="1300"/>
        <w:rPr>
          <w:szCs w:val="21"/>
        </w:rPr>
      </w:pPr>
      <w:r>
        <w:rPr>
          <w:rFonts w:hint="eastAsia"/>
          <w:szCs w:val="21"/>
        </w:rPr>
        <w:t>法定代表人：</w:t>
      </w:r>
      <w:r>
        <w:rPr>
          <w:rFonts w:hint="eastAsia"/>
          <w:szCs w:val="21"/>
          <w:u w:val="single"/>
        </w:rPr>
        <w:t>（签字）</w:t>
      </w:r>
      <w:r>
        <w:rPr>
          <w:rFonts w:hint="eastAsia"/>
          <w:szCs w:val="21"/>
        </w:rPr>
        <w:t>身份证号码：</w:t>
      </w:r>
    </w:p>
    <w:p w14:paraId="45060988">
      <w:pPr>
        <w:spacing w:line="360" w:lineRule="auto"/>
        <w:rPr>
          <w:szCs w:val="21"/>
          <w:u w:val="single"/>
        </w:rPr>
      </w:pPr>
      <w:r>
        <w:rPr>
          <w:rFonts w:hint="eastAsia"/>
          <w:szCs w:val="21"/>
        </w:rPr>
        <w:t>委托代理人：</w:t>
      </w:r>
      <w:r>
        <w:rPr>
          <w:rFonts w:hint="eastAsia"/>
          <w:szCs w:val="21"/>
          <w:u w:val="single"/>
        </w:rPr>
        <w:t>（签字）</w:t>
      </w:r>
    </w:p>
    <w:p w14:paraId="4A67072D">
      <w:pPr>
        <w:spacing w:line="360" w:lineRule="auto"/>
        <w:rPr>
          <w:szCs w:val="21"/>
          <w:u w:val="single"/>
        </w:rPr>
      </w:pPr>
      <w:r>
        <w:rPr>
          <w:rFonts w:hint="eastAsia"/>
          <w:szCs w:val="21"/>
        </w:rPr>
        <w:t>身份证号码</w:t>
      </w:r>
      <w:r>
        <w:rPr>
          <w:szCs w:val="21"/>
        </w:rPr>
        <w:t>:</w:t>
      </w:r>
    </w:p>
    <w:p w14:paraId="511AA69E">
      <w:pPr>
        <w:spacing w:line="360" w:lineRule="auto"/>
        <w:rPr>
          <w:szCs w:val="21"/>
          <w:u w:val="single"/>
        </w:rPr>
      </w:pPr>
      <w:r>
        <w:rPr>
          <w:rFonts w:hint="eastAsia"/>
          <w:szCs w:val="21"/>
        </w:rPr>
        <w:t>电话（手机）：</w:t>
      </w:r>
    </w:p>
    <w:p w14:paraId="6E9E91E6">
      <w:pPr>
        <w:spacing w:line="360" w:lineRule="auto"/>
        <w:rPr>
          <w:szCs w:val="21"/>
        </w:rPr>
      </w:pPr>
      <w:r>
        <w:rPr>
          <w:rFonts w:hint="eastAsia"/>
          <w:szCs w:val="21"/>
        </w:rPr>
        <w:t>申请人地址</w:t>
      </w:r>
      <w:r>
        <w:rPr>
          <w:szCs w:val="21"/>
        </w:rPr>
        <w:t>:</w:t>
      </w:r>
    </w:p>
    <w:p w14:paraId="44673E3C">
      <w:pPr>
        <w:spacing w:line="360" w:lineRule="auto"/>
        <w:ind w:firstLine="3990" w:firstLineChars="1900"/>
        <w:rPr>
          <w:szCs w:val="21"/>
        </w:rPr>
      </w:pPr>
      <w:r>
        <w:rPr>
          <w:rFonts w:hint="eastAsia"/>
          <w:szCs w:val="21"/>
        </w:rPr>
        <w:t>年月日</w:t>
      </w:r>
    </w:p>
    <w:p w14:paraId="338661E5">
      <w:pPr>
        <w:ind w:left="2240" w:hanging="2240" w:hangingChars="800"/>
        <w:rPr>
          <w:sz w:val="28"/>
          <w:szCs w:val="28"/>
        </w:rPr>
      </w:pPr>
    </w:p>
    <w:p w14:paraId="03761BF4">
      <w:pPr>
        <w:ind w:left="2240" w:hanging="2240" w:hangingChars="800"/>
        <w:rPr>
          <w:sz w:val="28"/>
          <w:szCs w:val="28"/>
        </w:rPr>
      </w:pPr>
    </w:p>
    <w:p w14:paraId="2993B90A"/>
    <w:p w14:paraId="7F9D906D"/>
    <w:p w14:paraId="044F5E49"/>
    <w:p w14:paraId="4F3EA6DA"/>
    <w:p w14:paraId="438DBB34"/>
    <w:p w14:paraId="261AFCD1"/>
    <w:p w14:paraId="3F43E525"/>
    <w:p w14:paraId="507426F6"/>
    <w:p w14:paraId="7299CA32"/>
    <w:p w14:paraId="11A5C944"/>
    <w:p w14:paraId="1B5B294A"/>
    <w:p w14:paraId="24021B83"/>
    <w:p w14:paraId="492E42E0"/>
    <w:p w14:paraId="555CBBFD"/>
    <w:p w14:paraId="426ED3BF"/>
    <w:p w14:paraId="77CE213B">
      <w:pPr>
        <w:adjustRightInd w:val="0"/>
        <w:snapToGrid w:val="0"/>
        <w:spacing w:line="360" w:lineRule="auto"/>
        <w:ind w:firstLine="3614" w:firstLineChars="1500"/>
        <w:jc w:val="right"/>
        <w:rPr>
          <w:rFonts w:ascii="宋体"/>
          <w:b/>
          <w:sz w:val="24"/>
        </w:rPr>
      </w:pPr>
    </w:p>
    <w:p w14:paraId="0209C7CB">
      <w:pPr>
        <w:pStyle w:val="2"/>
        <w:adjustRightInd w:val="0"/>
        <w:snapToGrid w:val="0"/>
        <w:rPr>
          <w:rFonts w:ascii="黑体" w:eastAsia="黑体"/>
          <w:b w:val="0"/>
        </w:rPr>
      </w:pPr>
      <w:bookmarkStart w:id="33" w:name="_Toc146512971"/>
      <w:r>
        <w:rPr>
          <w:rFonts w:hint="eastAsia" w:ascii="黑体" w:eastAsia="黑体"/>
          <w:b w:val="0"/>
        </w:rPr>
        <w:t>资格审查申请表</w:t>
      </w:r>
      <w:bookmarkEnd w:id="33"/>
    </w:p>
    <w:p w14:paraId="405E9495">
      <w:pPr>
        <w:spacing w:beforeLines="50"/>
        <w:ind w:hanging="2"/>
        <w:jc w:val="center"/>
        <w:rPr>
          <w:rFonts w:ascii="黑体" w:hAnsi="宋体" w:eastAsia="黑体" w:cs="Arial"/>
          <w:sz w:val="30"/>
          <w:szCs w:val="30"/>
        </w:rPr>
      </w:pPr>
      <w:r>
        <w:rPr>
          <w:rFonts w:hint="eastAsia"/>
          <w:bCs/>
          <w:sz w:val="32"/>
        </w:rPr>
        <w:t>表</w:t>
      </w:r>
      <w:r>
        <w:rPr>
          <w:bCs/>
          <w:sz w:val="32"/>
        </w:rPr>
        <w:t xml:space="preserve">1  </w:t>
      </w:r>
      <w:r>
        <w:rPr>
          <w:rFonts w:hint="eastAsia"/>
          <w:bCs/>
          <w:sz w:val="32"/>
        </w:rPr>
        <w:t>企业概况</w:t>
      </w:r>
    </w:p>
    <w:tbl>
      <w:tblPr>
        <w:tblStyle w:val="21"/>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2958"/>
        <w:gridCol w:w="1701"/>
        <w:gridCol w:w="2275"/>
      </w:tblGrid>
      <w:tr w14:paraId="5726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642" w:type="dxa"/>
            <w:gridSpan w:val="4"/>
            <w:tcBorders>
              <w:top w:val="nil"/>
              <w:left w:val="nil"/>
              <w:right w:val="nil"/>
            </w:tcBorders>
            <w:vAlign w:val="center"/>
          </w:tcPr>
          <w:p w14:paraId="39593FB8">
            <w:pPr>
              <w:spacing w:beforeLines="50" w:afterLines="50" w:line="400" w:lineRule="atLeast"/>
              <w:rPr>
                <w:szCs w:val="21"/>
              </w:rPr>
            </w:pPr>
            <w:r>
              <w:rPr>
                <w:szCs w:val="21"/>
              </w:rPr>
              <w:t xml:space="preserve">1  </w:t>
            </w:r>
            <w:r>
              <w:rPr>
                <w:rFonts w:hint="eastAsia" w:hAnsi="宋体"/>
                <w:szCs w:val="21"/>
              </w:rPr>
              <w:t>企业简历</w:t>
            </w:r>
          </w:p>
        </w:tc>
      </w:tr>
      <w:tr w14:paraId="6F02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42" w:type="dxa"/>
            <w:gridSpan w:val="4"/>
            <w:vAlign w:val="center"/>
          </w:tcPr>
          <w:p w14:paraId="0E347D45">
            <w:pPr>
              <w:rPr>
                <w:szCs w:val="21"/>
              </w:rPr>
            </w:pPr>
            <w:r>
              <w:rPr>
                <w:rFonts w:hint="eastAsia" w:hAnsi="宋体"/>
                <w:szCs w:val="21"/>
              </w:rPr>
              <w:t>申请人全称：</w:t>
            </w:r>
            <w:r>
              <w:rPr>
                <w:szCs w:val="21"/>
              </w:rPr>
              <w:t>(</w:t>
            </w:r>
            <w:r>
              <w:rPr>
                <w:rFonts w:hint="eastAsia" w:hAnsi="宋体"/>
                <w:szCs w:val="21"/>
              </w:rPr>
              <w:t>公章</w:t>
            </w:r>
            <w:r>
              <w:rPr>
                <w:szCs w:val="21"/>
              </w:rPr>
              <w:t>)</w:t>
            </w:r>
          </w:p>
        </w:tc>
      </w:tr>
      <w:tr w14:paraId="5BD7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708" w:type="dxa"/>
            <w:vAlign w:val="center"/>
          </w:tcPr>
          <w:p w14:paraId="043E4DC4">
            <w:pPr>
              <w:rPr>
                <w:szCs w:val="21"/>
              </w:rPr>
            </w:pPr>
            <w:r>
              <w:rPr>
                <w:rFonts w:hint="eastAsia" w:hAnsi="宋体"/>
                <w:szCs w:val="21"/>
              </w:rPr>
              <w:t>企业注册名称</w:t>
            </w:r>
          </w:p>
        </w:tc>
        <w:tc>
          <w:tcPr>
            <w:tcW w:w="2958" w:type="dxa"/>
            <w:vAlign w:val="center"/>
          </w:tcPr>
          <w:p w14:paraId="5E869B04">
            <w:pPr>
              <w:rPr>
                <w:szCs w:val="21"/>
              </w:rPr>
            </w:pPr>
          </w:p>
        </w:tc>
        <w:tc>
          <w:tcPr>
            <w:tcW w:w="1701" w:type="dxa"/>
            <w:vAlign w:val="center"/>
          </w:tcPr>
          <w:p w14:paraId="7A98497E">
            <w:pPr>
              <w:rPr>
                <w:szCs w:val="21"/>
              </w:rPr>
            </w:pPr>
            <w:r>
              <w:rPr>
                <w:rFonts w:hint="eastAsia" w:hAnsi="宋体"/>
                <w:szCs w:val="21"/>
              </w:rPr>
              <w:t>成立或注册日期</w:t>
            </w:r>
          </w:p>
        </w:tc>
        <w:tc>
          <w:tcPr>
            <w:tcW w:w="2275" w:type="dxa"/>
            <w:vAlign w:val="center"/>
          </w:tcPr>
          <w:p w14:paraId="46C7EA45">
            <w:pPr>
              <w:rPr>
                <w:szCs w:val="21"/>
              </w:rPr>
            </w:pPr>
          </w:p>
        </w:tc>
      </w:tr>
      <w:tr w14:paraId="53F1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60C0913B">
            <w:pPr>
              <w:rPr>
                <w:szCs w:val="21"/>
              </w:rPr>
            </w:pPr>
            <w:r>
              <w:rPr>
                <w:rFonts w:hint="eastAsia" w:hAnsi="宋体"/>
                <w:szCs w:val="21"/>
              </w:rPr>
              <w:t>企业法人代表</w:t>
            </w:r>
          </w:p>
        </w:tc>
        <w:tc>
          <w:tcPr>
            <w:tcW w:w="2958" w:type="dxa"/>
            <w:vAlign w:val="center"/>
          </w:tcPr>
          <w:p w14:paraId="36ADEE4F">
            <w:pPr>
              <w:rPr>
                <w:szCs w:val="21"/>
              </w:rPr>
            </w:pPr>
          </w:p>
        </w:tc>
        <w:tc>
          <w:tcPr>
            <w:tcW w:w="1701" w:type="dxa"/>
            <w:vAlign w:val="center"/>
          </w:tcPr>
          <w:p w14:paraId="25E291FC">
            <w:pPr>
              <w:rPr>
                <w:szCs w:val="21"/>
              </w:rPr>
            </w:pPr>
            <w:r>
              <w:rPr>
                <w:rFonts w:hint="eastAsia" w:hAnsi="宋体"/>
                <w:szCs w:val="21"/>
              </w:rPr>
              <w:t>职务</w:t>
            </w:r>
          </w:p>
        </w:tc>
        <w:tc>
          <w:tcPr>
            <w:tcW w:w="2275" w:type="dxa"/>
            <w:vAlign w:val="center"/>
          </w:tcPr>
          <w:p w14:paraId="221CA9AB">
            <w:pPr>
              <w:rPr>
                <w:szCs w:val="21"/>
              </w:rPr>
            </w:pPr>
          </w:p>
        </w:tc>
      </w:tr>
      <w:tr w14:paraId="6EF0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4EDD4DF6">
            <w:pPr>
              <w:rPr>
                <w:szCs w:val="21"/>
              </w:rPr>
            </w:pPr>
            <w:r>
              <w:rPr>
                <w:rFonts w:hint="eastAsia" w:hAnsi="宋体"/>
                <w:szCs w:val="21"/>
              </w:rPr>
              <w:t>注册资金</w:t>
            </w:r>
          </w:p>
        </w:tc>
        <w:tc>
          <w:tcPr>
            <w:tcW w:w="2958" w:type="dxa"/>
            <w:vAlign w:val="center"/>
          </w:tcPr>
          <w:p w14:paraId="5A874590">
            <w:pPr>
              <w:rPr>
                <w:szCs w:val="21"/>
              </w:rPr>
            </w:pPr>
          </w:p>
        </w:tc>
        <w:tc>
          <w:tcPr>
            <w:tcW w:w="1701" w:type="dxa"/>
            <w:vAlign w:val="center"/>
          </w:tcPr>
          <w:p w14:paraId="0839A303">
            <w:pPr>
              <w:rPr>
                <w:szCs w:val="21"/>
              </w:rPr>
            </w:pPr>
            <w:r>
              <w:rPr>
                <w:rFonts w:hint="eastAsia" w:hAnsi="宋体"/>
                <w:szCs w:val="21"/>
              </w:rPr>
              <w:t>企业性质</w:t>
            </w:r>
          </w:p>
        </w:tc>
        <w:tc>
          <w:tcPr>
            <w:tcW w:w="2275" w:type="dxa"/>
            <w:vAlign w:val="center"/>
          </w:tcPr>
          <w:p w14:paraId="7B07BE83">
            <w:pPr>
              <w:rPr>
                <w:szCs w:val="21"/>
              </w:rPr>
            </w:pPr>
          </w:p>
        </w:tc>
      </w:tr>
      <w:tr w14:paraId="74FA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3BD7C26B">
            <w:pPr>
              <w:rPr>
                <w:szCs w:val="21"/>
              </w:rPr>
            </w:pPr>
            <w:r>
              <w:rPr>
                <w:rFonts w:hint="eastAsia" w:hAnsi="宋体"/>
                <w:szCs w:val="21"/>
              </w:rPr>
              <w:t>经营范围</w:t>
            </w:r>
          </w:p>
        </w:tc>
        <w:tc>
          <w:tcPr>
            <w:tcW w:w="2958" w:type="dxa"/>
            <w:vAlign w:val="center"/>
          </w:tcPr>
          <w:p w14:paraId="09A7B844">
            <w:pPr>
              <w:rPr>
                <w:szCs w:val="21"/>
              </w:rPr>
            </w:pPr>
          </w:p>
        </w:tc>
        <w:tc>
          <w:tcPr>
            <w:tcW w:w="1701" w:type="dxa"/>
            <w:vAlign w:val="center"/>
          </w:tcPr>
          <w:p w14:paraId="5FACE2FA">
            <w:pPr>
              <w:rPr>
                <w:szCs w:val="21"/>
              </w:rPr>
            </w:pPr>
            <w:r>
              <w:rPr>
                <w:rFonts w:hint="eastAsia" w:hAnsi="宋体"/>
                <w:szCs w:val="21"/>
              </w:rPr>
              <w:t>经营方式</w:t>
            </w:r>
          </w:p>
        </w:tc>
        <w:tc>
          <w:tcPr>
            <w:tcW w:w="2275" w:type="dxa"/>
            <w:vAlign w:val="center"/>
          </w:tcPr>
          <w:p w14:paraId="1519AE6F">
            <w:pPr>
              <w:rPr>
                <w:szCs w:val="21"/>
              </w:rPr>
            </w:pPr>
          </w:p>
        </w:tc>
      </w:tr>
      <w:tr w14:paraId="1EC6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6" w:hRule="atLeast"/>
          <w:jc w:val="center"/>
        </w:trPr>
        <w:tc>
          <w:tcPr>
            <w:tcW w:w="1708" w:type="dxa"/>
            <w:vAlign w:val="center"/>
          </w:tcPr>
          <w:p w14:paraId="3E91A46C">
            <w:pPr>
              <w:rPr>
                <w:szCs w:val="21"/>
              </w:rPr>
            </w:pPr>
            <w:r>
              <w:rPr>
                <w:rFonts w:hint="eastAsia" w:hAnsi="宋体"/>
                <w:szCs w:val="21"/>
              </w:rPr>
              <w:t>企业简介</w:t>
            </w:r>
          </w:p>
        </w:tc>
        <w:tc>
          <w:tcPr>
            <w:tcW w:w="6934" w:type="dxa"/>
            <w:gridSpan w:val="3"/>
            <w:vAlign w:val="center"/>
          </w:tcPr>
          <w:p w14:paraId="37AACEFA">
            <w:pPr>
              <w:rPr>
                <w:szCs w:val="21"/>
              </w:rPr>
            </w:pPr>
          </w:p>
        </w:tc>
      </w:tr>
    </w:tbl>
    <w:p w14:paraId="66D39EFA">
      <w:pPr>
        <w:spacing w:beforeLines="50" w:afterLines="50" w:line="400" w:lineRule="atLeast"/>
        <w:rPr>
          <w:szCs w:val="21"/>
        </w:rPr>
      </w:pPr>
    </w:p>
    <w:p w14:paraId="7595D878">
      <w:pPr>
        <w:spacing w:beforeLines="50" w:afterLines="50" w:line="400" w:lineRule="atLeast"/>
        <w:rPr>
          <w:szCs w:val="21"/>
        </w:rPr>
      </w:pPr>
    </w:p>
    <w:p w14:paraId="3762A2AE">
      <w:pPr>
        <w:spacing w:beforeLines="50" w:afterLines="50" w:line="400" w:lineRule="atLeast"/>
        <w:rPr>
          <w:szCs w:val="21"/>
        </w:rPr>
      </w:pPr>
    </w:p>
    <w:p w14:paraId="2D1DF0F1">
      <w:pPr>
        <w:spacing w:beforeLines="50" w:afterLines="50" w:line="400" w:lineRule="atLeast"/>
        <w:rPr>
          <w:szCs w:val="21"/>
        </w:rPr>
      </w:pPr>
    </w:p>
    <w:p w14:paraId="2714A3FC">
      <w:pPr>
        <w:spacing w:beforeLines="50" w:afterLines="50" w:line="400" w:lineRule="atLeast"/>
        <w:rPr>
          <w:szCs w:val="21"/>
        </w:rPr>
      </w:pPr>
      <w:r>
        <w:rPr>
          <w:szCs w:val="21"/>
        </w:rPr>
        <w:t xml:space="preserve">2  </w:t>
      </w:r>
      <w:r>
        <w:rPr>
          <w:rFonts w:hint="eastAsia" w:hAnsi="宋体"/>
          <w:szCs w:val="21"/>
        </w:rPr>
        <w:t>人员情况</w:t>
      </w:r>
    </w:p>
    <w:tbl>
      <w:tblPr>
        <w:tblStyle w:val="21"/>
        <w:tblW w:w="8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1"/>
        <w:gridCol w:w="1589"/>
        <w:gridCol w:w="4460"/>
      </w:tblGrid>
      <w:tr w14:paraId="55AEAA2A">
        <w:tblPrEx>
          <w:tblCellMar>
            <w:top w:w="0" w:type="dxa"/>
            <w:left w:w="108" w:type="dxa"/>
            <w:bottom w:w="0" w:type="dxa"/>
            <w:right w:w="108" w:type="dxa"/>
          </w:tblCellMar>
        </w:tblPrEx>
        <w:trPr>
          <w:cantSplit/>
          <w:trHeight w:val="317" w:hRule="atLeast"/>
          <w:jc w:val="center"/>
        </w:trPr>
        <w:tc>
          <w:tcPr>
            <w:tcW w:w="4020" w:type="dxa"/>
            <w:gridSpan w:val="2"/>
            <w:tcBorders>
              <w:top w:val="nil"/>
              <w:left w:val="nil"/>
              <w:right w:val="nil"/>
            </w:tcBorders>
            <w:vAlign w:val="center"/>
          </w:tcPr>
          <w:p w14:paraId="0F3A664F">
            <w:pPr>
              <w:rPr>
                <w:szCs w:val="21"/>
              </w:rPr>
            </w:pPr>
            <w:r>
              <w:rPr>
                <w:rFonts w:hint="eastAsia" w:hAnsi="宋体"/>
                <w:szCs w:val="21"/>
              </w:rPr>
              <w:t>（单位：人）</w:t>
            </w:r>
          </w:p>
        </w:tc>
        <w:tc>
          <w:tcPr>
            <w:tcW w:w="4460" w:type="dxa"/>
            <w:tcBorders>
              <w:top w:val="nil"/>
              <w:left w:val="nil"/>
              <w:right w:val="nil"/>
            </w:tcBorders>
            <w:vAlign w:val="center"/>
          </w:tcPr>
          <w:p w14:paraId="3488D79C">
            <w:pPr>
              <w:jc w:val="right"/>
              <w:rPr>
                <w:szCs w:val="21"/>
              </w:rPr>
            </w:pPr>
          </w:p>
        </w:tc>
      </w:tr>
      <w:tr w14:paraId="535C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8480" w:type="dxa"/>
            <w:gridSpan w:val="3"/>
            <w:vAlign w:val="center"/>
          </w:tcPr>
          <w:p w14:paraId="776BBEA5">
            <w:pPr>
              <w:rPr>
                <w:szCs w:val="21"/>
              </w:rPr>
            </w:pPr>
            <w:r>
              <w:rPr>
                <w:rFonts w:hint="eastAsia" w:hAnsi="宋体"/>
                <w:szCs w:val="21"/>
                <w:lang w:val="en-US" w:eastAsia="zh-CN"/>
              </w:rPr>
              <w:t>响应供应商</w:t>
            </w:r>
            <w:r>
              <w:rPr>
                <w:rFonts w:hint="eastAsia" w:hAnsi="宋体"/>
                <w:szCs w:val="21"/>
              </w:rPr>
              <w:t>全称：</w:t>
            </w:r>
            <w:r>
              <w:rPr>
                <w:szCs w:val="21"/>
              </w:rPr>
              <w:t>(</w:t>
            </w:r>
            <w:r>
              <w:rPr>
                <w:rFonts w:hint="eastAsia" w:hAnsi="宋体"/>
                <w:szCs w:val="21"/>
              </w:rPr>
              <w:t>公章</w:t>
            </w:r>
            <w:r>
              <w:rPr>
                <w:szCs w:val="21"/>
              </w:rPr>
              <w:t>)</w:t>
            </w:r>
          </w:p>
        </w:tc>
      </w:tr>
      <w:tr w14:paraId="0208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054FA9A9">
            <w:pPr>
              <w:rPr>
                <w:szCs w:val="21"/>
              </w:rPr>
            </w:pPr>
            <w:r>
              <w:rPr>
                <w:rFonts w:hint="eastAsia" w:hAnsi="宋体"/>
                <w:szCs w:val="21"/>
              </w:rPr>
              <w:t>单位职工总数</w:t>
            </w:r>
          </w:p>
        </w:tc>
        <w:tc>
          <w:tcPr>
            <w:tcW w:w="6049" w:type="dxa"/>
            <w:gridSpan w:val="2"/>
            <w:vAlign w:val="center"/>
          </w:tcPr>
          <w:p w14:paraId="1765C3FB">
            <w:pPr>
              <w:rPr>
                <w:szCs w:val="21"/>
              </w:rPr>
            </w:pPr>
          </w:p>
        </w:tc>
      </w:tr>
      <w:tr w14:paraId="2F8D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62EF0AEB">
            <w:pPr>
              <w:rPr>
                <w:szCs w:val="21"/>
              </w:rPr>
            </w:pPr>
            <w:r>
              <w:rPr>
                <w:rFonts w:hint="eastAsia" w:hAnsi="宋体"/>
                <w:szCs w:val="21"/>
              </w:rPr>
              <w:t>有职称管理人员</w:t>
            </w:r>
          </w:p>
        </w:tc>
        <w:tc>
          <w:tcPr>
            <w:tcW w:w="6049" w:type="dxa"/>
            <w:gridSpan w:val="2"/>
            <w:vAlign w:val="center"/>
          </w:tcPr>
          <w:p w14:paraId="44E48E97">
            <w:pPr>
              <w:rPr>
                <w:szCs w:val="21"/>
              </w:rPr>
            </w:pPr>
          </w:p>
        </w:tc>
      </w:tr>
      <w:tr w14:paraId="5B6E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6288EC14">
            <w:pPr>
              <w:rPr>
                <w:szCs w:val="21"/>
              </w:rPr>
            </w:pPr>
            <w:r>
              <w:rPr>
                <w:rFonts w:hint="eastAsia" w:hAnsi="宋体"/>
                <w:szCs w:val="21"/>
              </w:rPr>
              <w:t>高工</w:t>
            </w:r>
          </w:p>
        </w:tc>
        <w:tc>
          <w:tcPr>
            <w:tcW w:w="6049" w:type="dxa"/>
            <w:gridSpan w:val="2"/>
            <w:vAlign w:val="center"/>
          </w:tcPr>
          <w:p w14:paraId="16FF5C7A">
            <w:pPr>
              <w:rPr>
                <w:szCs w:val="21"/>
              </w:rPr>
            </w:pPr>
          </w:p>
        </w:tc>
      </w:tr>
      <w:tr w14:paraId="09777CE6">
        <w:tblPrEx>
          <w:tblCellMar>
            <w:top w:w="0" w:type="dxa"/>
            <w:left w:w="108" w:type="dxa"/>
            <w:bottom w:w="0" w:type="dxa"/>
            <w:right w:w="108" w:type="dxa"/>
          </w:tblCellMar>
        </w:tblPrEx>
        <w:trPr>
          <w:cantSplit/>
          <w:trHeight w:val="465" w:hRule="atLeast"/>
          <w:jc w:val="center"/>
        </w:trPr>
        <w:tc>
          <w:tcPr>
            <w:tcW w:w="2431" w:type="dxa"/>
            <w:vAlign w:val="center"/>
          </w:tcPr>
          <w:p w14:paraId="78A1D342">
            <w:pPr>
              <w:rPr>
                <w:szCs w:val="21"/>
              </w:rPr>
            </w:pPr>
            <w:r>
              <w:rPr>
                <w:rFonts w:hint="eastAsia" w:hAnsi="宋体"/>
                <w:szCs w:val="21"/>
              </w:rPr>
              <w:t>工程师</w:t>
            </w:r>
          </w:p>
        </w:tc>
        <w:tc>
          <w:tcPr>
            <w:tcW w:w="6049" w:type="dxa"/>
            <w:gridSpan w:val="2"/>
            <w:vAlign w:val="center"/>
          </w:tcPr>
          <w:p w14:paraId="36C063D3">
            <w:pPr>
              <w:rPr>
                <w:szCs w:val="21"/>
              </w:rPr>
            </w:pPr>
          </w:p>
        </w:tc>
      </w:tr>
      <w:tr w14:paraId="5A9ACF78">
        <w:tblPrEx>
          <w:tblCellMar>
            <w:top w:w="0" w:type="dxa"/>
            <w:left w:w="108" w:type="dxa"/>
            <w:bottom w:w="0" w:type="dxa"/>
            <w:right w:w="108" w:type="dxa"/>
          </w:tblCellMar>
        </w:tblPrEx>
        <w:trPr>
          <w:cantSplit/>
          <w:trHeight w:val="465" w:hRule="atLeast"/>
          <w:jc w:val="center"/>
        </w:trPr>
        <w:tc>
          <w:tcPr>
            <w:tcW w:w="2431" w:type="dxa"/>
            <w:vAlign w:val="center"/>
          </w:tcPr>
          <w:p w14:paraId="0CED3FF4">
            <w:pPr>
              <w:rPr>
                <w:szCs w:val="21"/>
              </w:rPr>
            </w:pPr>
            <w:r>
              <w:rPr>
                <w:rFonts w:hint="eastAsia" w:hAnsi="宋体"/>
                <w:szCs w:val="21"/>
              </w:rPr>
              <w:t>助工</w:t>
            </w:r>
          </w:p>
        </w:tc>
        <w:tc>
          <w:tcPr>
            <w:tcW w:w="6049" w:type="dxa"/>
            <w:gridSpan w:val="2"/>
            <w:vAlign w:val="center"/>
          </w:tcPr>
          <w:p w14:paraId="287EAC52">
            <w:pPr>
              <w:rPr>
                <w:szCs w:val="21"/>
              </w:rPr>
            </w:pPr>
          </w:p>
        </w:tc>
      </w:tr>
      <w:tr w14:paraId="2075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4F1C3C10">
            <w:pPr>
              <w:rPr>
                <w:szCs w:val="21"/>
              </w:rPr>
            </w:pPr>
            <w:r>
              <w:rPr>
                <w:rFonts w:hint="eastAsia" w:hAnsi="宋体"/>
                <w:szCs w:val="21"/>
              </w:rPr>
              <w:t>本项目专业人员</w:t>
            </w:r>
          </w:p>
        </w:tc>
        <w:tc>
          <w:tcPr>
            <w:tcW w:w="6049" w:type="dxa"/>
            <w:gridSpan w:val="2"/>
            <w:vAlign w:val="center"/>
          </w:tcPr>
          <w:p w14:paraId="457209E9">
            <w:pPr>
              <w:rPr>
                <w:szCs w:val="21"/>
              </w:rPr>
            </w:pPr>
          </w:p>
        </w:tc>
      </w:tr>
      <w:tr w14:paraId="26F9ADB8">
        <w:tblPrEx>
          <w:tblCellMar>
            <w:top w:w="0" w:type="dxa"/>
            <w:left w:w="108" w:type="dxa"/>
            <w:bottom w:w="0" w:type="dxa"/>
            <w:right w:w="108" w:type="dxa"/>
          </w:tblCellMar>
        </w:tblPrEx>
        <w:trPr>
          <w:cantSplit/>
          <w:trHeight w:val="465" w:hRule="atLeast"/>
          <w:jc w:val="center"/>
        </w:trPr>
        <w:tc>
          <w:tcPr>
            <w:tcW w:w="2431" w:type="dxa"/>
            <w:vAlign w:val="center"/>
          </w:tcPr>
          <w:p w14:paraId="33BA502D">
            <w:pPr>
              <w:rPr>
                <w:szCs w:val="21"/>
              </w:rPr>
            </w:pPr>
            <w:r>
              <w:rPr>
                <w:rFonts w:hint="eastAsia" w:hAnsi="宋体"/>
                <w:szCs w:val="21"/>
              </w:rPr>
              <w:t>工人</w:t>
            </w:r>
          </w:p>
        </w:tc>
        <w:tc>
          <w:tcPr>
            <w:tcW w:w="6049" w:type="dxa"/>
            <w:gridSpan w:val="2"/>
            <w:vAlign w:val="center"/>
          </w:tcPr>
          <w:p w14:paraId="42AF9ECA">
            <w:pPr>
              <w:rPr>
                <w:szCs w:val="21"/>
              </w:rPr>
            </w:pPr>
          </w:p>
        </w:tc>
      </w:tr>
    </w:tbl>
    <w:p w14:paraId="05872208">
      <w:pPr>
        <w:spacing w:line="360" w:lineRule="auto"/>
        <w:ind w:firstLine="210" w:firstLineChars="100"/>
        <w:rPr>
          <w:szCs w:val="21"/>
        </w:rPr>
      </w:pPr>
    </w:p>
    <w:p w14:paraId="41570C16">
      <w:pPr>
        <w:jc w:val="center"/>
        <w:rPr>
          <w:bCs/>
          <w:sz w:val="32"/>
        </w:rPr>
      </w:pPr>
    </w:p>
    <w:p w14:paraId="395E4F95">
      <w:pPr>
        <w:ind w:firstLine="1050" w:firstLineChars="500"/>
        <w:rPr>
          <w:bCs/>
          <w:szCs w:val="21"/>
        </w:rPr>
      </w:pPr>
    </w:p>
    <w:p w14:paraId="4BA62CB6">
      <w:pPr>
        <w:ind w:firstLine="1050" w:firstLineChars="500"/>
        <w:rPr>
          <w:bCs/>
          <w:szCs w:val="21"/>
        </w:rPr>
      </w:pPr>
    </w:p>
    <w:p w14:paraId="1DE0AC6C">
      <w:pPr>
        <w:ind w:firstLine="4506" w:firstLineChars="2146"/>
        <w:jc w:val="left"/>
        <w:rPr>
          <w:bCs/>
          <w:szCs w:val="21"/>
        </w:rPr>
      </w:pPr>
      <w:r>
        <w:rPr>
          <w:rFonts w:hint="eastAsia"/>
          <w:bCs/>
          <w:szCs w:val="21"/>
        </w:rPr>
        <w:t>申请人（盖章）：</w:t>
      </w:r>
    </w:p>
    <w:p w14:paraId="4512856D">
      <w:pPr>
        <w:ind w:firstLine="1650" w:firstLineChars="786"/>
        <w:jc w:val="left"/>
        <w:rPr>
          <w:bCs/>
          <w:szCs w:val="21"/>
        </w:rPr>
      </w:pPr>
    </w:p>
    <w:p w14:paraId="379128C4">
      <w:pPr>
        <w:ind w:firstLine="4515" w:firstLineChars="2150"/>
        <w:jc w:val="left"/>
        <w:rPr>
          <w:bCs/>
          <w:szCs w:val="21"/>
        </w:rPr>
      </w:pPr>
      <w:r>
        <w:rPr>
          <w:rFonts w:hint="eastAsia"/>
          <w:bCs/>
          <w:szCs w:val="21"/>
        </w:rPr>
        <w:t>法定代表人或其委托代理人（签名）：</w:t>
      </w:r>
    </w:p>
    <w:p w14:paraId="2932F3AB">
      <w:pPr>
        <w:ind w:firstLine="4515" w:firstLineChars="2150"/>
        <w:jc w:val="left"/>
        <w:rPr>
          <w:bCs/>
          <w:szCs w:val="21"/>
        </w:rPr>
      </w:pPr>
    </w:p>
    <w:p w14:paraId="06C409A5">
      <w:pPr>
        <w:ind w:firstLine="4515" w:firstLineChars="2150"/>
        <w:jc w:val="left"/>
        <w:rPr>
          <w:bCs/>
          <w:szCs w:val="21"/>
        </w:rPr>
      </w:pPr>
    </w:p>
    <w:p w14:paraId="174DE6FC">
      <w:pPr>
        <w:ind w:firstLine="4515" w:firstLineChars="2150"/>
        <w:jc w:val="left"/>
        <w:rPr>
          <w:bCs/>
          <w:szCs w:val="21"/>
        </w:rPr>
      </w:pPr>
    </w:p>
    <w:p w14:paraId="46D27B00">
      <w:pPr>
        <w:ind w:firstLine="630" w:firstLineChars="300"/>
        <w:jc w:val="left"/>
        <w:rPr>
          <w:bCs/>
          <w:szCs w:val="21"/>
        </w:rPr>
      </w:pPr>
    </w:p>
    <w:p w14:paraId="077A502E">
      <w:pPr>
        <w:ind w:firstLine="5880" w:firstLineChars="2800"/>
        <w:jc w:val="left"/>
        <w:rPr>
          <w:bCs/>
          <w:szCs w:val="21"/>
        </w:rPr>
      </w:pPr>
      <w:r>
        <w:rPr>
          <w:rFonts w:hint="eastAsia"/>
          <w:bCs/>
          <w:szCs w:val="21"/>
        </w:rPr>
        <w:t>年   月     日</w:t>
      </w:r>
    </w:p>
    <w:p w14:paraId="72110351">
      <w:pPr>
        <w:adjustRightInd w:val="0"/>
        <w:snapToGrid w:val="0"/>
        <w:spacing w:line="360" w:lineRule="auto"/>
        <w:ind w:firstLine="3150" w:firstLineChars="1500"/>
        <w:jc w:val="right"/>
        <w:rPr>
          <w:rFonts w:ascii="宋体"/>
          <w:b/>
          <w:sz w:val="24"/>
        </w:rPr>
      </w:pPr>
      <w:r>
        <w:br w:type="page"/>
      </w:r>
    </w:p>
    <w:tbl>
      <w:tblPr>
        <w:tblStyle w:val="21"/>
        <w:tblW w:w="8336" w:type="dxa"/>
        <w:tblInd w:w="0" w:type="dxa"/>
        <w:tblLayout w:type="fixed"/>
        <w:tblCellMar>
          <w:top w:w="0" w:type="dxa"/>
          <w:left w:w="0" w:type="dxa"/>
          <w:bottom w:w="0" w:type="dxa"/>
          <w:right w:w="0" w:type="dxa"/>
        </w:tblCellMar>
      </w:tblPr>
      <w:tblGrid>
        <w:gridCol w:w="920"/>
        <w:gridCol w:w="1809"/>
        <w:gridCol w:w="1809"/>
        <w:gridCol w:w="1989"/>
        <w:gridCol w:w="1809"/>
      </w:tblGrid>
      <w:tr w14:paraId="16C8072E">
        <w:tblPrEx>
          <w:tblCellMar>
            <w:top w:w="0" w:type="dxa"/>
            <w:left w:w="0" w:type="dxa"/>
            <w:bottom w:w="0" w:type="dxa"/>
            <w:right w:w="0" w:type="dxa"/>
          </w:tblCellMar>
        </w:tblPrEx>
        <w:trPr>
          <w:trHeight w:val="405" w:hRule="atLeast"/>
        </w:trPr>
        <w:tc>
          <w:tcPr>
            <w:tcW w:w="8336" w:type="dxa"/>
            <w:gridSpan w:val="5"/>
            <w:tcBorders>
              <w:top w:val="nil"/>
              <w:left w:val="nil"/>
              <w:bottom w:val="nil"/>
              <w:right w:val="nil"/>
            </w:tcBorders>
            <w:tcMar>
              <w:top w:w="15" w:type="dxa"/>
              <w:left w:w="15" w:type="dxa"/>
              <w:bottom w:w="0" w:type="dxa"/>
              <w:right w:w="15" w:type="dxa"/>
            </w:tcMar>
            <w:vAlign w:val="center"/>
          </w:tcPr>
          <w:p w14:paraId="6082058A">
            <w:pPr>
              <w:jc w:val="center"/>
              <w:rPr>
                <w:bCs/>
                <w:sz w:val="32"/>
                <w:szCs w:val="32"/>
              </w:rPr>
            </w:pPr>
            <w:r>
              <w:rPr>
                <w:rFonts w:hint="eastAsia"/>
                <w:bCs/>
                <w:sz w:val="32"/>
                <w:szCs w:val="32"/>
              </w:rPr>
              <w:t>表</w:t>
            </w:r>
            <w:r>
              <w:rPr>
                <w:bCs/>
                <w:sz w:val="32"/>
                <w:szCs w:val="32"/>
              </w:rPr>
              <w:t>2</w:t>
            </w:r>
            <w:r>
              <w:rPr>
                <w:rFonts w:hint="eastAsia"/>
                <w:bCs/>
                <w:sz w:val="32"/>
                <w:szCs w:val="32"/>
              </w:rPr>
              <w:t>财务状况</w:t>
            </w:r>
          </w:p>
          <w:p w14:paraId="42173148">
            <w:pPr>
              <w:jc w:val="center"/>
              <w:rPr>
                <w:rFonts w:ascii="宋体"/>
                <w:bCs/>
                <w:sz w:val="13"/>
                <w:szCs w:val="32"/>
              </w:rPr>
            </w:pPr>
          </w:p>
        </w:tc>
      </w:tr>
      <w:tr w14:paraId="0749C2E6">
        <w:tblPrEx>
          <w:tblCellMar>
            <w:top w:w="0" w:type="dxa"/>
            <w:left w:w="0" w:type="dxa"/>
            <w:bottom w:w="0" w:type="dxa"/>
            <w:right w:w="0" w:type="dxa"/>
          </w:tblCellMar>
        </w:tblPrEx>
        <w:trPr>
          <w:cantSplit/>
          <w:trHeight w:val="615" w:hRule="atLeast"/>
        </w:trPr>
        <w:tc>
          <w:tcPr>
            <w:tcW w:w="8336" w:type="dxa"/>
            <w:gridSpan w:val="5"/>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125E51B9">
            <w:pPr>
              <w:rPr>
                <w:rFonts w:ascii="宋体"/>
                <w:bCs/>
                <w:szCs w:val="21"/>
              </w:rPr>
            </w:pPr>
            <w:r>
              <w:rPr>
                <w:bCs/>
                <w:szCs w:val="21"/>
              </w:rPr>
              <w:t>1.</w:t>
            </w:r>
            <w:r>
              <w:rPr>
                <w:rFonts w:hint="eastAsia"/>
                <w:bCs/>
                <w:szCs w:val="21"/>
              </w:rPr>
              <w:t>供应商：</w:t>
            </w:r>
          </w:p>
        </w:tc>
      </w:tr>
      <w:tr w14:paraId="7BCF881C">
        <w:tblPrEx>
          <w:tblCellMar>
            <w:top w:w="0" w:type="dxa"/>
            <w:left w:w="0" w:type="dxa"/>
            <w:bottom w:w="0" w:type="dxa"/>
            <w:right w:w="0" w:type="dxa"/>
          </w:tblCellMar>
        </w:tblPrEx>
        <w:trPr>
          <w:cantSplit/>
          <w:trHeight w:val="615" w:hRule="atLeast"/>
        </w:trPr>
        <w:tc>
          <w:tcPr>
            <w:tcW w:w="920"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320B43F3">
            <w:pPr>
              <w:rPr>
                <w:bCs/>
                <w:szCs w:val="21"/>
              </w:rPr>
            </w:pPr>
            <w:r>
              <w:rPr>
                <w:bCs/>
                <w:szCs w:val="21"/>
              </w:rPr>
              <w:t>2.</w:t>
            </w:r>
            <w:r>
              <w:rPr>
                <w:rFonts w:hint="eastAsia"/>
                <w:bCs/>
                <w:szCs w:val="21"/>
              </w:rPr>
              <w:t>资本</w:t>
            </w:r>
          </w:p>
        </w:tc>
        <w:tc>
          <w:tcPr>
            <w:tcW w:w="361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223C3A78">
            <w:pPr>
              <w:rPr>
                <w:rFonts w:ascii="宋体"/>
                <w:bCs/>
                <w:szCs w:val="21"/>
              </w:rPr>
            </w:pPr>
            <w:r>
              <w:rPr>
                <w:rFonts w:hint="eastAsia"/>
                <w:bCs/>
                <w:szCs w:val="21"/>
              </w:rPr>
              <w:t>注册资本：</w:t>
            </w:r>
          </w:p>
        </w:tc>
        <w:tc>
          <w:tcPr>
            <w:tcW w:w="379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40879726">
            <w:pPr>
              <w:rPr>
                <w:rFonts w:ascii="宋体"/>
                <w:bCs/>
                <w:szCs w:val="21"/>
              </w:rPr>
            </w:pPr>
            <w:r>
              <w:rPr>
                <w:rFonts w:hint="eastAsia"/>
                <w:bCs/>
                <w:szCs w:val="21"/>
              </w:rPr>
              <w:t>已发行股本：（如有）</w:t>
            </w:r>
          </w:p>
        </w:tc>
      </w:tr>
      <w:tr w14:paraId="3F33E707">
        <w:tblPrEx>
          <w:tblCellMar>
            <w:top w:w="0" w:type="dxa"/>
            <w:left w:w="0" w:type="dxa"/>
            <w:bottom w:w="0" w:type="dxa"/>
            <w:right w:w="0" w:type="dxa"/>
          </w:tblCellMar>
        </w:tblPrEx>
        <w:trPr>
          <w:cantSplit/>
          <w:trHeight w:val="615" w:hRule="atLeast"/>
        </w:trPr>
        <w:tc>
          <w:tcPr>
            <w:tcW w:w="920" w:type="dxa"/>
            <w:vMerge w:val="continue"/>
            <w:tcBorders>
              <w:left w:val="single" w:color="auto" w:sz="4" w:space="0"/>
              <w:bottom w:val="single" w:color="000000" w:sz="4" w:space="0"/>
              <w:right w:val="single" w:color="auto" w:sz="4" w:space="0"/>
            </w:tcBorders>
            <w:vAlign w:val="center"/>
          </w:tcPr>
          <w:p w14:paraId="1808C01D">
            <w:pPr>
              <w:rPr>
                <w:bCs/>
                <w:szCs w:val="21"/>
              </w:rPr>
            </w:pPr>
          </w:p>
        </w:tc>
        <w:tc>
          <w:tcPr>
            <w:tcW w:w="361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12E436AD">
            <w:pPr>
              <w:rPr>
                <w:rFonts w:ascii="宋体"/>
                <w:bCs/>
                <w:szCs w:val="21"/>
              </w:rPr>
            </w:pPr>
            <w:r>
              <w:rPr>
                <w:rFonts w:hint="eastAsia"/>
                <w:bCs/>
                <w:szCs w:val="21"/>
              </w:rPr>
              <w:t>总资产：</w:t>
            </w:r>
          </w:p>
        </w:tc>
        <w:tc>
          <w:tcPr>
            <w:tcW w:w="379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5C091C4F">
            <w:pPr>
              <w:rPr>
                <w:rFonts w:ascii="宋体"/>
                <w:bCs/>
                <w:szCs w:val="21"/>
              </w:rPr>
            </w:pPr>
            <w:r>
              <w:rPr>
                <w:rFonts w:hint="eastAsia"/>
                <w:bCs/>
                <w:szCs w:val="21"/>
              </w:rPr>
              <w:t>净资金：</w:t>
            </w:r>
          </w:p>
        </w:tc>
      </w:tr>
      <w:tr w14:paraId="7A8D786E">
        <w:tblPrEx>
          <w:tblCellMar>
            <w:top w:w="0" w:type="dxa"/>
            <w:left w:w="0" w:type="dxa"/>
            <w:bottom w:w="0" w:type="dxa"/>
            <w:right w:w="0" w:type="dxa"/>
          </w:tblCellMar>
        </w:tblPrEx>
        <w:trPr>
          <w:trHeight w:val="615" w:hRule="atLeast"/>
        </w:trPr>
        <w:tc>
          <w:tcPr>
            <w:tcW w:w="8336" w:type="dxa"/>
            <w:gridSpan w:val="5"/>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4F35BA6D">
            <w:pPr>
              <w:rPr>
                <w:bCs/>
                <w:szCs w:val="21"/>
              </w:rPr>
            </w:pPr>
            <w:r>
              <w:rPr>
                <w:bCs/>
                <w:szCs w:val="21"/>
              </w:rPr>
              <w:t>3.</w:t>
            </w:r>
            <w:r>
              <w:rPr>
                <w:rFonts w:hint="eastAsia"/>
                <w:bCs/>
                <w:szCs w:val="21"/>
              </w:rPr>
              <w:t>近三年类似工程项目的收入：</w:t>
            </w:r>
          </w:p>
        </w:tc>
      </w:tr>
      <w:tr w14:paraId="5199FC75">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l2br w:val="single" w:color="auto" w:sz="4" w:space="0"/>
            </w:tcBorders>
            <w:tcMar>
              <w:top w:w="15" w:type="dxa"/>
              <w:left w:w="15" w:type="dxa"/>
              <w:bottom w:w="0" w:type="dxa"/>
              <w:right w:w="15" w:type="dxa"/>
            </w:tcMar>
            <w:vAlign w:val="center"/>
          </w:tcPr>
          <w:p w14:paraId="3BFFFD3F">
            <w:pPr>
              <w:jc w:val="center"/>
              <w:rPr>
                <w:bCs/>
                <w:szCs w:val="21"/>
              </w:rPr>
            </w:pPr>
            <w:r>
              <w:rPr>
                <w:rFonts w:hint="eastAsia"/>
                <w:bCs/>
                <w:szCs w:val="21"/>
              </w:rPr>
              <w:t>年份</w:t>
            </w:r>
          </w:p>
          <w:p w14:paraId="30003320">
            <w:pPr>
              <w:rPr>
                <w:rFonts w:ascii="宋体"/>
                <w:bCs/>
                <w:szCs w:val="21"/>
              </w:rPr>
            </w:pPr>
            <w:r>
              <w:rPr>
                <w:rFonts w:hint="eastAsia"/>
                <w:bCs/>
                <w:szCs w:val="21"/>
              </w:rPr>
              <w:t>项目</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2148A441">
            <w:pPr>
              <w:jc w:val="center"/>
              <w:rPr>
                <w:rFonts w:ascii="宋体"/>
                <w:bCs/>
                <w:szCs w:val="21"/>
              </w:rPr>
            </w:pPr>
            <w:r>
              <w:rPr>
                <w:bCs/>
                <w:szCs w:val="21"/>
              </w:rPr>
              <w:t>20</w:t>
            </w:r>
            <w:r>
              <w:rPr>
                <w:rFonts w:hint="eastAsia"/>
                <w:bCs/>
                <w:szCs w:val="21"/>
              </w:rPr>
              <w:t>2</w:t>
            </w:r>
            <w:r>
              <w:rPr>
                <w:rFonts w:hint="eastAsia"/>
                <w:bCs/>
                <w:szCs w:val="21"/>
                <w:lang w:val="en-US" w:eastAsia="zh-CN"/>
              </w:rPr>
              <w:t>5</w:t>
            </w:r>
            <w:r>
              <w:rPr>
                <w:rFonts w:hint="eastAsia"/>
                <w:bCs/>
                <w:szCs w:val="21"/>
              </w:rPr>
              <w:t>年</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CAE5407">
            <w:pPr>
              <w:jc w:val="center"/>
              <w:rPr>
                <w:rFonts w:ascii="宋体"/>
                <w:bCs/>
                <w:szCs w:val="21"/>
              </w:rPr>
            </w:pPr>
            <w:r>
              <w:rPr>
                <w:bCs/>
                <w:szCs w:val="21"/>
              </w:rPr>
              <w:t>20</w:t>
            </w:r>
            <w:r>
              <w:rPr>
                <w:rFonts w:hint="eastAsia"/>
                <w:bCs/>
                <w:szCs w:val="21"/>
                <w:lang w:val="en-US" w:eastAsia="zh-CN"/>
              </w:rPr>
              <w:t>24</w:t>
            </w:r>
            <w:r>
              <w:rPr>
                <w:rFonts w:hint="eastAsia"/>
                <w:bCs/>
                <w:szCs w:val="21"/>
              </w:rPr>
              <w:t>年</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0BCFD424">
            <w:pPr>
              <w:jc w:val="center"/>
              <w:rPr>
                <w:rFonts w:ascii="宋体"/>
                <w:bCs/>
                <w:szCs w:val="21"/>
              </w:rPr>
            </w:pPr>
            <w:r>
              <w:rPr>
                <w:bCs/>
                <w:szCs w:val="21"/>
              </w:rPr>
              <w:t>20</w:t>
            </w:r>
            <w:r>
              <w:rPr>
                <w:rFonts w:hint="eastAsia"/>
                <w:bCs/>
                <w:szCs w:val="21"/>
                <w:lang w:val="en-US" w:eastAsia="zh-CN"/>
              </w:rPr>
              <w:t>23</w:t>
            </w:r>
            <w:r>
              <w:rPr>
                <w:rFonts w:hint="eastAsia"/>
                <w:bCs/>
                <w:szCs w:val="21"/>
              </w:rPr>
              <w:t>年</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B81BC81">
            <w:pPr>
              <w:jc w:val="center"/>
              <w:rPr>
                <w:rFonts w:ascii="宋体"/>
                <w:bCs/>
                <w:szCs w:val="21"/>
              </w:rPr>
            </w:pPr>
            <w:r>
              <w:rPr>
                <w:rFonts w:hint="eastAsia"/>
                <w:bCs/>
                <w:szCs w:val="21"/>
              </w:rPr>
              <w:t>　备注</w:t>
            </w:r>
          </w:p>
        </w:tc>
      </w:tr>
      <w:tr w14:paraId="543D6A79">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407E81F">
            <w:pPr>
              <w:jc w:val="center"/>
              <w:rPr>
                <w:rFonts w:ascii="宋体"/>
                <w:bCs/>
                <w:szCs w:val="21"/>
              </w:rPr>
            </w:pPr>
            <w:r>
              <w:rPr>
                <w:rFonts w:ascii="宋体" w:hAnsi="宋体"/>
                <w:bCs/>
                <w:szCs w:val="21"/>
              </w:rPr>
              <w:t>1</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CB4AAA5">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F82EBA4">
            <w:pPr>
              <w:jc w:val="center"/>
              <w:rPr>
                <w:rFonts w:ascii="宋体"/>
                <w:bCs/>
                <w:szCs w:val="21"/>
              </w:rPr>
            </w:pPr>
            <w:r>
              <w:rPr>
                <w:rFonts w:hint="eastAsia"/>
                <w:bCs/>
                <w:szCs w:val="21"/>
              </w:rPr>
              <w:t>　</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3174EA19">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50C4B231">
            <w:pPr>
              <w:jc w:val="center"/>
              <w:rPr>
                <w:rFonts w:ascii="宋体"/>
                <w:bCs/>
                <w:szCs w:val="21"/>
              </w:rPr>
            </w:pPr>
            <w:r>
              <w:rPr>
                <w:rFonts w:hint="eastAsia"/>
                <w:bCs/>
                <w:szCs w:val="21"/>
              </w:rPr>
              <w:t>　</w:t>
            </w:r>
          </w:p>
        </w:tc>
      </w:tr>
      <w:tr w14:paraId="35F84FE5">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A67134F">
            <w:pPr>
              <w:jc w:val="center"/>
              <w:rPr>
                <w:rFonts w:ascii="宋体"/>
                <w:bCs/>
                <w:szCs w:val="21"/>
              </w:rPr>
            </w:pPr>
            <w:r>
              <w:rPr>
                <w:rFonts w:ascii="宋体" w:hAnsi="宋体"/>
                <w:bCs/>
                <w:szCs w:val="21"/>
              </w:rPr>
              <w:t>2</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17344AC">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34BE215">
            <w:pPr>
              <w:jc w:val="center"/>
              <w:rPr>
                <w:rFonts w:ascii="宋体"/>
                <w:bCs/>
                <w:szCs w:val="21"/>
              </w:rPr>
            </w:pPr>
            <w:r>
              <w:rPr>
                <w:rFonts w:hint="eastAsia"/>
                <w:bCs/>
                <w:szCs w:val="21"/>
              </w:rPr>
              <w:t>　</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424579A8">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55F5D59C">
            <w:pPr>
              <w:jc w:val="center"/>
              <w:rPr>
                <w:rFonts w:ascii="宋体"/>
                <w:bCs/>
                <w:szCs w:val="21"/>
              </w:rPr>
            </w:pPr>
            <w:r>
              <w:rPr>
                <w:rFonts w:hint="eastAsia"/>
                <w:bCs/>
                <w:szCs w:val="21"/>
              </w:rPr>
              <w:t>　</w:t>
            </w:r>
          </w:p>
        </w:tc>
      </w:tr>
      <w:tr w14:paraId="7E298B54">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2453F69">
            <w:pPr>
              <w:jc w:val="center"/>
              <w:rPr>
                <w:rFonts w:ascii="宋体"/>
                <w:bCs/>
                <w:szCs w:val="21"/>
              </w:rPr>
            </w:pPr>
            <w:r>
              <w:rPr>
                <w:rFonts w:hint="eastAsia" w:ascii="宋体"/>
                <w:bCs/>
                <w:szCs w:val="21"/>
              </w:rPr>
              <w:t>…</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463AC835">
            <w:pPr>
              <w:jc w:val="center"/>
              <w:rPr>
                <w:bCs/>
                <w:szCs w:val="21"/>
              </w:rPr>
            </w:pP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B90E6CA">
            <w:pPr>
              <w:jc w:val="center"/>
              <w:rPr>
                <w:bCs/>
                <w:szCs w:val="21"/>
              </w:rPr>
            </w:pP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5FCE2F4D">
            <w:pPr>
              <w:jc w:val="center"/>
              <w:rPr>
                <w:bCs/>
                <w:szCs w:val="21"/>
              </w:rPr>
            </w:pP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1C9765AD">
            <w:pPr>
              <w:jc w:val="center"/>
              <w:rPr>
                <w:bCs/>
                <w:szCs w:val="21"/>
              </w:rPr>
            </w:pPr>
          </w:p>
        </w:tc>
      </w:tr>
      <w:tr w14:paraId="728E0F90">
        <w:tblPrEx>
          <w:tblCellMar>
            <w:top w:w="0" w:type="dxa"/>
            <w:left w:w="0" w:type="dxa"/>
            <w:bottom w:w="0" w:type="dxa"/>
            <w:right w:w="0" w:type="dxa"/>
          </w:tblCellMar>
        </w:tblPrEx>
        <w:trPr>
          <w:trHeight w:val="528" w:hRule="atLeast"/>
        </w:trPr>
        <w:tc>
          <w:tcPr>
            <w:tcW w:w="8336" w:type="dxa"/>
            <w:gridSpan w:val="5"/>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tcPr>
          <w:p w14:paraId="46EFF939">
            <w:pPr>
              <w:rPr>
                <w:bCs/>
                <w:szCs w:val="21"/>
              </w:rPr>
            </w:pPr>
            <w:r>
              <w:rPr>
                <w:rFonts w:hint="eastAsia"/>
                <w:bCs/>
                <w:szCs w:val="21"/>
              </w:rPr>
              <w:t>注</w:t>
            </w:r>
            <w:r>
              <w:rPr>
                <w:bCs/>
                <w:szCs w:val="21"/>
              </w:rPr>
              <w:t xml:space="preserve">. </w:t>
            </w:r>
            <w:r>
              <w:rPr>
                <w:rFonts w:hint="eastAsia"/>
                <w:bCs/>
                <w:szCs w:val="21"/>
              </w:rPr>
              <w:t>请附上供应商近三年</w:t>
            </w:r>
            <w:r>
              <w:rPr>
                <w:rFonts w:hint="eastAsia"/>
                <w:szCs w:val="21"/>
                <w:lang w:val="zh-CN"/>
              </w:rPr>
              <w:t>资产负债表、损益表和现金流量表</w:t>
            </w:r>
            <w:r>
              <w:rPr>
                <w:rFonts w:hint="eastAsia"/>
                <w:bCs/>
                <w:szCs w:val="21"/>
              </w:rPr>
              <w:t>。</w:t>
            </w:r>
          </w:p>
        </w:tc>
      </w:tr>
    </w:tbl>
    <w:p w14:paraId="07A9850E">
      <w:pPr>
        <w:adjustRightInd w:val="0"/>
        <w:snapToGrid w:val="0"/>
        <w:spacing w:line="360" w:lineRule="auto"/>
        <w:ind w:firstLine="3614" w:firstLineChars="1500"/>
        <w:jc w:val="right"/>
        <w:rPr>
          <w:rFonts w:ascii="宋体"/>
          <w:b/>
          <w:sz w:val="24"/>
        </w:rPr>
      </w:pPr>
    </w:p>
    <w:p w14:paraId="221006E8">
      <w:pPr>
        <w:adjustRightInd w:val="0"/>
        <w:snapToGrid w:val="0"/>
        <w:spacing w:line="360" w:lineRule="auto"/>
        <w:ind w:firstLine="3614" w:firstLineChars="1500"/>
        <w:jc w:val="right"/>
        <w:rPr>
          <w:rFonts w:ascii="宋体"/>
          <w:b/>
          <w:sz w:val="24"/>
        </w:rPr>
      </w:pPr>
    </w:p>
    <w:p w14:paraId="2441959D">
      <w:pPr>
        <w:adjustRightInd w:val="0"/>
        <w:snapToGrid w:val="0"/>
        <w:spacing w:line="360" w:lineRule="auto"/>
        <w:ind w:firstLine="3614" w:firstLineChars="1500"/>
        <w:jc w:val="right"/>
        <w:rPr>
          <w:rFonts w:ascii="宋体"/>
          <w:b/>
          <w:sz w:val="24"/>
        </w:rPr>
      </w:pPr>
    </w:p>
    <w:p w14:paraId="12371A6C">
      <w:pPr>
        <w:adjustRightInd w:val="0"/>
        <w:snapToGrid w:val="0"/>
        <w:spacing w:line="360" w:lineRule="auto"/>
        <w:ind w:firstLine="3614" w:firstLineChars="1500"/>
        <w:jc w:val="right"/>
        <w:rPr>
          <w:rFonts w:ascii="宋体"/>
          <w:b/>
          <w:sz w:val="24"/>
        </w:rPr>
      </w:pPr>
    </w:p>
    <w:p w14:paraId="66D07C86">
      <w:pPr>
        <w:ind w:firstLine="3672" w:firstLineChars="1749"/>
        <w:rPr>
          <w:bCs/>
          <w:szCs w:val="21"/>
        </w:rPr>
      </w:pPr>
      <w:r>
        <w:rPr>
          <w:rFonts w:hint="eastAsia"/>
          <w:bCs/>
          <w:szCs w:val="21"/>
        </w:rPr>
        <w:t>申请人（盖章）：</w:t>
      </w:r>
    </w:p>
    <w:p w14:paraId="23BCD179">
      <w:pPr>
        <w:adjustRightInd w:val="0"/>
        <w:snapToGrid w:val="0"/>
        <w:spacing w:line="360" w:lineRule="auto"/>
        <w:ind w:firstLine="3614" w:firstLineChars="1500"/>
        <w:jc w:val="right"/>
        <w:rPr>
          <w:rFonts w:ascii="宋体"/>
          <w:b/>
          <w:sz w:val="24"/>
        </w:rPr>
      </w:pPr>
    </w:p>
    <w:p w14:paraId="5A4D47A9">
      <w:pPr>
        <w:adjustRightInd w:val="0"/>
        <w:snapToGrid w:val="0"/>
        <w:spacing w:line="360" w:lineRule="auto"/>
        <w:ind w:firstLine="3614" w:firstLineChars="1500"/>
        <w:jc w:val="right"/>
        <w:rPr>
          <w:rFonts w:ascii="宋体"/>
          <w:b/>
          <w:sz w:val="24"/>
        </w:rPr>
      </w:pPr>
    </w:p>
    <w:p w14:paraId="5A9D40A4">
      <w:pPr>
        <w:ind w:firstLine="3672" w:firstLineChars="1749"/>
        <w:rPr>
          <w:bCs/>
          <w:szCs w:val="21"/>
        </w:rPr>
      </w:pPr>
      <w:r>
        <w:rPr>
          <w:rFonts w:hint="eastAsia"/>
          <w:bCs/>
          <w:szCs w:val="21"/>
        </w:rPr>
        <w:t>法定代表人或其委托代理人（签名）：</w:t>
      </w:r>
    </w:p>
    <w:p w14:paraId="726A8A9E">
      <w:pPr>
        <w:ind w:firstLine="3672" w:firstLineChars="1749"/>
        <w:rPr>
          <w:bCs/>
          <w:szCs w:val="21"/>
        </w:rPr>
      </w:pPr>
    </w:p>
    <w:p w14:paraId="46E47C3A">
      <w:pPr>
        <w:ind w:firstLine="3672" w:firstLineChars="1749"/>
        <w:rPr>
          <w:bCs/>
          <w:szCs w:val="21"/>
        </w:rPr>
      </w:pPr>
    </w:p>
    <w:p w14:paraId="4001A939">
      <w:pPr>
        <w:ind w:firstLine="627" w:firstLineChars="299"/>
        <w:rPr>
          <w:bCs/>
          <w:szCs w:val="21"/>
        </w:rPr>
      </w:pPr>
    </w:p>
    <w:p w14:paraId="107C24F8">
      <w:pPr>
        <w:ind w:firstLine="3979" w:firstLineChars="1895"/>
        <w:rPr>
          <w:bCs/>
          <w:szCs w:val="21"/>
        </w:rPr>
      </w:pPr>
      <w:r>
        <w:rPr>
          <w:rFonts w:hint="eastAsia"/>
          <w:bCs/>
          <w:szCs w:val="21"/>
        </w:rPr>
        <w:t>年月日</w:t>
      </w:r>
    </w:p>
    <w:p w14:paraId="3F264142">
      <w:pPr>
        <w:adjustRightInd w:val="0"/>
        <w:snapToGrid w:val="0"/>
        <w:spacing w:line="360" w:lineRule="auto"/>
        <w:ind w:firstLine="3614" w:firstLineChars="1500"/>
        <w:jc w:val="right"/>
        <w:rPr>
          <w:rFonts w:ascii="宋体"/>
          <w:b/>
          <w:sz w:val="24"/>
        </w:rPr>
      </w:pPr>
    </w:p>
    <w:p w14:paraId="68ADBA8B">
      <w:pPr>
        <w:adjustRightInd w:val="0"/>
        <w:snapToGrid w:val="0"/>
        <w:spacing w:line="360" w:lineRule="auto"/>
        <w:ind w:firstLine="3614" w:firstLineChars="1500"/>
        <w:jc w:val="right"/>
        <w:rPr>
          <w:rFonts w:ascii="宋体"/>
          <w:b/>
          <w:sz w:val="24"/>
        </w:rPr>
      </w:pPr>
    </w:p>
    <w:p w14:paraId="22BB24A9">
      <w:pPr>
        <w:adjustRightInd w:val="0"/>
        <w:snapToGrid w:val="0"/>
        <w:spacing w:line="360" w:lineRule="auto"/>
        <w:ind w:firstLine="3614" w:firstLineChars="1500"/>
        <w:jc w:val="right"/>
        <w:rPr>
          <w:rFonts w:ascii="宋体"/>
          <w:b/>
          <w:sz w:val="24"/>
        </w:rPr>
      </w:pPr>
    </w:p>
    <w:p w14:paraId="1D7C76AF">
      <w:pPr>
        <w:adjustRightInd w:val="0"/>
        <w:snapToGrid w:val="0"/>
        <w:spacing w:line="360" w:lineRule="auto"/>
        <w:ind w:firstLine="3614" w:firstLineChars="1500"/>
        <w:jc w:val="right"/>
        <w:rPr>
          <w:rFonts w:ascii="宋体"/>
          <w:b/>
          <w:sz w:val="24"/>
        </w:rPr>
      </w:pPr>
    </w:p>
    <w:p w14:paraId="759F06B6">
      <w:pPr>
        <w:jc w:val="center"/>
        <w:rPr>
          <w:rFonts w:ascii="宋体"/>
          <w:bCs/>
          <w:sz w:val="32"/>
        </w:rPr>
      </w:pPr>
      <w:r>
        <w:rPr>
          <w:rFonts w:hint="eastAsia" w:ascii="宋体" w:hAnsi="宋体"/>
          <w:bCs/>
          <w:sz w:val="32"/>
        </w:rPr>
        <w:t>表</w:t>
      </w:r>
      <w:r>
        <w:rPr>
          <w:rFonts w:ascii="宋体" w:hAnsi="宋体"/>
          <w:bCs/>
          <w:sz w:val="32"/>
        </w:rPr>
        <w:t xml:space="preserve">3  </w:t>
      </w:r>
      <w:r>
        <w:rPr>
          <w:rFonts w:hint="eastAsia" w:ascii="宋体" w:hAnsi="宋体"/>
          <w:bCs/>
          <w:sz w:val="32"/>
        </w:rPr>
        <w:t>类似项目经验</w:t>
      </w:r>
    </w:p>
    <w:p w14:paraId="572B401F">
      <w:pPr>
        <w:rPr>
          <w:bCs/>
          <w:sz w:val="18"/>
        </w:rPr>
      </w:pP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795"/>
        <w:gridCol w:w="1785"/>
        <w:gridCol w:w="2294"/>
      </w:tblGrid>
      <w:tr w14:paraId="24D5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0E8E0AC3">
            <w:pPr>
              <w:jc w:val="center"/>
              <w:rPr>
                <w:bCs/>
                <w:szCs w:val="21"/>
              </w:rPr>
            </w:pPr>
            <w:r>
              <w:rPr>
                <w:bCs/>
                <w:szCs w:val="21"/>
              </w:rPr>
              <w:t>1</w:t>
            </w:r>
          </w:p>
        </w:tc>
        <w:tc>
          <w:tcPr>
            <w:tcW w:w="7874" w:type="dxa"/>
            <w:gridSpan w:val="3"/>
            <w:vAlign w:val="center"/>
          </w:tcPr>
          <w:p w14:paraId="6F7FE806">
            <w:pPr>
              <w:rPr>
                <w:bCs/>
                <w:szCs w:val="21"/>
              </w:rPr>
            </w:pPr>
            <w:r>
              <w:rPr>
                <w:rFonts w:hint="eastAsia"/>
                <w:bCs/>
                <w:szCs w:val="21"/>
              </w:rPr>
              <w:t>项目名称</w:t>
            </w:r>
            <w:r>
              <w:rPr>
                <w:bCs/>
                <w:szCs w:val="21"/>
              </w:rPr>
              <w:t>:</w:t>
            </w:r>
          </w:p>
        </w:tc>
      </w:tr>
      <w:tr w14:paraId="4D3E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CCA1983">
            <w:pPr>
              <w:jc w:val="center"/>
              <w:rPr>
                <w:bCs/>
                <w:szCs w:val="21"/>
              </w:rPr>
            </w:pPr>
            <w:r>
              <w:rPr>
                <w:bCs/>
                <w:szCs w:val="21"/>
              </w:rPr>
              <w:t>2</w:t>
            </w:r>
          </w:p>
        </w:tc>
        <w:tc>
          <w:tcPr>
            <w:tcW w:w="7874" w:type="dxa"/>
            <w:gridSpan w:val="3"/>
            <w:vAlign w:val="center"/>
          </w:tcPr>
          <w:p w14:paraId="7BE49B2A">
            <w:pPr>
              <w:rPr>
                <w:bCs/>
                <w:szCs w:val="21"/>
              </w:rPr>
            </w:pPr>
            <w:r>
              <w:rPr>
                <w:rFonts w:hint="eastAsia"/>
                <w:bCs/>
                <w:szCs w:val="21"/>
              </w:rPr>
              <w:t>项目地址</w:t>
            </w:r>
            <w:r>
              <w:rPr>
                <w:bCs/>
                <w:szCs w:val="21"/>
              </w:rPr>
              <w:t>:</w:t>
            </w:r>
          </w:p>
        </w:tc>
      </w:tr>
      <w:tr w14:paraId="1A72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CF07227">
            <w:pPr>
              <w:jc w:val="center"/>
              <w:rPr>
                <w:bCs/>
                <w:szCs w:val="21"/>
              </w:rPr>
            </w:pPr>
            <w:r>
              <w:rPr>
                <w:bCs/>
                <w:szCs w:val="21"/>
              </w:rPr>
              <w:t>3</w:t>
            </w:r>
          </w:p>
        </w:tc>
        <w:tc>
          <w:tcPr>
            <w:tcW w:w="3795" w:type="dxa"/>
            <w:vAlign w:val="center"/>
          </w:tcPr>
          <w:p w14:paraId="211BDA1A">
            <w:pPr>
              <w:rPr>
                <w:bCs/>
                <w:szCs w:val="21"/>
              </w:rPr>
            </w:pPr>
            <w:r>
              <w:rPr>
                <w:rFonts w:hint="eastAsia"/>
                <w:bCs/>
                <w:szCs w:val="21"/>
              </w:rPr>
              <w:t>业主名称</w:t>
            </w:r>
            <w:r>
              <w:rPr>
                <w:bCs/>
                <w:szCs w:val="21"/>
              </w:rPr>
              <w:t>:</w:t>
            </w:r>
          </w:p>
        </w:tc>
        <w:tc>
          <w:tcPr>
            <w:tcW w:w="1785" w:type="dxa"/>
            <w:vAlign w:val="center"/>
          </w:tcPr>
          <w:p w14:paraId="04E554CA">
            <w:pPr>
              <w:rPr>
                <w:bCs/>
                <w:szCs w:val="21"/>
              </w:rPr>
            </w:pPr>
            <w:r>
              <w:rPr>
                <w:rFonts w:hint="eastAsia"/>
                <w:bCs/>
                <w:szCs w:val="21"/>
              </w:rPr>
              <w:t>联系人：</w:t>
            </w:r>
          </w:p>
        </w:tc>
        <w:tc>
          <w:tcPr>
            <w:tcW w:w="2294" w:type="dxa"/>
            <w:vAlign w:val="center"/>
          </w:tcPr>
          <w:p w14:paraId="056BCC99">
            <w:pPr>
              <w:rPr>
                <w:bCs/>
                <w:szCs w:val="21"/>
              </w:rPr>
            </w:pPr>
            <w:r>
              <w:rPr>
                <w:rFonts w:hint="eastAsia"/>
                <w:bCs/>
                <w:szCs w:val="21"/>
              </w:rPr>
              <w:t>联系电话：</w:t>
            </w:r>
          </w:p>
        </w:tc>
      </w:tr>
      <w:tr w14:paraId="2459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6A9871C">
            <w:pPr>
              <w:jc w:val="center"/>
              <w:rPr>
                <w:bCs/>
                <w:szCs w:val="21"/>
              </w:rPr>
            </w:pPr>
            <w:r>
              <w:rPr>
                <w:bCs/>
                <w:szCs w:val="21"/>
              </w:rPr>
              <w:t>4</w:t>
            </w:r>
          </w:p>
        </w:tc>
        <w:tc>
          <w:tcPr>
            <w:tcW w:w="7874" w:type="dxa"/>
            <w:gridSpan w:val="3"/>
            <w:vAlign w:val="center"/>
          </w:tcPr>
          <w:p w14:paraId="78AB18DD">
            <w:pPr>
              <w:rPr>
                <w:bCs/>
                <w:szCs w:val="21"/>
              </w:rPr>
            </w:pPr>
            <w:r>
              <w:rPr>
                <w:rFonts w:hint="eastAsia"/>
                <w:bCs/>
                <w:szCs w:val="21"/>
              </w:rPr>
              <w:t>业主地址</w:t>
            </w:r>
            <w:r>
              <w:rPr>
                <w:bCs/>
                <w:szCs w:val="21"/>
              </w:rPr>
              <w:t>:</w:t>
            </w:r>
          </w:p>
        </w:tc>
      </w:tr>
      <w:tr w14:paraId="440B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30BCB733">
            <w:pPr>
              <w:tabs>
                <w:tab w:val="left" w:pos="1620"/>
              </w:tabs>
              <w:jc w:val="center"/>
              <w:rPr>
                <w:bCs/>
                <w:szCs w:val="21"/>
              </w:rPr>
            </w:pPr>
            <w:r>
              <w:rPr>
                <w:bCs/>
                <w:szCs w:val="21"/>
              </w:rPr>
              <w:t>5</w:t>
            </w:r>
          </w:p>
        </w:tc>
        <w:tc>
          <w:tcPr>
            <w:tcW w:w="7874" w:type="dxa"/>
            <w:gridSpan w:val="3"/>
            <w:vAlign w:val="center"/>
          </w:tcPr>
          <w:p w14:paraId="10A7F873">
            <w:pPr>
              <w:tabs>
                <w:tab w:val="left" w:pos="1620"/>
              </w:tabs>
              <w:rPr>
                <w:rFonts w:hint="default" w:eastAsia="宋体"/>
                <w:bCs/>
                <w:szCs w:val="21"/>
                <w:lang w:val="en-US" w:eastAsia="zh-CN"/>
              </w:rPr>
            </w:pPr>
            <w:r>
              <w:rPr>
                <w:rFonts w:hint="eastAsia"/>
                <w:bCs/>
                <w:szCs w:val="21"/>
              </w:rPr>
              <w:t>参与该项目的方式</w:t>
            </w:r>
            <w:r>
              <w:rPr>
                <w:bCs/>
                <w:szCs w:val="21"/>
              </w:rPr>
              <w:t xml:space="preserve">: </w:t>
            </w:r>
            <w:r>
              <w:rPr>
                <w:rFonts w:hint="eastAsia"/>
                <w:bCs/>
                <w:szCs w:val="21"/>
              </w:rPr>
              <w:t>独立投标</w:t>
            </w:r>
            <w:r>
              <w:rPr>
                <w:bCs/>
                <w:szCs w:val="21"/>
              </w:rPr>
              <w:t xml:space="preserve">(  )    </w:t>
            </w:r>
            <w:r>
              <w:rPr>
                <w:rFonts w:hint="eastAsia"/>
                <w:bCs/>
                <w:szCs w:val="21"/>
                <w:lang w:val="en-US" w:eastAsia="zh-CN"/>
              </w:rPr>
              <w:t xml:space="preserve"> </w:t>
            </w:r>
            <w:r>
              <w:rPr>
                <w:bCs/>
                <w:szCs w:val="21"/>
              </w:rPr>
              <w:t xml:space="preserve">  </w:t>
            </w:r>
            <w:r>
              <w:rPr>
                <w:rFonts w:hint="eastAsia"/>
                <w:bCs/>
                <w:szCs w:val="21"/>
              </w:rPr>
              <w:t>联合体投标</w:t>
            </w:r>
            <w:r>
              <w:rPr>
                <w:bCs/>
                <w:szCs w:val="21"/>
              </w:rPr>
              <w:t>(  )</w:t>
            </w:r>
            <w:r>
              <w:rPr>
                <w:rFonts w:hint="eastAsia"/>
                <w:bCs/>
                <w:szCs w:val="21"/>
                <w:lang w:val="en-US" w:eastAsia="zh-CN"/>
              </w:rPr>
              <w:t xml:space="preserve">        其他</w:t>
            </w:r>
            <w:r>
              <w:rPr>
                <w:bCs/>
                <w:szCs w:val="21"/>
              </w:rPr>
              <w:t>(  )</w:t>
            </w:r>
            <w:r>
              <w:rPr>
                <w:rFonts w:hint="eastAsia"/>
                <w:bCs/>
                <w:szCs w:val="21"/>
                <w:lang w:val="en-US" w:eastAsia="zh-CN"/>
              </w:rPr>
              <w:t xml:space="preserve"> </w:t>
            </w:r>
          </w:p>
        </w:tc>
      </w:tr>
      <w:tr w14:paraId="2BEF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8" w:hRule="atLeast"/>
        </w:trPr>
        <w:tc>
          <w:tcPr>
            <w:tcW w:w="648" w:type="dxa"/>
            <w:vAlign w:val="center"/>
          </w:tcPr>
          <w:p w14:paraId="65CA905F">
            <w:pPr>
              <w:jc w:val="center"/>
              <w:rPr>
                <w:bCs/>
                <w:szCs w:val="21"/>
              </w:rPr>
            </w:pPr>
            <w:r>
              <w:rPr>
                <w:bCs/>
                <w:szCs w:val="21"/>
              </w:rPr>
              <w:t>6</w:t>
            </w:r>
          </w:p>
        </w:tc>
        <w:tc>
          <w:tcPr>
            <w:tcW w:w="7874" w:type="dxa"/>
            <w:gridSpan w:val="3"/>
          </w:tcPr>
          <w:p w14:paraId="70D458C5">
            <w:pPr>
              <w:rPr>
                <w:bCs/>
                <w:szCs w:val="21"/>
              </w:rPr>
            </w:pPr>
            <w:r>
              <w:rPr>
                <w:rFonts w:hint="eastAsia"/>
                <w:bCs/>
                <w:szCs w:val="21"/>
              </w:rPr>
              <w:t>项目简介。</w:t>
            </w:r>
          </w:p>
        </w:tc>
      </w:tr>
    </w:tbl>
    <w:p w14:paraId="22A0AED8">
      <w:pPr>
        <w:jc w:val="left"/>
        <w:rPr>
          <w:bCs/>
          <w:szCs w:val="21"/>
        </w:rPr>
      </w:pPr>
      <w:r>
        <w:rPr>
          <w:rFonts w:hint="eastAsia"/>
          <w:bCs/>
          <w:szCs w:val="21"/>
        </w:rPr>
        <w:t>注：请每个项目填制一表，并附上相关合同、证明材料。</w:t>
      </w:r>
    </w:p>
    <w:p w14:paraId="1E5C9A34">
      <w:pPr>
        <w:ind w:firstLine="627" w:firstLineChars="299"/>
        <w:rPr>
          <w:bCs/>
          <w:szCs w:val="21"/>
        </w:rPr>
      </w:pPr>
    </w:p>
    <w:p w14:paraId="4AD9FB55">
      <w:pPr>
        <w:ind w:firstLine="3567" w:firstLineChars="1699"/>
        <w:rPr>
          <w:bCs/>
          <w:szCs w:val="21"/>
        </w:rPr>
      </w:pPr>
      <w:r>
        <w:rPr>
          <w:rFonts w:hint="eastAsia"/>
          <w:bCs/>
          <w:szCs w:val="21"/>
        </w:rPr>
        <w:t>申请人（盖章）：</w:t>
      </w:r>
    </w:p>
    <w:p w14:paraId="27CCC92C">
      <w:pPr>
        <w:ind w:firstLine="627" w:firstLineChars="299"/>
        <w:rPr>
          <w:bCs/>
          <w:szCs w:val="21"/>
        </w:rPr>
      </w:pPr>
    </w:p>
    <w:p w14:paraId="1BA19631">
      <w:pPr>
        <w:ind w:firstLine="627" w:firstLineChars="299"/>
        <w:rPr>
          <w:bCs/>
          <w:szCs w:val="21"/>
        </w:rPr>
      </w:pPr>
    </w:p>
    <w:p w14:paraId="6B5A1F13">
      <w:pPr>
        <w:ind w:firstLine="3672" w:firstLineChars="1749"/>
        <w:rPr>
          <w:bCs/>
          <w:szCs w:val="21"/>
        </w:rPr>
      </w:pPr>
      <w:r>
        <w:rPr>
          <w:rFonts w:hint="eastAsia"/>
          <w:bCs/>
          <w:szCs w:val="21"/>
        </w:rPr>
        <w:t>法定代表人或其委托代理人（签名）：</w:t>
      </w:r>
    </w:p>
    <w:p w14:paraId="34E7264B">
      <w:pPr>
        <w:ind w:firstLine="3672" w:firstLineChars="1749"/>
        <w:rPr>
          <w:bCs/>
          <w:szCs w:val="21"/>
        </w:rPr>
      </w:pPr>
    </w:p>
    <w:p w14:paraId="304EC679">
      <w:pPr>
        <w:ind w:firstLine="627" w:firstLineChars="299"/>
        <w:rPr>
          <w:bCs/>
          <w:szCs w:val="21"/>
        </w:rPr>
      </w:pPr>
    </w:p>
    <w:p w14:paraId="73EDC8D8">
      <w:pPr>
        <w:ind w:firstLine="627" w:firstLineChars="299"/>
        <w:rPr>
          <w:bCs/>
          <w:szCs w:val="21"/>
        </w:rPr>
      </w:pPr>
    </w:p>
    <w:p w14:paraId="0C33D85B">
      <w:pPr>
        <w:ind w:firstLine="4189" w:firstLineChars="1995"/>
        <w:rPr>
          <w:bCs/>
          <w:szCs w:val="21"/>
        </w:rPr>
      </w:pPr>
      <w:r>
        <w:rPr>
          <w:rFonts w:hint="eastAsia"/>
          <w:bCs/>
          <w:szCs w:val="21"/>
        </w:rPr>
        <w:t>年   月    日</w:t>
      </w:r>
    </w:p>
    <w:p w14:paraId="5A853AB9">
      <w:pPr>
        <w:ind w:firstLine="627" w:firstLineChars="299"/>
        <w:rPr>
          <w:bCs/>
          <w:szCs w:val="21"/>
        </w:rPr>
      </w:pPr>
    </w:p>
    <w:p w14:paraId="541605E7">
      <w:pPr>
        <w:ind w:firstLine="627" w:firstLineChars="299"/>
        <w:rPr>
          <w:bCs/>
          <w:szCs w:val="21"/>
        </w:rPr>
      </w:pPr>
    </w:p>
    <w:p w14:paraId="500E9814">
      <w:pPr>
        <w:ind w:firstLine="627" w:firstLineChars="299"/>
      </w:pPr>
    </w:p>
    <w:p w14:paraId="0BBEC74B">
      <w:pPr>
        <w:jc w:val="center"/>
        <w:rPr>
          <w:rFonts w:ascii="宋体"/>
          <w:bCs/>
          <w:sz w:val="32"/>
        </w:rPr>
      </w:pPr>
      <w:r>
        <w:rPr>
          <w:rFonts w:hint="eastAsia" w:ascii="宋体" w:hAnsi="宋体"/>
          <w:bCs/>
          <w:sz w:val="32"/>
        </w:rPr>
        <w:t>表</w:t>
      </w:r>
      <w:r>
        <w:rPr>
          <w:rFonts w:ascii="宋体" w:hAnsi="宋体"/>
          <w:bCs/>
          <w:sz w:val="32"/>
        </w:rPr>
        <w:t xml:space="preserve">4  </w:t>
      </w:r>
      <w:r>
        <w:rPr>
          <w:rFonts w:hint="eastAsia" w:ascii="宋体" w:hAnsi="宋体"/>
          <w:bCs/>
          <w:sz w:val="32"/>
        </w:rPr>
        <w:t>业绩表</w:t>
      </w:r>
    </w:p>
    <w:p w14:paraId="40EE99CC">
      <w:pPr>
        <w:spacing w:line="360" w:lineRule="atLeast"/>
        <w:jc w:val="center"/>
        <w:rPr>
          <w:rFonts w:ascii="宋体"/>
          <w:sz w:val="24"/>
        </w:rPr>
      </w:pPr>
    </w:p>
    <w:tbl>
      <w:tblPr>
        <w:tblStyle w:val="21"/>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26"/>
        <w:gridCol w:w="1279"/>
        <w:gridCol w:w="1184"/>
        <w:gridCol w:w="1184"/>
        <w:gridCol w:w="1216"/>
        <w:gridCol w:w="1010"/>
        <w:gridCol w:w="1006"/>
      </w:tblGrid>
      <w:tr w14:paraId="355D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823" w:type="dxa"/>
            <w:vAlign w:val="center"/>
          </w:tcPr>
          <w:p w14:paraId="5DFF5D86">
            <w:pPr>
              <w:spacing w:line="360" w:lineRule="auto"/>
              <w:jc w:val="center"/>
              <w:rPr>
                <w:rFonts w:ascii="宋体" w:cs="Arial"/>
                <w:szCs w:val="21"/>
              </w:rPr>
            </w:pPr>
            <w:r>
              <w:rPr>
                <w:rFonts w:hint="eastAsia" w:ascii="宋体" w:hAnsi="宋体" w:cs="Arial"/>
                <w:szCs w:val="21"/>
              </w:rPr>
              <w:t>序号</w:t>
            </w:r>
          </w:p>
        </w:tc>
        <w:tc>
          <w:tcPr>
            <w:tcW w:w="826" w:type="dxa"/>
            <w:vAlign w:val="center"/>
          </w:tcPr>
          <w:p w14:paraId="1765B825">
            <w:pPr>
              <w:spacing w:line="360" w:lineRule="auto"/>
              <w:jc w:val="center"/>
              <w:rPr>
                <w:rFonts w:ascii="宋体" w:cs="Arial"/>
                <w:szCs w:val="21"/>
              </w:rPr>
            </w:pPr>
            <w:r>
              <w:rPr>
                <w:rFonts w:hint="eastAsia" w:ascii="宋体" w:hAnsi="宋体" w:cs="Arial"/>
                <w:szCs w:val="21"/>
              </w:rPr>
              <w:t>使用单位</w:t>
            </w:r>
          </w:p>
        </w:tc>
        <w:tc>
          <w:tcPr>
            <w:tcW w:w="1279" w:type="dxa"/>
            <w:vAlign w:val="center"/>
          </w:tcPr>
          <w:p w14:paraId="11D8B53B">
            <w:pPr>
              <w:spacing w:line="360" w:lineRule="auto"/>
              <w:jc w:val="center"/>
              <w:rPr>
                <w:rFonts w:ascii="宋体" w:cs="Arial"/>
                <w:szCs w:val="21"/>
              </w:rPr>
            </w:pPr>
            <w:r>
              <w:rPr>
                <w:rFonts w:hint="eastAsia" w:ascii="宋体" w:hAnsi="宋体" w:cs="Arial"/>
                <w:szCs w:val="21"/>
              </w:rPr>
              <w:t>项目名称</w:t>
            </w:r>
          </w:p>
        </w:tc>
        <w:tc>
          <w:tcPr>
            <w:tcW w:w="1184" w:type="dxa"/>
            <w:vAlign w:val="center"/>
          </w:tcPr>
          <w:p w14:paraId="47E3B3D6">
            <w:pPr>
              <w:spacing w:line="360" w:lineRule="auto"/>
              <w:jc w:val="center"/>
              <w:rPr>
                <w:rFonts w:ascii="宋体" w:cs="Arial"/>
                <w:szCs w:val="21"/>
              </w:rPr>
            </w:pPr>
            <w:r>
              <w:rPr>
                <w:rFonts w:hint="eastAsia" w:ascii="宋体" w:hAnsi="宋体" w:cs="Arial"/>
                <w:szCs w:val="21"/>
              </w:rPr>
              <w:t>项目规模</w:t>
            </w:r>
          </w:p>
        </w:tc>
        <w:tc>
          <w:tcPr>
            <w:tcW w:w="1184" w:type="dxa"/>
            <w:vAlign w:val="center"/>
          </w:tcPr>
          <w:p w14:paraId="3BA497FE">
            <w:pPr>
              <w:spacing w:line="360" w:lineRule="auto"/>
              <w:jc w:val="center"/>
              <w:rPr>
                <w:rFonts w:ascii="宋体" w:cs="Arial"/>
                <w:szCs w:val="21"/>
              </w:rPr>
            </w:pPr>
            <w:r>
              <w:rPr>
                <w:rFonts w:hint="eastAsia" w:ascii="宋体" w:hAnsi="宋体" w:cs="Arial"/>
                <w:szCs w:val="21"/>
              </w:rPr>
              <w:t>合同签订日期</w:t>
            </w:r>
          </w:p>
        </w:tc>
        <w:tc>
          <w:tcPr>
            <w:tcW w:w="1216" w:type="dxa"/>
            <w:vAlign w:val="center"/>
          </w:tcPr>
          <w:p w14:paraId="2891D061">
            <w:pPr>
              <w:spacing w:line="360" w:lineRule="auto"/>
              <w:jc w:val="center"/>
              <w:rPr>
                <w:rFonts w:ascii="宋体" w:cs="Arial"/>
                <w:szCs w:val="21"/>
              </w:rPr>
            </w:pPr>
            <w:r>
              <w:rPr>
                <w:rFonts w:hint="eastAsia" w:ascii="宋体" w:hAnsi="宋体" w:cs="Arial"/>
                <w:szCs w:val="21"/>
              </w:rPr>
              <w:t>安装完成日期</w:t>
            </w:r>
          </w:p>
        </w:tc>
        <w:tc>
          <w:tcPr>
            <w:tcW w:w="1010" w:type="dxa"/>
            <w:vAlign w:val="center"/>
          </w:tcPr>
          <w:p w14:paraId="767A207D">
            <w:pPr>
              <w:spacing w:line="360" w:lineRule="auto"/>
              <w:jc w:val="center"/>
              <w:rPr>
                <w:rFonts w:ascii="宋体" w:cs="Arial"/>
                <w:szCs w:val="21"/>
              </w:rPr>
            </w:pPr>
            <w:r>
              <w:rPr>
                <w:rFonts w:hint="eastAsia" w:ascii="宋体" w:hAnsi="宋体" w:cs="Arial"/>
                <w:szCs w:val="21"/>
              </w:rPr>
              <w:t>使用情况</w:t>
            </w:r>
          </w:p>
        </w:tc>
        <w:tc>
          <w:tcPr>
            <w:tcW w:w="1006" w:type="dxa"/>
            <w:vAlign w:val="center"/>
          </w:tcPr>
          <w:p w14:paraId="75FB9EB2">
            <w:pPr>
              <w:spacing w:line="360" w:lineRule="auto"/>
              <w:jc w:val="center"/>
              <w:rPr>
                <w:rFonts w:ascii="宋体" w:cs="Arial"/>
                <w:szCs w:val="21"/>
              </w:rPr>
            </w:pPr>
            <w:r>
              <w:rPr>
                <w:rFonts w:hint="eastAsia" w:ascii="宋体" w:hAnsi="宋体" w:cs="Arial"/>
                <w:szCs w:val="21"/>
              </w:rPr>
              <w:t>联系方式及联系人</w:t>
            </w:r>
          </w:p>
        </w:tc>
      </w:tr>
      <w:tr w14:paraId="584D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0E38FFBD">
            <w:pPr>
              <w:spacing w:line="360" w:lineRule="auto"/>
              <w:rPr>
                <w:rFonts w:ascii="宋体" w:cs="Arial"/>
                <w:szCs w:val="21"/>
              </w:rPr>
            </w:pPr>
          </w:p>
        </w:tc>
        <w:tc>
          <w:tcPr>
            <w:tcW w:w="826" w:type="dxa"/>
          </w:tcPr>
          <w:p w14:paraId="0CA48DCD">
            <w:pPr>
              <w:spacing w:line="360" w:lineRule="auto"/>
              <w:rPr>
                <w:rFonts w:ascii="宋体" w:cs="Arial"/>
                <w:szCs w:val="21"/>
              </w:rPr>
            </w:pPr>
          </w:p>
        </w:tc>
        <w:tc>
          <w:tcPr>
            <w:tcW w:w="1279" w:type="dxa"/>
          </w:tcPr>
          <w:p w14:paraId="4438B8E1">
            <w:pPr>
              <w:spacing w:line="360" w:lineRule="auto"/>
              <w:rPr>
                <w:rFonts w:ascii="宋体" w:cs="Arial"/>
                <w:szCs w:val="21"/>
              </w:rPr>
            </w:pPr>
          </w:p>
        </w:tc>
        <w:tc>
          <w:tcPr>
            <w:tcW w:w="1184" w:type="dxa"/>
          </w:tcPr>
          <w:p w14:paraId="16176608">
            <w:pPr>
              <w:spacing w:line="360" w:lineRule="auto"/>
              <w:rPr>
                <w:rFonts w:ascii="宋体" w:cs="Arial"/>
                <w:szCs w:val="21"/>
              </w:rPr>
            </w:pPr>
          </w:p>
        </w:tc>
        <w:tc>
          <w:tcPr>
            <w:tcW w:w="1184" w:type="dxa"/>
          </w:tcPr>
          <w:p w14:paraId="2968FA67">
            <w:pPr>
              <w:spacing w:line="360" w:lineRule="auto"/>
              <w:rPr>
                <w:rFonts w:ascii="宋体" w:cs="Arial"/>
                <w:szCs w:val="21"/>
              </w:rPr>
            </w:pPr>
          </w:p>
        </w:tc>
        <w:tc>
          <w:tcPr>
            <w:tcW w:w="1216" w:type="dxa"/>
          </w:tcPr>
          <w:p w14:paraId="58DA8256">
            <w:pPr>
              <w:spacing w:line="360" w:lineRule="auto"/>
              <w:rPr>
                <w:rFonts w:ascii="宋体" w:cs="Arial"/>
                <w:szCs w:val="21"/>
              </w:rPr>
            </w:pPr>
          </w:p>
        </w:tc>
        <w:tc>
          <w:tcPr>
            <w:tcW w:w="1010" w:type="dxa"/>
          </w:tcPr>
          <w:p w14:paraId="46ECB647">
            <w:pPr>
              <w:spacing w:line="360" w:lineRule="auto"/>
              <w:rPr>
                <w:rFonts w:ascii="宋体" w:cs="Arial"/>
                <w:szCs w:val="21"/>
              </w:rPr>
            </w:pPr>
          </w:p>
        </w:tc>
        <w:tc>
          <w:tcPr>
            <w:tcW w:w="1006" w:type="dxa"/>
          </w:tcPr>
          <w:p w14:paraId="1EC9B6A2">
            <w:pPr>
              <w:spacing w:line="360" w:lineRule="auto"/>
              <w:rPr>
                <w:rFonts w:ascii="宋体" w:cs="Arial"/>
                <w:szCs w:val="21"/>
              </w:rPr>
            </w:pPr>
          </w:p>
        </w:tc>
      </w:tr>
      <w:tr w14:paraId="7016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1BFDA282">
            <w:pPr>
              <w:spacing w:line="360" w:lineRule="auto"/>
              <w:rPr>
                <w:rFonts w:ascii="宋体" w:cs="Arial"/>
                <w:szCs w:val="21"/>
              </w:rPr>
            </w:pPr>
          </w:p>
        </w:tc>
        <w:tc>
          <w:tcPr>
            <w:tcW w:w="826" w:type="dxa"/>
          </w:tcPr>
          <w:p w14:paraId="06C32F9A">
            <w:pPr>
              <w:spacing w:line="360" w:lineRule="auto"/>
              <w:rPr>
                <w:rFonts w:ascii="宋体" w:cs="Arial"/>
                <w:szCs w:val="21"/>
              </w:rPr>
            </w:pPr>
          </w:p>
        </w:tc>
        <w:tc>
          <w:tcPr>
            <w:tcW w:w="1279" w:type="dxa"/>
          </w:tcPr>
          <w:p w14:paraId="1144BD21">
            <w:pPr>
              <w:spacing w:line="360" w:lineRule="auto"/>
              <w:rPr>
                <w:rFonts w:ascii="宋体" w:cs="Arial"/>
                <w:szCs w:val="21"/>
              </w:rPr>
            </w:pPr>
          </w:p>
        </w:tc>
        <w:tc>
          <w:tcPr>
            <w:tcW w:w="1184" w:type="dxa"/>
          </w:tcPr>
          <w:p w14:paraId="66218D05">
            <w:pPr>
              <w:spacing w:line="360" w:lineRule="auto"/>
              <w:rPr>
                <w:rFonts w:ascii="宋体" w:cs="Arial"/>
                <w:szCs w:val="21"/>
              </w:rPr>
            </w:pPr>
          </w:p>
        </w:tc>
        <w:tc>
          <w:tcPr>
            <w:tcW w:w="1184" w:type="dxa"/>
          </w:tcPr>
          <w:p w14:paraId="1D85B746">
            <w:pPr>
              <w:spacing w:line="360" w:lineRule="auto"/>
              <w:rPr>
                <w:rFonts w:ascii="宋体" w:cs="Arial"/>
                <w:szCs w:val="21"/>
              </w:rPr>
            </w:pPr>
          </w:p>
        </w:tc>
        <w:tc>
          <w:tcPr>
            <w:tcW w:w="1216" w:type="dxa"/>
          </w:tcPr>
          <w:p w14:paraId="48B8E8B7">
            <w:pPr>
              <w:spacing w:line="360" w:lineRule="auto"/>
              <w:rPr>
                <w:rFonts w:ascii="宋体" w:cs="Arial"/>
                <w:szCs w:val="21"/>
              </w:rPr>
            </w:pPr>
          </w:p>
        </w:tc>
        <w:tc>
          <w:tcPr>
            <w:tcW w:w="1010" w:type="dxa"/>
          </w:tcPr>
          <w:p w14:paraId="74DA963E">
            <w:pPr>
              <w:spacing w:line="360" w:lineRule="auto"/>
              <w:rPr>
                <w:rFonts w:ascii="宋体" w:cs="Arial"/>
                <w:szCs w:val="21"/>
              </w:rPr>
            </w:pPr>
          </w:p>
        </w:tc>
        <w:tc>
          <w:tcPr>
            <w:tcW w:w="1006" w:type="dxa"/>
          </w:tcPr>
          <w:p w14:paraId="0B250062">
            <w:pPr>
              <w:spacing w:line="360" w:lineRule="auto"/>
              <w:rPr>
                <w:rFonts w:ascii="宋体" w:cs="Arial"/>
                <w:szCs w:val="21"/>
              </w:rPr>
            </w:pPr>
          </w:p>
        </w:tc>
      </w:tr>
      <w:tr w14:paraId="30F3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309D5FCE">
            <w:pPr>
              <w:spacing w:line="360" w:lineRule="auto"/>
              <w:rPr>
                <w:rFonts w:ascii="宋体" w:cs="Arial"/>
                <w:szCs w:val="21"/>
              </w:rPr>
            </w:pPr>
          </w:p>
        </w:tc>
        <w:tc>
          <w:tcPr>
            <w:tcW w:w="826" w:type="dxa"/>
          </w:tcPr>
          <w:p w14:paraId="761929C7">
            <w:pPr>
              <w:spacing w:line="360" w:lineRule="auto"/>
              <w:rPr>
                <w:rFonts w:ascii="宋体" w:cs="Arial"/>
                <w:szCs w:val="21"/>
              </w:rPr>
            </w:pPr>
          </w:p>
        </w:tc>
        <w:tc>
          <w:tcPr>
            <w:tcW w:w="1279" w:type="dxa"/>
          </w:tcPr>
          <w:p w14:paraId="2DA34999">
            <w:pPr>
              <w:spacing w:line="360" w:lineRule="auto"/>
              <w:rPr>
                <w:rFonts w:ascii="宋体" w:cs="Arial"/>
                <w:szCs w:val="21"/>
              </w:rPr>
            </w:pPr>
          </w:p>
        </w:tc>
        <w:tc>
          <w:tcPr>
            <w:tcW w:w="1184" w:type="dxa"/>
          </w:tcPr>
          <w:p w14:paraId="2FF71214">
            <w:pPr>
              <w:spacing w:line="360" w:lineRule="auto"/>
              <w:rPr>
                <w:rFonts w:ascii="宋体" w:cs="Arial"/>
                <w:szCs w:val="21"/>
              </w:rPr>
            </w:pPr>
          </w:p>
        </w:tc>
        <w:tc>
          <w:tcPr>
            <w:tcW w:w="1184" w:type="dxa"/>
          </w:tcPr>
          <w:p w14:paraId="615FF2B0">
            <w:pPr>
              <w:spacing w:line="360" w:lineRule="auto"/>
              <w:rPr>
                <w:rFonts w:ascii="宋体" w:cs="Arial"/>
                <w:szCs w:val="21"/>
              </w:rPr>
            </w:pPr>
          </w:p>
        </w:tc>
        <w:tc>
          <w:tcPr>
            <w:tcW w:w="1216" w:type="dxa"/>
          </w:tcPr>
          <w:p w14:paraId="2A462885">
            <w:pPr>
              <w:spacing w:line="360" w:lineRule="auto"/>
              <w:rPr>
                <w:rFonts w:ascii="宋体" w:cs="Arial"/>
                <w:szCs w:val="21"/>
              </w:rPr>
            </w:pPr>
          </w:p>
        </w:tc>
        <w:tc>
          <w:tcPr>
            <w:tcW w:w="1010" w:type="dxa"/>
          </w:tcPr>
          <w:p w14:paraId="164B62EF">
            <w:pPr>
              <w:spacing w:line="360" w:lineRule="auto"/>
              <w:rPr>
                <w:rFonts w:ascii="宋体" w:cs="Arial"/>
                <w:szCs w:val="21"/>
              </w:rPr>
            </w:pPr>
          </w:p>
        </w:tc>
        <w:tc>
          <w:tcPr>
            <w:tcW w:w="1006" w:type="dxa"/>
          </w:tcPr>
          <w:p w14:paraId="5A397F1C">
            <w:pPr>
              <w:spacing w:line="360" w:lineRule="auto"/>
              <w:rPr>
                <w:rFonts w:ascii="宋体" w:cs="Arial"/>
                <w:szCs w:val="21"/>
              </w:rPr>
            </w:pPr>
          </w:p>
        </w:tc>
      </w:tr>
      <w:tr w14:paraId="7E1A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3BB53E28">
            <w:pPr>
              <w:spacing w:line="360" w:lineRule="auto"/>
              <w:rPr>
                <w:rFonts w:ascii="宋体" w:cs="Arial"/>
                <w:szCs w:val="21"/>
              </w:rPr>
            </w:pPr>
          </w:p>
        </w:tc>
        <w:tc>
          <w:tcPr>
            <w:tcW w:w="826" w:type="dxa"/>
          </w:tcPr>
          <w:p w14:paraId="05CBFCBE">
            <w:pPr>
              <w:spacing w:line="360" w:lineRule="auto"/>
              <w:rPr>
                <w:rFonts w:ascii="宋体" w:cs="Arial"/>
                <w:szCs w:val="21"/>
              </w:rPr>
            </w:pPr>
          </w:p>
        </w:tc>
        <w:tc>
          <w:tcPr>
            <w:tcW w:w="1279" w:type="dxa"/>
          </w:tcPr>
          <w:p w14:paraId="0FEA817F">
            <w:pPr>
              <w:spacing w:line="360" w:lineRule="auto"/>
              <w:rPr>
                <w:rFonts w:ascii="宋体" w:cs="Arial"/>
                <w:szCs w:val="21"/>
              </w:rPr>
            </w:pPr>
          </w:p>
        </w:tc>
        <w:tc>
          <w:tcPr>
            <w:tcW w:w="1184" w:type="dxa"/>
          </w:tcPr>
          <w:p w14:paraId="109184D2">
            <w:pPr>
              <w:spacing w:line="360" w:lineRule="auto"/>
              <w:rPr>
                <w:rFonts w:ascii="宋体" w:cs="Arial"/>
                <w:szCs w:val="21"/>
              </w:rPr>
            </w:pPr>
          </w:p>
        </w:tc>
        <w:tc>
          <w:tcPr>
            <w:tcW w:w="1184" w:type="dxa"/>
          </w:tcPr>
          <w:p w14:paraId="1416B24B">
            <w:pPr>
              <w:spacing w:line="360" w:lineRule="auto"/>
              <w:rPr>
                <w:rFonts w:ascii="宋体" w:cs="Arial"/>
                <w:szCs w:val="21"/>
              </w:rPr>
            </w:pPr>
          </w:p>
        </w:tc>
        <w:tc>
          <w:tcPr>
            <w:tcW w:w="1216" w:type="dxa"/>
          </w:tcPr>
          <w:p w14:paraId="64B48AAF">
            <w:pPr>
              <w:spacing w:line="360" w:lineRule="auto"/>
              <w:rPr>
                <w:rFonts w:ascii="宋体" w:cs="Arial"/>
                <w:szCs w:val="21"/>
              </w:rPr>
            </w:pPr>
          </w:p>
        </w:tc>
        <w:tc>
          <w:tcPr>
            <w:tcW w:w="1010" w:type="dxa"/>
          </w:tcPr>
          <w:p w14:paraId="46BC5275">
            <w:pPr>
              <w:spacing w:line="360" w:lineRule="auto"/>
              <w:rPr>
                <w:rFonts w:ascii="宋体" w:cs="Arial"/>
                <w:szCs w:val="21"/>
              </w:rPr>
            </w:pPr>
          </w:p>
        </w:tc>
        <w:tc>
          <w:tcPr>
            <w:tcW w:w="1006" w:type="dxa"/>
          </w:tcPr>
          <w:p w14:paraId="4CE914FA">
            <w:pPr>
              <w:spacing w:line="360" w:lineRule="auto"/>
              <w:rPr>
                <w:rFonts w:ascii="宋体" w:cs="Arial"/>
                <w:szCs w:val="21"/>
              </w:rPr>
            </w:pPr>
          </w:p>
        </w:tc>
      </w:tr>
    </w:tbl>
    <w:p w14:paraId="4980EEAE">
      <w:pPr>
        <w:spacing w:line="360" w:lineRule="auto"/>
        <w:rPr>
          <w:rFonts w:ascii="宋体" w:cs="Arial"/>
          <w:szCs w:val="21"/>
        </w:rPr>
      </w:pPr>
      <w:r>
        <w:rPr>
          <w:rFonts w:hint="eastAsia" w:ascii="宋体" w:hAnsi="宋体" w:cs="Arial"/>
          <w:szCs w:val="21"/>
        </w:rPr>
        <w:t>投标方：（盖章）</w:t>
      </w:r>
    </w:p>
    <w:p w14:paraId="6C3A7DFA">
      <w:pPr>
        <w:spacing w:line="360" w:lineRule="auto"/>
        <w:rPr>
          <w:rFonts w:ascii="宋体" w:cs="Arial"/>
          <w:szCs w:val="21"/>
        </w:rPr>
      </w:pPr>
    </w:p>
    <w:p w14:paraId="35544F63">
      <w:pPr>
        <w:jc w:val="left"/>
        <w:rPr>
          <w:b/>
          <w:bCs/>
          <w:szCs w:val="21"/>
          <w:highlight w:val="yellow"/>
        </w:rPr>
      </w:pPr>
      <w:r>
        <w:rPr>
          <w:rFonts w:hint="eastAsia" w:ascii="宋体" w:hAnsi="宋体" w:cs="Arial"/>
          <w:szCs w:val="21"/>
        </w:rPr>
        <w:t>法定代表人：（签字盖章）日期：                      年       月       日</w:t>
      </w:r>
    </w:p>
    <w:p w14:paraId="6D8E8019">
      <w:pPr>
        <w:jc w:val="left"/>
        <w:rPr>
          <w:b/>
          <w:bCs/>
          <w:szCs w:val="21"/>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A8E6E">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ljMWFkMjAyYjMzYjk2NmVmMDhhZmUwNWIwZDQ1MDYifQ=="/>
  </w:docVars>
  <w:rsids>
    <w:rsidRoot w:val="005E340F"/>
    <w:rsid w:val="00055263"/>
    <w:rsid w:val="000C1A96"/>
    <w:rsid w:val="000D029D"/>
    <w:rsid w:val="00131E46"/>
    <w:rsid w:val="00147D79"/>
    <w:rsid w:val="001E35FC"/>
    <w:rsid w:val="00246F62"/>
    <w:rsid w:val="0025446E"/>
    <w:rsid w:val="00276A50"/>
    <w:rsid w:val="002F3658"/>
    <w:rsid w:val="002F7B05"/>
    <w:rsid w:val="00386877"/>
    <w:rsid w:val="003A1DEF"/>
    <w:rsid w:val="003C57C9"/>
    <w:rsid w:val="003D4CE0"/>
    <w:rsid w:val="003D6F67"/>
    <w:rsid w:val="003E10B6"/>
    <w:rsid w:val="003E4B16"/>
    <w:rsid w:val="00444451"/>
    <w:rsid w:val="004669C6"/>
    <w:rsid w:val="0047547B"/>
    <w:rsid w:val="004D242B"/>
    <w:rsid w:val="0050016B"/>
    <w:rsid w:val="00545F92"/>
    <w:rsid w:val="005A25C7"/>
    <w:rsid w:val="005A48AA"/>
    <w:rsid w:val="005C4A10"/>
    <w:rsid w:val="005E340F"/>
    <w:rsid w:val="006575F5"/>
    <w:rsid w:val="00677239"/>
    <w:rsid w:val="006B42EE"/>
    <w:rsid w:val="006B4CEF"/>
    <w:rsid w:val="006C21D4"/>
    <w:rsid w:val="00717373"/>
    <w:rsid w:val="00793A57"/>
    <w:rsid w:val="007A52B1"/>
    <w:rsid w:val="007D5B25"/>
    <w:rsid w:val="007E5455"/>
    <w:rsid w:val="00802072"/>
    <w:rsid w:val="008025BF"/>
    <w:rsid w:val="008240E8"/>
    <w:rsid w:val="0085603A"/>
    <w:rsid w:val="0089517A"/>
    <w:rsid w:val="008A7DCA"/>
    <w:rsid w:val="008B1F4C"/>
    <w:rsid w:val="0091155F"/>
    <w:rsid w:val="00914317"/>
    <w:rsid w:val="00967F5C"/>
    <w:rsid w:val="00981AF1"/>
    <w:rsid w:val="009B61C2"/>
    <w:rsid w:val="009C4DC4"/>
    <w:rsid w:val="009E7569"/>
    <w:rsid w:val="00AA68CC"/>
    <w:rsid w:val="00B37E15"/>
    <w:rsid w:val="00B45FB4"/>
    <w:rsid w:val="00B86436"/>
    <w:rsid w:val="00BC390A"/>
    <w:rsid w:val="00CE3FAA"/>
    <w:rsid w:val="00D41737"/>
    <w:rsid w:val="00D52E2B"/>
    <w:rsid w:val="00D86C71"/>
    <w:rsid w:val="00DA3934"/>
    <w:rsid w:val="00DA4564"/>
    <w:rsid w:val="00DD0DE1"/>
    <w:rsid w:val="00E011A1"/>
    <w:rsid w:val="00E323B7"/>
    <w:rsid w:val="00ED4C63"/>
    <w:rsid w:val="00EF0766"/>
    <w:rsid w:val="00F67890"/>
    <w:rsid w:val="00FC211E"/>
    <w:rsid w:val="00FD2EEE"/>
    <w:rsid w:val="00FE2CFB"/>
    <w:rsid w:val="02E92714"/>
    <w:rsid w:val="036A6FDA"/>
    <w:rsid w:val="0619141B"/>
    <w:rsid w:val="0643728C"/>
    <w:rsid w:val="07AE754B"/>
    <w:rsid w:val="091443E0"/>
    <w:rsid w:val="09926B56"/>
    <w:rsid w:val="09F21C84"/>
    <w:rsid w:val="0D366A8B"/>
    <w:rsid w:val="0E7A0888"/>
    <w:rsid w:val="118F65E6"/>
    <w:rsid w:val="13B94A7A"/>
    <w:rsid w:val="143B7D46"/>
    <w:rsid w:val="180C0058"/>
    <w:rsid w:val="19864ABB"/>
    <w:rsid w:val="19BA02E1"/>
    <w:rsid w:val="19EC12DE"/>
    <w:rsid w:val="1A7D2200"/>
    <w:rsid w:val="1A812768"/>
    <w:rsid w:val="1D6578F6"/>
    <w:rsid w:val="1EE319AE"/>
    <w:rsid w:val="1F7F7A7B"/>
    <w:rsid w:val="1FF64942"/>
    <w:rsid w:val="206E1A23"/>
    <w:rsid w:val="20D62011"/>
    <w:rsid w:val="25683422"/>
    <w:rsid w:val="267C5981"/>
    <w:rsid w:val="27206A9F"/>
    <w:rsid w:val="281D146E"/>
    <w:rsid w:val="2AB31482"/>
    <w:rsid w:val="2B824700"/>
    <w:rsid w:val="2E5C0348"/>
    <w:rsid w:val="2E7F4D90"/>
    <w:rsid w:val="2FCB419D"/>
    <w:rsid w:val="316023CA"/>
    <w:rsid w:val="31FD4531"/>
    <w:rsid w:val="3206766F"/>
    <w:rsid w:val="321751D2"/>
    <w:rsid w:val="328D3057"/>
    <w:rsid w:val="33771489"/>
    <w:rsid w:val="35366BF5"/>
    <w:rsid w:val="38F67BCC"/>
    <w:rsid w:val="3B651FE2"/>
    <w:rsid w:val="3BCF2041"/>
    <w:rsid w:val="3C443E30"/>
    <w:rsid w:val="3E344CA1"/>
    <w:rsid w:val="3F955B4E"/>
    <w:rsid w:val="3FD749B7"/>
    <w:rsid w:val="40537E1C"/>
    <w:rsid w:val="42A65B74"/>
    <w:rsid w:val="46657D9A"/>
    <w:rsid w:val="46811E32"/>
    <w:rsid w:val="46FB7303"/>
    <w:rsid w:val="47334DCA"/>
    <w:rsid w:val="47527181"/>
    <w:rsid w:val="4853080F"/>
    <w:rsid w:val="4881691B"/>
    <w:rsid w:val="48AF6B94"/>
    <w:rsid w:val="492E5ABE"/>
    <w:rsid w:val="49BA773C"/>
    <w:rsid w:val="4B55119A"/>
    <w:rsid w:val="4B796657"/>
    <w:rsid w:val="4BF60A57"/>
    <w:rsid w:val="4C1712AE"/>
    <w:rsid w:val="4C945ACA"/>
    <w:rsid w:val="4D7B1F15"/>
    <w:rsid w:val="4DCC48A4"/>
    <w:rsid w:val="4DEC3A1E"/>
    <w:rsid w:val="50886A77"/>
    <w:rsid w:val="50C60A2C"/>
    <w:rsid w:val="53F05DDB"/>
    <w:rsid w:val="57302B96"/>
    <w:rsid w:val="594B206D"/>
    <w:rsid w:val="5B437541"/>
    <w:rsid w:val="5C19001B"/>
    <w:rsid w:val="5C4C1CD3"/>
    <w:rsid w:val="5ED65160"/>
    <w:rsid w:val="610E073D"/>
    <w:rsid w:val="61B823F1"/>
    <w:rsid w:val="62133731"/>
    <w:rsid w:val="62742FD1"/>
    <w:rsid w:val="64E26F0C"/>
    <w:rsid w:val="66C01B47"/>
    <w:rsid w:val="68A24C51"/>
    <w:rsid w:val="6AF3240E"/>
    <w:rsid w:val="6F5C6DBE"/>
    <w:rsid w:val="710346AF"/>
    <w:rsid w:val="71EE6E27"/>
    <w:rsid w:val="72497FFA"/>
    <w:rsid w:val="74032299"/>
    <w:rsid w:val="763E3DF0"/>
    <w:rsid w:val="77B641C5"/>
    <w:rsid w:val="7AEC4538"/>
    <w:rsid w:val="7BBA23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autoRedefine/>
    <w:qFormat/>
    <w:uiPriority w:val="0"/>
    <w:pPr>
      <w:jc w:val="center"/>
      <w:outlineLvl w:val="0"/>
    </w:pPr>
    <w:rPr>
      <w:rFonts w:ascii="宋体"/>
      <w:b/>
      <w:sz w:val="30"/>
      <w:lang w:val="zh-CN"/>
    </w:rPr>
  </w:style>
  <w:style w:type="paragraph" w:styleId="3">
    <w:name w:val="heading 2"/>
    <w:basedOn w:val="4"/>
    <w:next w:val="1"/>
    <w:link w:val="28"/>
    <w:autoRedefine/>
    <w:qFormat/>
    <w:uiPriority w:val="0"/>
    <w:pPr>
      <w:tabs>
        <w:tab w:val="right" w:leader="dot" w:pos="8296"/>
      </w:tabs>
      <w:adjustRightInd w:val="0"/>
      <w:jc w:val="left"/>
      <w:textAlignment w:val="baseline"/>
      <w:outlineLvl w:val="1"/>
    </w:pPr>
    <w:rPr>
      <w:b/>
      <w:sz w:val="24"/>
      <w:szCs w:val="20"/>
    </w:rPr>
  </w:style>
  <w:style w:type="paragraph" w:styleId="5">
    <w:name w:val="heading 3"/>
    <w:basedOn w:val="1"/>
    <w:next w:val="1"/>
    <w:qFormat/>
    <w:uiPriority w:val="0"/>
    <w:pPr>
      <w:keepNext/>
      <w:keepLines/>
      <w:widowControl/>
      <w:numPr>
        <w:ilvl w:val="2"/>
        <w:numId w:val="1"/>
      </w:numPr>
      <w:spacing w:line="240" w:lineRule="auto"/>
      <w:ind w:left="0" w:firstLine="0"/>
      <w:jc w:val="left"/>
      <w:outlineLvl w:val="2"/>
    </w:pPr>
    <w:rPr>
      <w:rFonts w:ascii="Calibri" w:hAnsi="Calibri"/>
      <w:kern w:val="0"/>
      <w:sz w:val="28"/>
      <w:szCs w:val="20"/>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4">
    <w:name w:val="toc 1"/>
    <w:basedOn w:val="1"/>
    <w:next w:val="1"/>
    <w:semiHidden/>
    <w:unhideWhenUsed/>
    <w:qFormat/>
    <w:uiPriority w:val="39"/>
  </w:style>
  <w:style w:type="paragraph" w:styleId="6">
    <w:name w:val="annotation text"/>
    <w:basedOn w:val="1"/>
    <w:link w:val="34"/>
    <w:autoRedefine/>
    <w:semiHidden/>
    <w:unhideWhenUsed/>
    <w:qFormat/>
    <w:uiPriority w:val="99"/>
    <w:pPr>
      <w:jc w:val="left"/>
    </w:pPr>
  </w:style>
  <w:style w:type="paragraph" w:styleId="7">
    <w:name w:val="Body Text"/>
    <w:basedOn w:val="1"/>
    <w:autoRedefine/>
    <w:qFormat/>
    <w:uiPriority w:val="0"/>
    <w:pPr>
      <w:spacing w:line="460" w:lineRule="exact"/>
    </w:pPr>
    <w:rPr>
      <w:sz w:val="24"/>
    </w:rPr>
  </w:style>
  <w:style w:type="paragraph" w:styleId="8">
    <w:name w:val="Body Text Indent"/>
    <w:basedOn w:val="1"/>
    <w:next w:val="9"/>
    <w:autoRedefine/>
    <w:qFormat/>
    <w:uiPriority w:val="0"/>
    <w:pPr>
      <w:spacing w:line="240" w:lineRule="atLeast"/>
      <w:ind w:right="-159" w:firstLine="246" w:firstLineChars="100"/>
    </w:pPr>
    <w:rPr>
      <w:spacing w:val="20"/>
    </w:rPr>
  </w:style>
  <w:style w:type="paragraph" w:customStyle="1" w:styleId="9">
    <w:name w:val="font5"/>
    <w:basedOn w:val="1"/>
    <w:qFormat/>
    <w:uiPriority w:val="0"/>
    <w:pPr>
      <w:widowControl/>
      <w:spacing w:before="100" w:beforeAutospacing="1" w:after="100" w:afterAutospacing="1"/>
      <w:jc w:val="left"/>
    </w:pPr>
    <w:rPr>
      <w:rFonts w:ascii="宋体" w:hAnsi="宋体" w:cs="宋体"/>
      <w:color w:val="FF0000"/>
      <w:kern w:val="0"/>
      <w:szCs w:val="21"/>
    </w:rPr>
  </w:style>
  <w:style w:type="paragraph" w:styleId="10">
    <w:name w:val="Block Text"/>
    <w:basedOn w:val="1"/>
    <w:qFormat/>
    <w:uiPriority w:val="0"/>
    <w:pPr>
      <w:adjustRightInd w:val="0"/>
      <w:spacing w:line="360" w:lineRule="auto"/>
      <w:ind w:left="630" w:right="-609" w:firstLine="420"/>
    </w:pPr>
    <w:rPr>
      <w:rFonts w:hint="eastAsia" w:ascii="仿宋_GB2312" w:eastAsia="仿宋_GB2312"/>
      <w:kern w:val="0"/>
      <w:szCs w:val="20"/>
    </w:rPr>
  </w:style>
  <w:style w:type="paragraph" w:styleId="11">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12">
    <w:name w:val="Date"/>
    <w:basedOn w:val="1"/>
    <w:next w:val="1"/>
    <w:link w:val="36"/>
    <w:autoRedefine/>
    <w:semiHidden/>
    <w:unhideWhenUsed/>
    <w:qFormat/>
    <w:uiPriority w:val="99"/>
    <w:pPr>
      <w:ind w:left="100" w:leftChars="2500"/>
    </w:pPr>
  </w:style>
  <w:style w:type="paragraph" w:styleId="13">
    <w:name w:val="Balloon Text"/>
    <w:basedOn w:val="1"/>
    <w:link w:val="31"/>
    <w:autoRedefine/>
    <w:semiHidden/>
    <w:unhideWhenUsed/>
    <w:qFormat/>
    <w:uiPriority w:val="99"/>
    <w:rPr>
      <w:sz w:val="18"/>
      <w:szCs w:val="18"/>
    </w:rPr>
  </w:style>
  <w:style w:type="paragraph" w:styleId="14">
    <w:name w:val="footer"/>
    <w:basedOn w:val="1"/>
    <w:link w:val="33"/>
    <w:unhideWhenUsed/>
    <w:qFormat/>
    <w:uiPriority w:val="99"/>
    <w:pPr>
      <w:tabs>
        <w:tab w:val="center" w:pos="4153"/>
        <w:tab w:val="right" w:pos="8306"/>
      </w:tabs>
      <w:snapToGrid w:val="0"/>
      <w:jc w:val="left"/>
    </w:pPr>
    <w:rPr>
      <w:sz w:val="18"/>
      <w:szCs w:val="18"/>
    </w:rPr>
  </w:style>
  <w:style w:type="paragraph" w:styleId="15">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Indent 3"/>
    <w:basedOn w:val="1"/>
    <w:link w:val="29"/>
    <w:qFormat/>
    <w:uiPriority w:val="0"/>
    <w:pPr>
      <w:spacing w:line="300" w:lineRule="auto"/>
      <w:ind w:firstLine="480" w:firstLineChars="200"/>
      <w:jc w:val="left"/>
    </w:pPr>
    <w:rPr>
      <w:sz w:val="24"/>
    </w:rPr>
  </w:style>
  <w:style w:type="paragraph" w:styleId="17">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6"/>
    <w:next w:val="6"/>
    <w:link w:val="35"/>
    <w:semiHidden/>
    <w:unhideWhenUsed/>
    <w:qFormat/>
    <w:uiPriority w:val="99"/>
    <w:rPr>
      <w:b/>
      <w:bCs/>
    </w:rPr>
  </w:style>
  <w:style w:type="paragraph" w:styleId="19">
    <w:name w:val="Body Text First Indent"/>
    <w:basedOn w:val="7"/>
    <w:next w:val="1"/>
    <w:autoRedefine/>
    <w:qFormat/>
    <w:uiPriority w:val="0"/>
    <w:pPr>
      <w:spacing w:before="0" w:beforeLines="0" w:after="120" w:afterLines="0" w:line="240" w:lineRule="auto"/>
      <w:ind w:firstLine="420" w:firstLineChars="100"/>
    </w:pPr>
    <w:rPr>
      <w:rFonts w:hAnsi="Times New Roman"/>
      <w:szCs w:val="20"/>
    </w:rPr>
  </w:style>
  <w:style w:type="paragraph" w:styleId="20">
    <w:name w:val="Body Text First Indent 2"/>
    <w:basedOn w:val="8"/>
    <w:unhideWhenUsed/>
    <w:qFormat/>
    <w:uiPriority w:val="99"/>
    <w:pPr>
      <w:spacing w:after="120"/>
      <w:ind w:left="420" w:leftChars="200" w:firstLine="420"/>
    </w:pPr>
    <w:rPr>
      <w:rFonts w:ascii="Times New Roman" w:hAnsi="Times New Roman"/>
      <w:sz w:val="21"/>
      <w:szCs w:val="24"/>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qFormat/>
    <w:uiPriority w:val="99"/>
    <w:rPr>
      <w:color w:val="0000FF"/>
      <w:u w:val="single"/>
    </w:rPr>
  </w:style>
  <w:style w:type="character" w:styleId="25">
    <w:name w:val="annotation reference"/>
    <w:basedOn w:val="23"/>
    <w:semiHidden/>
    <w:unhideWhenUsed/>
    <w:qFormat/>
    <w:uiPriority w:val="99"/>
    <w:rPr>
      <w:sz w:val="21"/>
      <w:szCs w:val="21"/>
    </w:rPr>
  </w:style>
  <w:style w:type="paragraph" w:customStyle="1" w:styleId="26">
    <w:name w:val="_Style 1"/>
    <w:basedOn w:val="1"/>
    <w:qFormat/>
    <w:uiPriority w:val="34"/>
    <w:pPr>
      <w:ind w:firstLine="420"/>
    </w:pPr>
    <w:rPr>
      <w:szCs w:val="24"/>
    </w:rPr>
  </w:style>
  <w:style w:type="character" w:customStyle="1" w:styleId="27">
    <w:name w:val="标题 1 Char"/>
    <w:basedOn w:val="23"/>
    <w:link w:val="2"/>
    <w:qFormat/>
    <w:uiPriority w:val="0"/>
    <w:rPr>
      <w:rFonts w:ascii="宋体" w:hAnsi="Times New Roman" w:eastAsia="宋体" w:cs="Times New Roman"/>
      <w:b/>
      <w:sz w:val="30"/>
      <w:szCs w:val="24"/>
      <w:lang w:val="zh-CN"/>
    </w:rPr>
  </w:style>
  <w:style w:type="character" w:customStyle="1" w:styleId="28">
    <w:name w:val="标题 2 Char"/>
    <w:basedOn w:val="23"/>
    <w:link w:val="3"/>
    <w:qFormat/>
    <w:uiPriority w:val="0"/>
    <w:rPr>
      <w:rFonts w:ascii="Times New Roman" w:hAnsi="Times New Roman" w:eastAsia="宋体" w:cs="Times New Roman"/>
      <w:b/>
      <w:sz w:val="24"/>
      <w:szCs w:val="20"/>
      <w:lang w:val="en-US" w:eastAsia="zh-CN"/>
    </w:rPr>
  </w:style>
  <w:style w:type="character" w:customStyle="1" w:styleId="29">
    <w:name w:val="正文文本缩进 3 Char"/>
    <w:basedOn w:val="23"/>
    <w:link w:val="16"/>
    <w:qFormat/>
    <w:uiPriority w:val="0"/>
    <w:rPr>
      <w:rFonts w:ascii="Times New Roman" w:hAnsi="Times New Roman" w:eastAsia="宋体" w:cs="Times New Roman"/>
      <w:sz w:val="24"/>
      <w:szCs w:val="24"/>
    </w:rPr>
  </w:style>
  <w:style w:type="paragraph" w:customStyle="1" w:styleId="30">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31">
    <w:name w:val="批注框文本 Char"/>
    <w:basedOn w:val="23"/>
    <w:link w:val="13"/>
    <w:semiHidden/>
    <w:qFormat/>
    <w:uiPriority w:val="99"/>
    <w:rPr>
      <w:rFonts w:ascii="Times New Roman" w:hAnsi="Times New Roman" w:eastAsia="宋体" w:cs="Times New Roman"/>
      <w:sz w:val="18"/>
      <w:szCs w:val="18"/>
    </w:rPr>
  </w:style>
  <w:style w:type="character" w:customStyle="1" w:styleId="32">
    <w:name w:val="页眉 Char"/>
    <w:basedOn w:val="23"/>
    <w:link w:val="15"/>
    <w:qFormat/>
    <w:uiPriority w:val="99"/>
    <w:rPr>
      <w:rFonts w:ascii="Times New Roman" w:hAnsi="Times New Roman" w:eastAsia="宋体" w:cs="Times New Roman"/>
      <w:sz w:val="18"/>
      <w:szCs w:val="18"/>
    </w:rPr>
  </w:style>
  <w:style w:type="character" w:customStyle="1" w:styleId="33">
    <w:name w:val="页脚 Char"/>
    <w:basedOn w:val="23"/>
    <w:link w:val="14"/>
    <w:qFormat/>
    <w:uiPriority w:val="99"/>
    <w:rPr>
      <w:rFonts w:ascii="Times New Roman" w:hAnsi="Times New Roman" w:eastAsia="宋体" w:cs="Times New Roman"/>
      <w:sz w:val="18"/>
      <w:szCs w:val="18"/>
    </w:rPr>
  </w:style>
  <w:style w:type="character" w:customStyle="1" w:styleId="34">
    <w:name w:val="批注文字 Char"/>
    <w:basedOn w:val="23"/>
    <w:link w:val="6"/>
    <w:semiHidden/>
    <w:qFormat/>
    <w:uiPriority w:val="99"/>
    <w:rPr>
      <w:rFonts w:ascii="Times New Roman" w:hAnsi="Times New Roman" w:eastAsia="宋体" w:cs="Times New Roman"/>
      <w:kern w:val="2"/>
      <w:sz w:val="21"/>
      <w:szCs w:val="24"/>
    </w:rPr>
  </w:style>
  <w:style w:type="character" w:customStyle="1" w:styleId="35">
    <w:name w:val="批注主题 Char"/>
    <w:basedOn w:val="34"/>
    <w:link w:val="18"/>
    <w:autoRedefine/>
    <w:semiHidden/>
    <w:qFormat/>
    <w:uiPriority w:val="99"/>
    <w:rPr>
      <w:rFonts w:ascii="Times New Roman" w:hAnsi="Times New Roman" w:eastAsia="宋体" w:cs="Times New Roman"/>
      <w:b/>
      <w:bCs/>
      <w:kern w:val="2"/>
      <w:sz w:val="21"/>
      <w:szCs w:val="24"/>
    </w:rPr>
  </w:style>
  <w:style w:type="character" w:customStyle="1" w:styleId="36">
    <w:name w:val="日期 Char"/>
    <w:basedOn w:val="23"/>
    <w:link w:val="12"/>
    <w:autoRedefine/>
    <w:semiHidden/>
    <w:qFormat/>
    <w:uiPriority w:val="99"/>
    <w:rPr>
      <w:kern w:val="2"/>
      <w:sz w:val="21"/>
      <w:szCs w:val="24"/>
    </w:rPr>
  </w:style>
  <w:style w:type="paragraph" w:styleId="37">
    <w:name w:val="List Paragraph"/>
    <w:basedOn w:val="1"/>
    <w:autoRedefine/>
    <w:qFormat/>
    <w:uiPriority w:val="34"/>
    <w:pPr>
      <w:ind w:firstLine="420" w:firstLineChars="200"/>
    </w:pPr>
    <w:rPr>
      <w:rFonts w:ascii="@宋体" w:hAnsi="@宋体" w:cs="@宋体"/>
    </w:rPr>
  </w:style>
  <w:style w:type="character" w:customStyle="1" w:styleId="38">
    <w:name w:val="cucd-0 Char"/>
    <w:link w:val="39"/>
    <w:autoRedefine/>
    <w:qFormat/>
    <w:locked/>
    <w:uiPriority w:val="0"/>
    <w:rPr>
      <w:rFonts w:ascii="宋体" w:hAnsi="宋体" w:eastAsia="Times New Roman"/>
      <w:kern w:val="2"/>
      <w:sz w:val="24"/>
      <w:szCs w:val="24"/>
    </w:rPr>
  </w:style>
  <w:style w:type="paragraph" w:customStyle="1" w:styleId="39">
    <w:name w:val="cucd-0"/>
    <w:link w:val="38"/>
    <w:autoRedefine/>
    <w:qFormat/>
    <w:uiPriority w:val="0"/>
    <w:pPr>
      <w:spacing w:line="360" w:lineRule="auto"/>
      <w:ind w:firstLine="480" w:firstLineChars="200"/>
    </w:pPr>
    <w:rPr>
      <w:rFonts w:ascii="宋体" w:hAnsi="宋体" w:eastAsia="Times New Roman" w:cs="Times New Roman"/>
      <w:kern w:val="2"/>
      <w:sz w:val="24"/>
      <w:szCs w:val="24"/>
      <w:lang w:val="en-US" w:eastAsia="zh-CN" w:bidi="ar-SA"/>
    </w:rPr>
  </w:style>
  <w:style w:type="character" w:customStyle="1" w:styleId="40">
    <w:name w:val="font21"/>
    <w:basedOn w:val="23"/>
    <w:autoRedefine/>
    <w:qFormat/>
    <w:uiPriority w:val="0"/>
    <w:rPr>
      <w:rFonts w:hint="eastAsia" w:ascii="宋体" w:hAnsi="宋体" w:eastAsia="宋体" w:cs="宋体"/>
      <w:color w:val="000000"/>
      <w:sz w:val="18"/>
      <w:szCs w:val="18"/>
      <w:u w:val="none"/>
    </w:rPr>
  </w:style>
  <w:style w:type="character" w:customStyle="1" w:styleId="41">
    <w:name w:val="font31"/>
    <w:basedOn w:val="23"/>
    <w:autoRedefine/>
    <w:qFormat/>
    <w:uiPriority w:val="0"/>
    <w:rPr>
      <w:rFonts w:hint="eastAsia" w:ascii="宋体" w:hAnsi="宋体" w:eastAsia="宋体" w:cs="宋体"/>
      <w:b/>
      <w:color w:val="000000"/>
      <w:sz w:val="18"/>
      <w:szCs w:val="18"/>
      <w:u w:val="none"/>
    </w:rPr>
  </w:style>
  <w:style w:type="character" w:customStyle="1" w:styleId="42">
    <w:name w:val="font11"/>
    <w:basedOn w:val="23"/>
    <w:autoRedefine/>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10</Pages>
  <Words>2991</Words>
  <Characters>3195</Characters>
  <Lines>20</Lines>
  <Paragraphs>5</Paragraphs>
  <TotalTime>3</TotalTime>
  <ScaleCrop>false</ScaleCrop>
  <LinksUpToDate>false</LinksUpToDate>
  <CharactersWithSpaces>3462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2019-11-28T13:50:00Z</dcterms:created>
  <dc:creator>武志飞</dc:creator>
  <cp:lastModifiedBy>泓辰</cp:lastModifiedBy>
  <dcterms:modified xsi:type="dcterms:W3CDTF">2026-08-25T12:40:31Z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B39345F8062646768A7E09D683720C00_12</vt:lpwstr>
  </property>
  <property fmtid="{D5CDD505-2E9C-101B-9397-08002B2CF9AE}" pid="4" name="KSOTemplateDocerSaveRecord">
    <vt:lpwstr>eyJoZGlkIjoiNjljMWFkMjAyYjMzYjk2NmVmMDhhZmUwNWIwZDQ1MDYiLCJ1c2VySWQiOiIzMzY3NjM2OTAifQ==</vt:lpwstr>
  </property>
</Properties>
</file>