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180E5">
      <w:pPr>
        <w:pStyle w:val="2"/>
        <w:spacing w:line="360" w:lineRule="auto"/>
        <w:rPr>
          <w:rFonts w:hint="eastAsia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</w:pPr>
      <w:bookmarkStart w:id="0" w:name="_Toc30715"/>
      <w:bookmarkStart w:id="1" w:name="_Toc25505"/>
      <w:bookmarkStart w:id="2" w:name="_Toc11217"/>
      <w:bookmarkStart w:id="3" w:name="_Toc452641986"/>
      <w:bookmarkStart w:id="4" w:name="_Toc18114"/>
      <w:bookmarkStart w:id="5" w:name="_Toc30397"/>
      <w:bookmarkStart w:id="6" w:name="_Toc11383"/>
      <w:bookmarkStart w:id="7" w:name="_Toc25582"/>
      <w:bookmarkStart w:id="8" w:name="_Toc31492"/>
      <w:bookmarkStart w:id="9" w:name="_Toc31483"/>
      <w:bookmarkStart w:id="10" w:name="_Toc24242"/>
      <w:bookmarkStart w:id="11" w:name="_Toc14625"/>
      <w:bookmarkStart w:id="12" w:name="_Toc11978"/>
      <w:bookmarkStart w:id="13" w:name="_Toc32651"/>
      <w:bookmarkStart w:id="14" w:name="_Toc22425"/>
      <w:bookmarkStart w:id="15" w:name="_Toc30415"/>
      <w:bookmarkStart w:id="16" w:name="_Toc12655"/>
      <w:bookmarkStart w:id="17" w:name="_Toc1861"/>
      <w:bookmarkStart w:id="18" w:name="_Toc452621175"/>
      <w:bookmarkStart w:id="19" w:name="_Toc26448"/>
      <w:r>
        <w:rPr>
          <w:rFonts w:hint="eastAsia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合肥污泥处理项目氟塑料换热器设备</w:t>
      </w:r>
    </w:p>
    <w:p w14:paraId="0858D27F">
      <w:pPr>
        <w:pStyle w:val="2"/>
        <w:spacing w:line="360" w:lineRule="auto"/>
        <w:rPr>
          <w:rFonts w:hint="default" w:ascii="宋体" w:hAnsi="宋体" w:eastAsia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</w:pPr>
      <w:r>
        <w:rPr>
          <w:rFonts w:hint="eastAsia" w:hAnsi="宋体" w:cs="宋体"/>
          <w:b/>
          <w:bCs w:val="0"/>
          <w:color w:val="auto"/>
          <w:sz w:val="32"/>
          <w:szCs w:val="32"/>
          <w:highlight w:val="none"/>
          <w:u w:val="none"/>
          <w:shd w:val="clear" w:color="auto" w:fill="auto"/>
          <w:lang w:val="en-US" w:eastAsia="zh-CN"/>
        </w:rPr>
        <w:t>公开竞争采购文件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6752F3BB">
      <w:pPr>
        <w:pStyle w:val="2"/>
        <w:numPr>
          <w:ilvl w:val="0"/>
          <w:numId w:val="1"/>
        </w:numPr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公开竞争采购公告</w:t>
      </w:r>
    </w:p>
    <w:p w14:paraId="2C871485">
      <w:pPr>
        <w:rPr>
          <w:rFonts w:hint="eastAsia" w:hAnsi="宋体" w:cs="宋体"/>
          <w:sz w:val="24"/>
          <w:szCs w:val="24"/>
          <w:lang w:val="zh-CN"/>
        </w:rPr>
      </w:pPr>
    </w:p>
    <w:p w14:paraId="573BA5F1">
      <w:pPr>
        <w:pStyle w:val="3"/>
        <w:numPr>
          <w:ilvl w:val="0"/>
          <w:numId w:val="2"/>
        </w:numPr>
        <w:snapToGrid w:val="0"/>
        <w:spacing w:line="360" w:lineRule="auto"/>
        <w:rPr>
          <w:rFonts w:hint="eastAsia" w:hAnsi="宋体" w:cs="宋体"/>
          <w:b w:val="0"/>
          <w:bCs w:val="0"/>
          <w:szCs w:val="24"/>
          <w:lang w:eastAsia="zh-CN"/>
        </w:rPr>
      </w:pPr>
      <w:bookmarkStart w:id="20" w:name="_Toc527364899"/>
      <w:r>
        <w:rPr>
          <w:rFonts w:hint="eastAsia" w:hAnsi="宋体" w:eastAsia="宋体" w:cs="宋体"/>
          <w:szCs w:val="24"/>
          <w:lang w:eastAsia="zh-CN"/>
        </w:rPr>
        <w:t>公开</w:t>
      </w:r>
      <w:r>
        <w:rPr>
          <w:rFonts w:hint="eastAsia" w:hAnsi="宋体" w:cs="宋体"/>
          <w:szCs w:val="24"/>
          <w:lang w:eastAsia="zh-CN"/>
        </w:rPr>
        <w:t>竞争采购编号</w:t>
      </w:r>
      <w:r>
        <w:rPr>
          <w:rFonts w:hint="eastAsia" w:hAnsi="宋体" w:cs="宋体"/>
          <w:szCs w:val="24"/>
        </w:rPr>
        <w:t>：</w:t>
      </w:r>
      <w:bookmarkEnd w:id="20"/>
      <w:r>
        <w:rPr>
          <w:rFonts w:hint="eastAsia" w:hAnsi="宋体" w:cs="宋体"/>
          <w:b w:val="0"/>
          <w:bCs w:val="0"/>
          <w:szCs w:val="24"/>
          <w:lang w:eastAsia="zh-CN"/>
        </w:rPr>
        <w:t>GKJZCG202609-HB05</w:t>
      </w:r>
    </w:p>
    <w:p w14:paraId="590E4316">
      <w:pPr>
        <w:pStyle w:val="3"/>
        <w:snapToGrid w:val="0"/>
        <w:spacing w:line="360" w:lineRule="auto"/>
        <w:rPr>
          <w:rFonts w:hint="eastAsia" w:hAnsi="宋体" w:cs="宋体"/>
          <w:szCs w:val="24"/>
        </w:rPr>
      </w:pPr>
      <w:bookmarkStart w:id="21" w:name="_Toc527364900"/>
      <w:r>
        <w:rPr>
          <w:rFonts w:hint="eastAsia" w:hAnsi="宋体" w:cs="宋体"/>
          <w:szCs w:val="24"/>
        </w:rPr>
        <w:t>二、项目概况</w:t>
      </w:r>
      <w:bookmarkEnd w:id="21"/>
    </w:p>
    <w:p w14:paraId="7F446693">
      <w:pPr>
        <w:adjustRightInd w:val="0"/>
        <w:snapToGrid w:val="0"/>
        <w:spacing w:line="360" w:lineRule="auto"/>
        <w:rPr>
          <w:rFonts w:hint="eastAsia" w:hAnsi="宋体" w:eastAsia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</w:rPr>
        <w:t>（1）项目全称：</w:t>
      </w:r>
      <w:r>
        <w:rPr>
          <w:rFonts w:hint="eastAsia" w:hAnsi="宋体" w:cs="宋体"/>
          <w:bCs/>
          <w:sz w:val="24"/>
          <w:szCs w:val="24"/>
          <w:lang w:eastAsia="zh-CN"/>
        </w:rPr>
        <w:t>合肥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污泥处理</w:t>
      </w:r>
      <w:r>
        <w:rPr>
          <w:rFonts w:hint="eastAsia" w:hAnsi="宋体" w:cs="宋体"/>
          <w:bCs/>
          <w:sz w:val="24"/>
          <w:szCs w:val="24"/>
          <w:lang w:eastAsia="zh-CN"/>
        </w:rPr>
        <w:t>项目。</w:t>
      </w:r>
    </w:p>
    <w:p w14:paraId="135C936A">
      <w:pPr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</w:rPr>
        <w:t>（2）项目位置：</w:t>
      </w:r>
      <w:r>
        <w:rPr>
          <w:rFonts w:hint="eastAsia" w:hAnsi="宋体" w:cs="宋体"/>
          <w:bCs/>
          <w:sz w:val="24"/>
          <w:szCs w:val="24"/>
          <w:lang w:eastAsia="zh-CN"/>
        </w:rPr>
        <w:t>安徽省合肥市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。</w:t>
      </w:r>
    </w:p>
    <w:p w14:paraId="4D4B4D48">
      <w:pPr>
        <w:pStyle w:val="3"/>
        <w:snapToGrid w:val="0"/>
        <w:spacing w:line="360" w:lineRule="auto"/>
        <w:rPr>
          <w:rFonts w:hint="eastAsia" w:hAnsi="宋体" w:cs="宋体"/>
          <w:szCs w:val="24"/>
          <w:lang w:eastAsia="zh-CN"/>
        </w:rPr>
      </w:pPr>
      <w:bookmarkStart w:id="22" w:name="_Toc527364901"/>
      <w:r>
        <w:rPr>
          <w:rFonts w:hint="eastAsia" w:hAnsi="宋体" w:cs="宋体"/>
          <w:szCs w:val="24"/>
        </w:rPr>
        <w:t>三、</w:t>
      </w:r>
      <w:bookmarkEnd w:id="22"/>
      <w:r>
        <w:rPr>
          <w:rFonts w:hint="eastAsia" w:hAnsi="宋体" w:cs="宋体"/>
          <w:szCs w:val="24"/>
          <w:lang w:eastAsia="zh-CN"/>
        </w:rPr>
        <w:t>公开竞争采购范围</w:t>
      </w:r>
    </w:p>
    <w:p w14:paraId="6FC4AA07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1、</w:t>
      </w:r>
      <w:bookmarkStart w:id="23" w:name="_Toc81619732"/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工程规模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：建设400t/d污泥干化系统+利旧改造200td污泥干化系统。</w:t>
      </w:r>
    </w:p>
    <w:p w14:paraId="2474ADC8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2、公开竞争采购范围：</w:t>
      </w:r>
    </w:p>
    <w:tbl>
      <w:tblPr>
        <w:tblStyle w:val="20"/>
        <w:tblW w:w="89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2795"/>
        <w:gridCol w:w="3016"/>
        <w:gridCol w:w="1242"/>
        <w:gridCol w:w="1086"/>
      </w:tblGrid>
      <w:tr w14:paraId="2998E1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821" w:type="dxa"/>
            <w:noWrap w:val="0"/>
            <w:vAlign w:val="center"/>
          </w:tcPr>
          <w:p w14:paraId="0D7CFEF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795" w:type="dxa"/>
            <w:noWrap w:val="0"/>
            <w:vAlign w:val="center"/>
          </w:tcPr>
          <w:p w14:paraId="674486B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3016" w:type="dxa"/>
            <w:noWrap w:val="0"/>
            <w:vAlign w:val="center"/>
          </w:tcPr>
          <w:p w14:paraId="0AAE3EB6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1242" w:type="dxa"/>
            <w:noWrap w:val="0"/>
            <w:vAlign w:val="center"/>
          </w:tcPr>
          <w:p w14:paraId="2DBFFFC2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086" w:type="dxa"/>
            <w:noWrap w:val="0"/>
            <w:vAlign w:val="center"/>
          </w:tcPr>
          <w:p w14:paraId="1D33E025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 w14:paraId="198151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821" w:type="dxa"/>
            <w:noWrap w:val="0"/>
            <w:vAlign w:val="center"/>
          </w:tcPr>
          <w:p w14:paraId="6A9A4708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95" w:type="dxa"/>
            <w:noWrap w:val="0"/>
            <w:vAlign w:val="center"/>
          </w:tcPr>
          <w:p w14:paraId="5B7169A9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bCs/>
                <w:sz w:val="24"/>
                <w:szCs w:val="24"/>
                <w:lang w:val="en-US" w:eastAsia="zh-CN"/>
              </w:rPr>
              <w:t>氟塑料换热器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设备</w:t>
            </w:r>
          </w:p>
        </w:tc>
        <w:tc>
          <w:tcPr>
            <w:tcW w:w="3016" w:type="dxa"/>
            <w:noWrap w:val="0"/>
            <w:vAlign w:val="center"/>
          </w:tcPr>
          <w:p w14:paraId="6F8F67BE">
            <w:pPr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0"/>
                <w:highlight w:val="none"/>
                <w:lang w:val="en-US" w:eastAsia="zh-CN"/>
              </w:rPr>
            </w:pPr>
            <w:r>
              <w:rPr>
                <w:rFonts w:hint="eastAsia" w:hAnsi="宋体" w:eastAsia="宋体" w:cs="宋体"/>
                <w:bCs/>
                <w:sz w:val="24"/>
                <w:szCs w:val="24"/>
                <w:lang w:val="en-US" w:eastAsia="zh-CN"/>
              </w:rPr>
              <w:t>详见技术要求</w:t>
            </w:r>
          </w:p>
        </w:tc>
        <w:tc>
          <w:tcPr>
            <w:tcW w:w="1242" w:type="dxa"/>
            <w:noWrap w:val="0"/>
            <w:vAlign w:val="center"/>
          </w:tcPr>
          <w:p w14:paraId="62A59CC2"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cs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086" w:type="dxa"/>
            <w:noWrap w:val="0"/>
            <w:vAlign w:val="center"/>
          </w:tcPr>
          <w:p w14:paraId="60039D35"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bCs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6B9D083E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3、供货设备信息：氟塑料换热器设备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，详见附件技术要求。</w:t>
      </w:r>
    </w:p>
    <w:p w14:paraId="2D281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4、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本次设备采购内容主要包括：包括但不限于</w:t>
      </w:r>
      <w:bookmarkStart w:id="24" w:name="_Toc527364902"/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氟塑料换热器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等设备及必需附件的设计、制造、供货、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指导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安装、单机调试及配合联合调试等技术服务、技术培训和售后服务。</w:t>
      </w:r>
    </w:p>
    <w:p w14:paraId="507BCA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四、公开竞争采购须知</w:t>
      </w:r>
      <w:bookmarkEnd w:id="24"/>
    </w:p>
    <w:bookmarkEnd w:id="23"/>
    <w:p w14:paraId="36BB2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1、公开竞争采购方式：国内公开竞争采购。</w:t>
      </w:r>
    </w:p>
    <w:p w14:paraId="2D4EB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  <w:lang w:eastAsia="zh-CN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2、采购方名称：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北京京城环保股份有限公司</w:t>
      </w:r>
    </w:p>
    <w:p w14:paraId="5CD11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</w:rPr>
        <w:t>3、公开竞争采购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方</w:t>
      </w:r>
      <w:r>
        <w:rPr>
          <w:rFonts w:hint="eastAsia" w:hAnsi="宋体" w:cs="宋体"/>
          <w:bCs/>
          <w:sz w:val="24"/>
          <w:szCs w:val="24"/>
          <w:highlight w:val="none"/>
        </w:rPr>
        <w:t>联系人及联系方式：</w:t>
      </w:r>
    </w:p>
    <w:p w14:paraId="3E932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郭亮</w:t>
      </w:r>
      <w:r>
        <w:rPr>
          <w:rFonts w:hint="eastAsia" w:hAnsi="宋体" w:cs="宋体"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val="en-US" w:eastAsia="zh-CN"/>
        </w:rPr>
        <w:t>010-85236086/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begin"/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instrText xml:space="preserve"> HYPERLINK "mailto:18610828513，yujiangkun@bmei.com。" </w:instrTex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separate"/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t>15001010916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</w:rPr>
        <w:t>，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t>邮箱：guoliang@bmei.com</w:t>
      </w:r>
      <w:r>
        <w:rPr>
          <w:rStyle w:val="23"/>
          <w:rFonts w:hint="eastAsia" w:hAnsi="宋体" w:cs="宋体"/>
          <w:bCs/>
          <w:color w:val="auto"/>
          <w:sz w:val="24"/>
          <w:szCs w:val="24"/>
          <w:highlight w:val="none"/>
        </w:rPr>
        <w:t>。</w:t>
      </w:r>
      <w:r>
        <w:rPr>
          <w:rFonts w:hint="eastAsia" w:hAnsi="宋体" w:cs="宋体"/>
          <w:bCs/>
          <w:color w:val="auto"/>
          <w:sz w:val="24"/>
          <w:szCs w:val="24"/>
          <w:highlight w:val="none"/>
          <w:lang w:eastAsia="zh-CN"/>
        </w:rPr>
        <w:fldChar w:fldCharType="end"/>
      </w:r>
    </w:p>
    <w:p w14:paraId="04140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hAnsi="宋体" w:cs="宋体"/>
          <w:bCs/>
          <w:color w:val="auto"/>
          <w:sz w:val="24"/>
          <w:szCs w:val="24"/>
          <w:highlight w:val="none"/>
        </w:rPr>
        <w:t xml:space="preserve">4、交货时间： </w:t>
      </w:r>
      <w:r>
        <w:rPr>
          <w:rFonts w:hint="eastAsia" w:hAnsi="宋体" w:cs="宋体"/>
          <w:bCs/>
          <w:color w:val="auto"/>
          <w:sz w:val="24"/>
          <w:szCs w:val="24"/>
          <w:highlight w:val="yellow"/>
          <w:lang w:val="en-US" w:eastAsia="zh-CN"/>
        </w:rPr>
        <w:t>2027年01月</w:t>
      </w:r>
      <w:r>
        <w:rPr>
          <w:rFonts w:hint="eastAsia" w:hAnsi="宋体" w:cs="宋体"/>
          <w:bCs/>
          <w:color w:val="auto"/>
          <w:sz w:val="24"/>
          <w:szCs w:val="24"/>
          <w:highlight w:val="yellow"/>
        </w:rPr>
        <w:t>（预计）</w:t>
      </w:r>
    </w:p>
    <w:p w14:paraId="771CF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5、具体技术要求：按照公开竞争采购文件要求。</w:t>
      </w:r>
    </w:p>
    <w:p w14:paraId="1F1FF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eastAsia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6、</w:t>
      </w:r>
      <w:r>
        <w:rPr>
          <w:rFonts w:hint="eastAsia" w:hAnsi="宋体" w:cs="宋体"/>
          <w:bCs/>
          <w:sz w:val="24"/>
          <w:szCs w:val="24"/>
          <w:lang w:val="en-US" w:eastAsia="zh-CN"/>
        </w:rPr>
        <w:t>评审</w:t>
      </w:r>
      <w:r>
        <w:rPr>
          <w:rFonts w:hint="eastAsia" w:hAnsi="宋体" w:cs="宋体"/>
          <w:bCs/>
          <w:sz w:val="24"/>
          <w:szCs w:val="24"/>
        </w:rPr>
        <w:t>方法：采用满足技术需求前提下的最低价成交评审规则</w:t>
      </w:r>
      <w:r>
        <w:rPr>
          <w:rFonts w:hint="eastAsia" w:hAnsi="宋体" w:eastAsia="宋体" w:cs="宋体"/>
          <w:bCs/>
          <w:sz w:val="24"/>
          <w:szCs w:val="24"/>
        </w:rPr>
        <w:t>。</w:t>
      </w:r>
    </w:p>
    <w:p w14:paraId="5CA6A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</w:pPr>
      <w:r>
        <w:rPr>
          <w:rFonts w:hint="eastAsia" w:hAnsi="宋体" w:eastAsia="宋体" w:cs="宋体"/>
          <w:bCs/>
          <w:sz w:val="24"/>
          <w:szCs w:val="24"/>
        </w:rPr>
        <w:t>7、响应文件开启时间：</w:t>
      </w:r>
      <w:r>
        <w:rPr>
          <w:rFonts w:hint="eastAsia" w:hAnsi="宋体" w:eastAsia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eastAsia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eastAsia="宋体" w:cs="宋体"/>
          <w:bCs/>
          <w:sz w:val="24"/>
          <w:szCs w:val="24"/>
          <w:highlight w:val="yellow"/>
          <w:lang w:val="en-US" w:eastAsia="zh-CN"/>
        </w:rPr>
        <w:t>23</w:t>
      </w:r>
      <w:r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  <w:t>日</w:t>
      </w:r>
      <w:r>
        <w:rPr>
          <w:rFonts w:hint="eastAsia" w:hAnsi="宋体" w:eastAsia="宋体" w:cs="宋体"/>
          <w:bCs/>
          <w:sz w:val="24"/>
          <w:szCs w:val="24"/>
          <w:highlight w:val="yellow"/>
          <w:lang w:val="en-US" w:eastAsia="zh-CN"/>
        </w:rPr>
        <w:t>10</w:t>
      </w:r>
      <w:r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  <w:t>点</w:t>
      </w:r>
      <w:r>
        <w:rPr>
          <w:rFonts w:hint="eastAsia" w:hAnsi="宋体" w:eastAsia="宋体" w:cs="宋体"/>
          <w:bCs/>
          <w:sz w:val="24"/>
          <w:szCs w:val="24"/>
          <w:highlight w:val="yellow"/>
          <w:lang w:val="en-US" w:eastAsia="zh-CN"/>
        </w:rPr>
        <w:t>00</w:t>
      </w:r>
      <w:r>
        <w:rPr>
          <w:rFonts w:hint="eastAsia" w:hAnsi="宋体" w:eastAsia="宋体" w:cs="宋体"/>
          <w:bCs/>
          <w:sz w:val="24"/>
          <w:szCs w:val="24"/>
          <w:highlight w:val="yellow"/>
          <w:lang w:eastAsia="zh-CN"/>
        </w:rPr>
        <w:t>分（北京时间）</w:t>
      </w:r>
    </w:p>
    <w:p w14:paraId="5B1D4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8、响应文件开启地点：</w:t>
      </w:r>
      <w:r>
        <w:rPr>
          <w:rFonts w:hint="eastAsia" w:hAnsi="宋体" w:cs="宋体"/>
          <w:sz w:val="24"/>
          <w:szCs w:val="24"/>
        </w:rPr>
        <w:t>北京经济技术开发区永昌南路5号亦庄办公区</w:t>
      </w:r>
      <w:r>
        <w:rPr>
          <w:rFonts w:hint="eastAsia" w:hAnsi="宋体" w:cs="宋体"/>
          <w:sz w:val="24"/>
          <w:szCs w:val="24"/>
          <w:lang w:val="en-US" w:eastAsia="zh-CN"/>
        </w:rPr>
        <w:t>B座采购方指定的会议室</w:t>
      </w:r>
      <w:r>
        <w:rPr>
          <w:rFonts w:hint="eastAsia" w:hAnsi="宋体" w:cs="宋体"/>
          <w:bCs/>
          <w:sz w:val="24"/>
          <w:szCs w:val="24"/>
        </w:rPr>
        <w:t>。</w:t>
      </w:r>
    </w:p>
    <w:p w14:paraId="004D1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 w:cs="宋体"/>
          <w:bCs/>
          <w:sz w:val="24"/>
          <w:szCs w:val="24"/>
          <w:highlight w:val="yellow"/>
        </w:rPr>
      </w:pPr>
      <w:r>
        <w:rPr>
          <w:rFonts w:hint="eastAsia" w:hAnsi="宋体" w:cs="宋体"/>
          <w:bCs/>
          <w:sz w:val="24"/>
          <w:szCs w:val="24"/>
        </w:rPr>
        <w:t>9、公开竞争采购</w:t>
      </w:r>
      <w:r>
        <w:rPr>
          <w:rFonts w:hint="eastAsia" w:hAnsi="宋体" w:cs="宋体"/>
          <w:bCs/>
          <w:sz w:val="24"/>
          <w:szCs w:val="24"/>
          <w:lang w:eastAsia="zh-CN"/>
        </w:rPr>
        <w:t>方</w:t>
      </w:r>
      <w:r>
        <w:rPr>
          <w:rFonts w:hint="eastAsia" w:hAnsi="宋体" w:cs="宋体"/>
          <w:bCs/>
          <w:sz w:val="24"/>
          <w:szCs w:val="24"/>
        </w:rPr>
        <w:t>联系人地点：</w:t>
      </w:r>
      <w:r>
        <w:rPr>
          <w:rFonts w:hint="eastAsia" w:hAnsi="宋体" w:cs="宋体"/>
          <w:sz w:val="24"/>
          <w:szCs w:val="24"/>
        </w:rPr>
        <w:t>北京经济技术开发区永昌南路5号亦庄办公区</w:t>
      </w:r>
      <w:r>
        <w:rPr>
          <w:rFonts w:hint="eastAsia" w:hAnsi="宋体" w:cs="宋体"/>
          <w:bCs/>
          <w:sz w:val="24"/>
          <w:szCs w:val="24"/>
        </w:rPr>
        <w:t>。10、公开</w:t>
      </w:r>
      <w:r>
        <w:rPr>
          <w:rFonts w:hint="eastAsia" w:hAnsi="宋体" w:cs="宋体"/>
          <w:bCs/>
          <w:sz w:val="24"/>
          <w:szCs w:val="24"/>
          <w:highlight w:val="none"/>
        </w:rPr>
        <w:t>竞争</w:t>
      </w:r>
      <w:r>
        <w:rPr>
          <w:rFonts w:hint="eastAsia" w:hAnsi="宋体" w:cs="宋体"/>
          <w:bCs/>
          <w:sz w:val="24"/>
          <w:szCs w:val="24"/>
          <w:highlight w:val="none"/>
          <w:lang w:eastAsia="zh-CN"/>
        </w:rPr>
        <w:t>资格预审及</w:t>
      </w:r>
      <w:r>
        <w:rPr>
          <w:rFonts w:hint="eastAsia" w:hAnsi="宋体" w:cs="宋体"/>
          <w:bCs/>
          <w:sz w:val="24"/>
          <w:szCs w:val="24"/>
          <w:highlight w:val="none"/>
        </w:rPr>
        <w:t>采购文件发售时间：</w:t>
      </w:r>
      <w:r>
        <w:rPr>
          <w:rFonts w:hint="eastAsia" w:hAnsi="宋体" w:cs="宋体"/>
          <w:bCs/>
          <w:sz w:val="24"/>
          <w:szCs w:val="24"/>
          <w:highlight w:val="none"/>
        </w:rPr>
        <w:br w:type="textWrapping"/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报名暨资格预审：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2026年09月10日~2026年09月16日</w:t>
      </w:r>
      <w:r>
        <w:rPr>
          <w:rFonts w:hint="eastAsia" w:hAnsi="宋体" w:cs="宋体"/>
          <w:bCs/>
          <w:sz w:val="24"/>
          <w:szCs w:val="24"/>
          <w:highlight w:val="yellow"/>
        </w:rPr>
        <w:br w:type="textWrapping"/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采购文件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发售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10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日～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日</w:t>
      </w:r>
      <w:r>
        <w:rPr>
          <w:rFonts w:hint="eastAsia" w:hAnsi="宋体" w:cs="宋体"/>
          <w:bCs/>
          <w:sz w:val="24"/>
          <w:szCs w:val="24"/>
          <w:highlight w:val="yellow"/>
        </w:rPr>
        <w:t>。</w:t>
      </w:r>
    </w:p>
    <w:p w14:paraId="50F809D0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  <w:highlight w:val="yellow"/>
        </w:rPr>
      </w:pPr>
      <w:r>
        <w:rPr>
          <w:rFonts w:hint="eastAsia" w:hAnsi="宋体" w:cs="宋体"/>
          <w:bCs/>
          <w:sz w:val="24"/>
          <w:szCs w:val="24"/>
          <w:highlight w:val="yellow"/>
        </w:rPr>
        <w:t>11、公开竞争采购文件澄清及答疑时间：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2026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Cs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Cs/>
          <w:sz w:val="24"/>
          <w:szCs w:val="24"/>
          <w:highlight w:val="yellow"/>
          <w:lang w:val="en-US" w:eastAsia="zh-CN"/>
        </w:rPr>
        <w:t>17日</w:t>
      </w:r>
      <w:r>
        <w:rPr>
          <w:rFonts w:hint="eastAsia" w:hAnsi="宋体" w:cs="宋体"/>
          <w:bCs/>
          <w:sz w:val="24"/>
          <w:szCs w:val="24"/>
          <w:highlight w:val="yellow"/>
        </w:rPr>
        <w:t>。</w:t>
      </w:r>
    </w:p>
    <w:p w14:paraId="3B387A9F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  <w:lang w:val="en-US" w:eastAsia="zh-CN"/>
        </w:rPr>
        <w:t>12</w:t>
      </w:r>
      <w:r>
        <w:rPr>
          <w:rFonts w:hint="eastAsia" w:hAnsi="宋体" w:cs="宋体"/>
          <w:bCs/>
          <w:sz w:val="24"/>
          <w:szCs w:val="24"/>
        </w:rPr>
        <w:t>、媒介：本次公告在中国采购与招标网（http://www.chinabidding.cn）、</w:t>
      </w:r>
      <w:r>
        <w:rPr>
          <w:rFonts w:hint="eastAsia" w:hAnsi="宋体" w:cs="宋体"/>
          <w:bCs/>
          <w:sz w:val="24"/>
          <w:szCs w:val="24"/>
          <w:lang w:eastAsia="zh-CN"/>
        </w:rPr>
        <w:t>采购方</w:t>
      </w:r>
      <w:r>
        <w:rPr>
          <w:rFonts w:hint="eastAsia" w:hAnsi="宋体" w:cs="宋体"/>
          <w:bCs/>
          <w:sz w:val="24"/>
          <w:szCs w:val="24"/>
        </w:rPr>
        <w:t>公司网站（http://www.bmei.com/）</w:t>
      </w:r>
      <w:r>
        <w:rPr>
          <w:rFonts w:hint="eastAsia" w:hAnsi="宋体" w:cs="宋体"/>
          <w:bCs/>
          <w:sz w:val="24"/>
          <w:szCs w:val="24"/>
          <w:lang w:eastAsia="zh-CN"/>
        </w:rPr>
        <w:t>进行公示</w:t>
      </w:r>
      <w:r>
        <w:rPr>
          <w:rFonts w:hint="eastAsia" w:hAnsi="宋体" w:cs="宋体"/>
          <w:bCs/>
          <w:sz w:val="24"/>
          <w:szCs w:val="24"/>
        </w:rPr>
        <w:t>。因轻信其他组织、个人或媒介提供的信息而造成的损失，其责任由响应供应商自行负责。</w:t>
      </w:r>
    </w:p>
    <w:p w14:paraId="227F6C6B">
      <w:pPr>
        <w:tabs>
          <w:tab w:val="left" w:pos="426"/>
        </w:tabs>
        <w:adjustRightInd w:val="0"/>
        <w:snapToGrid w:val="0"/>
        <w:spacing w:line="360" w:lineRule="auto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  <w:lang w:val="en-US" w:eastAsia="zh-CN"/>
        </w:rPr>
        <w:t>13</w:t>
      </w:r>
      <w:r>
        <w:rPr>
          <w:rFonts w:hint="eastAsia" w:hAnsi="宋体" w:cs="宋体"/>
          <w:bCs/>
          <w:sz w:val="24"/>
          <w:szCs w:val="24"/>
        </w:rPr>
        <w:t>、上述所有时间均为北京时间。</w:t>
      </w:r>
    </w:p>
    <w:p w14:paraId="058EF28F">
      <w:pPr>
        <w:pStyle w:val="3"/>
        <w:snapToGrid w:val="0"/>
        <w:spacing w:line="360" w:lineRule="auto"/>
        <w:rPr>
          <w:rFonts w:hint="eastAsia" w:hAnsi="宋体" w:cs="宋体"/>
          <w:szCs w:val="24"/>
          <w:lang w:val="en-US" w:eastAsia="zh-CN"/>
        </w:rPr>
      </w:pPr>
      <w:bookmarkStart w:id="25" w:name="_Toc527364903"/>
      <w:r>
        <w:rPr>
          <w:rFonts w:hint="eastAsia" w:hAnsi="宋体" w:cs="宋体"/>
          <w:szCs w:val="24"/>
          <w:lang w:val="en-US" w:eastAsia="zh-CN"/>
        </w:rPr>
        <w:t>五、响应供应商资格要求</w:t>
      </w:r>
      <w:bookmarkEnd w:id="25"/>
    </w:p>
    <w:p w14:paraId="761FE3B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1、供应商应当具备下列条件：</w:t>
      </w:r>
    </w:p>
    <w:p w14:paraId="74E99887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(1)具备履行民事责任能力的独立法人，注册资本金</w:t>
      </w:r>
      <w:bookmarkStart w:id="34" w:name="_GoBack"/>
      <w:bookmarkEnd w:id="34"/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不低于3000</w:t>
      </w:r>
      <w:r>
        <w:rPr>
          <w:rFonts w:hint="eastAsia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万</w:t>
      </w: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元;</w:t>
      </w:r>
    </w:p>
    <w:p w14:paraId="20BFEF8B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(2)具有类似项目的供货服务经验;</w:t>
      </w:r>
    </w:p>
    <w:p w14:paraId="7AF5D68E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(3)具有履行合同所必需的设备和专业技术能力;</w:t>
      </w:r>
    </w:p>
    <w:p w14:paraId="31476184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(4)具有良好的银行资信和商业信誉;</w:t>
      </w:r>
    </w:p>
    <w:p w14:paraId="761DADE9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shd w:val="clear" w:color="auto" w:fill="FFFFFF"/>
          <w:lang w:val="en-US" w:eastAsia="zh-CN" w:bidi="ar-SA"/>
        </w:rPr>
        <w:t>(5)参加招投标活动2年内没有相关违法或者违法嫌疑记录。</w:t>
      </w:r>
    </w:p>
    <w:p w14:paraId="47A83D99">
      <w:pPr>
        <w:pStyle w:val="29"/>
        <w:widowControl w:val="0"/>
        <w:shd w:val="clear" w:color="auto" w:fill="FFFFFF"/>
        <w:kinsoku w:val="0"/>
        <w:overflowPunct w:val="0"/>
        <w:autoSpaceDE w:val="0"/>
        <w:autoSpaceDN w:val="0"/>
        <w:adjustRightInd w:val="0"/>
        <w:snapToGrid w:val="0"/>
        <w:spacing w:before="0" w:beforeAutospacing="0" w:after="0" w:afterAutospacing="0" w:line="360" w:lineRule="auto"/>
        <w:rPr>
          <w:rFonts w:hint="eastAsia" w:eastAsia="宋体"/>
          <w:bCs/>
          <w:szCs w:val="24"/>
          <w:lang w:eastAsia="zh-CN"/>
        </w:rPr>
      </w:pPr>
      <w:r>
        <w:rPr>
          <w:rFonts w:hint="eastAsia"/>
          <w:bCs/>
          <w:szCs w:val="24"/>
        </w:rPr>
        <w:t>2、在购买公开竞争采购文件时须向采购方提供以下材料（加盖公章）</w:t>
      </w:r>
      <w:r>
        <w:rPr>
          <w:rFonts w:hint="eastAsia"/>
          <w:bCs/>
          <w:szCs w:val="24"/>
          <w:lang w:eastAsia="zh-CN"/>
        </w:rPr>
        <w:t>开展资格预审，通过资格预审的供应商须按照邮件通知的银行账号、截止期限完成缴费并提供银行回执以获取采购文件。</w:t>
      </w:r>
    </w:p>
    <w:p w14:paraId="42F7F20D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eastAsia="宋体" w:cs="宋体"/>
          <w:bCs/>
          <w:szCs w:val="24"/>
          <w:lang w:eastAsia="zh-CN"/>
        </w:rPr>
      </w:pPr>
      <w:bookmarkStart w:id="26" w:name="_Toc527364904"/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1</w:t>
      </w:r>
      <w:r>
        <w:rPr>
          <w:rFonts w:hint="eastAsia" w:hAnsi="宋体" w:cs="宋体"/>
          <w:bCs/>
          <w:szCs w:val="24"/>
          <w:lang w:eastAsia="zh-CN"/>
        </w:rPr>
        <w:t>）</w:t>
      </w:r>
      <w:r>
        <w:rPr>
          <w:rFonts w:hint="eastAsia" w:hAnsi="宋体" w:cs="宋体"/>
          <w:bCs/>
          <w:szCs w:val="24"/>
        </w:rPr>
        <w:t>公开竞争申请函</w:t>
      </w:r>
      <w:r>
        <w:rPr>
          <w:rFonts w:hint="eastAsia" w:hAnsi="宋体" w:cs="宋体"/>
          <w:bCs/>
          <w:szCs w:val="24"/>
          <w:lang w:eastAsia="zh-CN"/>
        </w:rPr>
        <w:t>；</w:t>
      </w:r>
    </w:p>
    <w:p w14:paraId="6F8D0C2D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2</w:t>
      </w:r>
      <w:r>
        <w:rPr>
          <w:rFonts w:hint="eastAsia" w:hAnsi="宋体" w:cs="宋体"/>
          <w:bCs/>
          <w:szCs w:val="24"/>
        </w:rPr>
        <w:t>）企业营业执照、组织机构代码、税务登记证（三证合一）副本复印件；</w:t>
      </w:r>
    </w:p>
    <w:p w14:paraId="5CF60DF2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hAnsi="宋体" w:cs="宋体"/>
          <w:bCs/>
          <w:szCs w:val="24"/>
        </w:rPr>
        <w:t>）</w:t>
      </w:r>
      <w:r>
        <w:rPr>
          <w:rFonts w:hint="eastAsia" w:ascii="宋体" w:hAnsi="宋体" w:cs="宋体"/>
          <w:bCs/>
          <w:szCs w:val="24"/>
        </w:rPr>
        <w:t>法定代表人授权委托书原件，法人身份证、委托代理人身份证复印件；</w:t>
      </w:r>
    </w:p>
    <w:p w14:paraId="1BDA25AA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ascii="宋体" w:hAnsi="宋体" w:cs="宋体"/>
          <w:bCs/>
          <w:szCs w:val="24"/>
        </w:rPr>
      </w:pPr>
      <w:r>
        <w:rPr>
          <w:rFonts w:hint="eastAsia" w:ascii="宋体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4</w:t>
      </w:r>
      <w:r>
        <w:rPr>
          <w:rFonts w:hint="eastAsia" w:ascii="宋体" w:hAnsi="宋体" w:cs="宋体"/>
          <w:bCs/>
          <w:szCs w:val="24"/>
        </w:rPr>
        <w:t>）近</w:t>
      </w:r>
      <w:r>
        <w:rPr>
          <w:rFonts w:hint="eastAsia" w:ascii="宋体" w:hAnsi="宋体" w:cs="宋体"/>
          <w:bCs/>
          <w:szCs w:val="24"/>
          <w:lang w:val="en-US" w:eastAsia="zh-CN"/>
        </w:rPr>
        <w:t>3</w:t>
      </w:r>
      <w:r>
        <w:rPr>
          <w:rFonts w:hint="eastAsia" w:ascii="宋体" w:hAnsi="宋体" w:cs="宋体"/>
          <w:bCs/>
          <w:szCs w:val="24"/>
        </w:rPr>
        <w:t>年有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ascii="宋体" w:hAnsi="宋体" w:cs="宋体"/>
          <w:bCs/>
          <w:szCs w:val="24"/>
        </w:rPr>
        <w:t>个以上</w:t>
      </w:r>
      <w:r>
        <w:rPr>
          <w:rFonts w:hint="eastAsia" w:ascii="宋体" w:hAnsi="宋体" w:cs="宋体"/>
          <w:bCs/>
          <w:szCs w:val="24"/>
          <w:lang w:val="en-US" w:eastAsia="zh-CN"/>
        </w:rPr>
        <w:t>已安装验收完的</w:t>
      </w:r>
      <w:r>
        <w:rPr>
          <w:rFonts w:hint="eastAsia" w:ascii="宋体" w:hAnsi="宋体" w:cs="宋体"/>
          <w:bCs/>
          <w:szCs w:val="24"/>
        </w:rPr>
        <w:t>相应业绩合同或者证明文件的复印件；</w:t>
      </w:r>
    </w:p>
    <w:p w14:paraId="545F1333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5</w:t>
      </w:r>
      <w:r>
        <w:rPr>
          <w:rFonts w:hint="eastAsia" w:hAnsi="宋体" w:cs="宋体"/>
          <w:bCs/>
          <w:szCs w:val="24"/>
        </w:rPr>
        <w:t>）提供无处于被责令停业，财产被接管，冻结、破产状态的证明（或承诺）文件；</w:t>
      </w:r>
    </w:p>
    <w:p w14:paraId="0D8B783C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6</w:t>
      </w:r>
      <w:r>
        <w:rPr>
          <w:rFonts w:hint="eastAsia" w:hAnsi="宋体" w:cs="宋体"/>
          <w:bCs/>
          <w:szCs w:val="24"/>
        </w:rPr>
        <w:t>）提供无</w:t>
      </w:r>
      <w:r>
        <w:rPr>
          <w:rFonts w:hint="eastAsia" w:hAnsi="宋体" w:cs="宋体"/>
          <w:bCs/>
          <w:szCs w:val="24"/>
          <w:lang w:eastAsia="zh-CN"/>
        </w:rPr>
        <w:t>采购方人员</w:t>
      </w:r>
      <w:r>
        <w:rPr>
          <w:rFonts w:hint="eastAsia" w:hAnsi="宋体" w:cs="宋体"/>
          <w:bCs/>
          <w:szCs w:val="24"/>
        </w:rPr>
        <w:t>或</w:t>
      </w:r>
      <w:r>
        <w:rPr>
          <w:rFonts w:hint="eastAsia" w:hAnsi="宋体" w:cs="宋体"/>
          <w:bCs/>
          <w:szCs w:val="24"/>
          <w:lang w:eastAsia="zh-CN"/>
        </w:rPr>
        <w:t>近</w:t>
      </w:r>
      <w:r>
        <w:rPr>
          <w:rFonts w:hint="eastAsia" w:hAnsi="宋体" w:cs="宋体"/>
          <w:bCs/>
          <w:szCs w:val="24"/>
        </w:rPr>
        <w:t>亲属在贵公司任职或控股的证明（或承诺）文件；</w:t>
      </w:r>
    </w:p>
    <w:p w14:paraId="71233182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7</w:t>
      </w:r>
      <w:r>
        <w:rPr>
          <w:rFonts w:hint="eastAsia" w:hAnsi="宋体" w:cs="宋体"/>
          <w:bCs/>
          <w:szCs w:val="24"/>
        </w:rPr>
        <w:t>）提供</w:t>
      </w:r>
      <w:r>
        <w:rPr>
          <w:rFonts w:hint="eastAsia" w:hAnsi="宋体" w:cs="宋体"/>
          <w:bCs/>
          <w:szCs w:val="24"/>
          <w:lang w:val="en-US" w:eastAsia="zh-CN"/>
        </w:rPr>
        <w:t>成交</w:t>
      </w:r>
      <w:r>
        <w:rPr>
          <w:rFonts w:hint="eastAsia" w:hAnsi="宋体" w:cs="宋体"/>
          <w:bCs/>
          <w:szCs w:val="24"/>
        </w:rPr>
        <w:t>后不得转包的承诺文件；</w:t>
      </w:r>
    </w:p>
    <w:p w14:paraId="1A3CC30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  <w:lang w:eastAsia="zh-CN"/>
        </w:rPr>
      </w:pPr>
      <w:r>
        <w:rPr>
          <w:rFonts w:hint="eastAsia" w:hAnsi="宋体" w:cs="宋体"/>
          <w:bCs/>
          <w:szCs w:val="24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8</w:t>
      </w:r>
      <w:r>
        <w:rPr>
          <w:rFonts w:hint="eastAsia" w:hAnsi="宋体" w:cs="宋体"/>
          <w:bCs/>
          <w:szCs w:val="24"/>
        </w:rPr>
        <w:t>）公开竞争</w:t>
      </w:r>
      <w:r>
        <w:rPr>
          <w:rFonts w:hint="eastAsia" w:hAnsi="宋体" w:cs="宋体"/>
          <w:bCs/>
          <w:szCs w:val="24"/>
          <w:lang w:eastAsia="zh-CN"/>
        </w:rPr>
        <w:t>采购公告</w:t>
      </w:r>
      <w:r>
        <w:rPr>
          <w:rFonts w:hint="eastAsia" w:hAnsi="宋体" w:cs="宋体"/>
          <w:bCs/>
          <w:szCs w:val="24"/>
        </w:rPr>
        <w:t>附表</w:t>
      </w:r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1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2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3</w:t>
      </w:r>
      <w:r>
        <w:rPr>
          <w:rFonts w:hint="eastAsia" w:hAnsi="宋体" w:cs="宋体"/>
          <w:bCs/>
          <w:szCs w:val="24"/>
          <w:lang w:eastAsia="zh-CN"/>
        </w:rPr>
        <w:t>）（</w:t>
      </w:r>
      <w:r>
        <w:rPr>
          <w:rFonts w:hint="eastAsia" w:hAnsi="宋体" w:cs="宋体"/>
          <w:bCs/>
          <w:szCs w:val="24"/>
          <w:lang w:val="en-US" w:eastAsia="zh-CN"/>
        </w:rPr>
        <w:t>4</w:t>
      </w:r>
      <w:r>
        <w:rPr>
          <w:rFonts w:hint="eastAsia" w:hAnsi="宋体" w:cs="宋体"/>
          <w:bCs/>
          <w:szCs w:val="24"/>
          <w:lang w:eastAsia="zh-CN"/>
        </w:rPr>
        <w:t>）相关内容；</w:t>
      </w:r>
    </w:p>
    <w:p w14:paraId="48004EE4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Cs w:val="24"/>
          <w:lang w:eastAsia="zh-CN"/>
        </w:rPr>
      </w:pPr>
      <w:r>
        <w:rPr>
          <w:rFonts w:hint="eastAsia" w:hAnsi="宋体" w:cs="宋体"/>
          <w:bCs/>
          <w:szCs w:val="24"/>
          <w:lang w:eastAsia="zh-CN"/>
        </w:rPr>
        <w:t>（</w:t>
      </w:r>
      <w:r>
        <w:rPr>
          <w:rFonts w:hint="eastAsia" w:hAnsi="宋体" w:cs="宋体"/>
          <w:bCs/>
          <w:szCs w:val="24"/>
          <w:lang w:val="en-US" w:eastAsia="zh-CN"/>
        </w:rPr>
        <w:t>9</w:t>
      </w:r>
      <w:r>
        <w:rPr>
          <w:rFonts w:hint="eastAsia" w:hAnsi="宋体" w:cs="宋体"/>
          <w:bCs/>
          <w:szCs w:val="24"/>
          <w:lang w:eastAsia="zh-CN"/>
        </w:rPr>
        <w:t>）廉洁从业责任书。</w:t>
      </w:r>
    </w:p>
    <w:p w14:paraId="6EF27B57">
      <w:pPr>
        <w:pStyle w:val="3"/>
        <w:snapToGrid w:val="0"/>
        <w:spacing w:line="360" w:lineRule="auto"/>
        <w:rPr>
          <w:rFonts w:hint="eastAsia" w:hAnsi="宋体" w:cs="宋体"/>
          <w:szCs w:val="24"/>
          <w:lang w:eastAsia="zh-CN"/>
        </w:rPr>
      </w:pPr>
      <w:r>
        <w:rPr>
          <w:rFonts w:hint="eastAsia" w:hAnsi="宋体" w:cs="宋体"/>
          <w:szCs w:val="24"/>
        </w:rPr>
        <w:t>六、</w:t>
      </w:r>
      <w:bookmarkEnd w:id="26"/>
      <w:r>
        <w:rPr>
          <w:rFonts w:hint="eastAsia" w:hAnsi="宋体" w:cs="宋体"/>
          <w:szCs w:val="24"/>
          <w:lang w:eastAsia="zh-CN"/>
        </w:rPr>
        <w:t>公开竞争采购文件费用</w:t>
      </w:r>
    </w:p>
    <w:p w14:paraId="331EBC77">
      <w:pPr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每套公开竞争采购文件购置费500元；</w:t>
      </w:r>
    </w:p>
    <w:p w14:paraId="57C171F5">
      <w:pPr>
        <w:adjustRightInd w:val="0"/>
        <w:snapToGrid w:val="0"/>
        <w:spacing w:line="360" w:lineRule="auto"/>
        <w:jc w:val="left"/>
        <w:rPr>
          <w:rFonts w:hint="eastAsia"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2、相关费用的缴纳，请使用响应供应商的基本账号转账。</w:t>
      </w:r>
    </w:p>
    <w:p w14:paraId="6DD0E003">
      <w:pPr>
        <w:adjustRightInd w:val="0"/>
        <w:snapToGrid w:val="0"/>
        <w:spacing w:line="360" w:lineRule="auto"/>
        <w:ind w:firstLine="3600" w:firstLineChars="1500"/>
        <w:jc w:val="right"/>
        <w:rPr>
          <w:rFonts w:hint="eastAsia" w:hAnsi="宋体" w:eastAsia="宋体" w:cs="宋体"/>
          <w:bCs/>
          <w:sz w:val="24"/>
          <w:szCs w:val="24"/>
          <w:lang w:eastAsia="zh-CN"/>
        </w:rPr>
      </w:pPr>
      <w:r>
        <w:rPr>
          <w:rFonts w:hint="eastAsia" w:hAnsi="宋体" w:cs="宋体"/>
          <w:bCs/>
          <w:sz w:val="24"/>
          <w:szCs w:val="24"/>
          <w:lang w:eastAsia="zh-CN"/>
        </w:rPr>
        <w:t>北京京城环保股份有限公司</w:t>
      </w:r>
    </w:p>
    <w:p w14:paraId="17BDF180">
      <w:pPr>
        <w:jc w:val="righ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202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6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年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09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月</w:t>
      </w:r>
      <w:r>
        <w:rPr>
          <w:rFonts w:hint="eastAsia" w:hAnsi="宋体" w:cs="宋体"/>
          <w:b/>
          <w:sz w:val="24"/>
          <w:szCs w:val="24"/>
          <w:highlight w:val="yellow"/>
          <w:lang w:val="en-US" w:eastAsia="zh-CN"/>
        </w:rPr>
        <w:t>10</w:t>
      </w:r>
      <w:r>
        <w:rPr>
          <w:rFonts w:hint="eastAsia" w:hAnsi="宋体" w:cs="宋体"/>
          <w:b/>
          <w:sz w:val="24"/>
          <w:szCs w:val="24"/>
          <w:highlight w:val="yellow"/>
          <w:lang w:eastAsia="zh-CN"/>
        </w:rPr>
        <w:t>日</w:t>
      </w:r>
      <w:r>
        <w:rPr>
          <w:rFonts w:hint="eastAsia" w:hAnsi="宋体" w:cs="宋体"/>
          <w:b/>
          <w:sz w:val="24"/>
          <w:szCs w:val="24"/>
          <w:highlight w:val="none"/>
        </w:rPr>
        <w:t xml:space="preserve">  </w:t>
      </w:r>
      <w:r>
        <w:rPr>
          <w:rFonts w:hint="eastAsia" w:hAnsi="宋体" w:cs="宋体"/>
          <w:b/>
          <w:sz w:val="24"/>
          <w:szCs w:val="24"/>
        </w:rPr>
        <w:t xml:space="preserve"> </w:t>
      </w:r>
      <w:r>
        <w:rPr>
          <w:rFonts w:hint="eastAsia" w:hAnsi="宋体" w:cs="宋体"/>
          <w:sz w:val="24"/>
          <w:szCs w:val="24"/>
        </w:rPr>
        <w:t xml:space="preserve">                                        </w:t>
      </w:r>
      <w:r>
        <w:rPr>
          <w:rFonts w:hint="eastAsia" w:hAnsi="宋体" w:cs="宋体"/>
          <w:sz w:val="24"/>
          <w:szCs w:val="24"/>
        </w:rPr>
        <w:br w:type="page"/>
      </w:r>
      <w:bookmarkStart w:id="27" w:name="_Toc449619597"/>
      <w:bookmarkStart w:id="28" w:name="_Toc449687366"/>
      <w:bookmarkStart w:id="29" w:name="_Toc449700509"/>
      <w:bookmarkStart w:id="30" w:name="_Toc448839083"/>
      <w:bookmarkStart w:id="31" w:name="_Toc449618573"/>
    </w:p>
    <w:p w14:paraId="33BBC8AA">
      <w:pPr>
        <w:pStyle w:val="3"/>
        <w:jc w:val="center"/>
        <w:rPr>
          <w:rFonts w:hint="eastAsia" w:hAnsi="宋体" w:cs="宋体"/>
          <w:szCs w:val="24"/>
        </w:rPr>
      </w:pPr>
      <w:bookmarkStart w:id="32" w:name="_Toc527364905"/>
      <w:r>
        <w:rPr>
          <w:rFonts w:hint="eastAsia" w:hAnsi="宋体" w:cs="宋体"/>
          <w:szCs w:val="24"/>
        </w:rPr>
        <w:t xml:space="preserve">第二章 </w:t>
      </w:r>
      <w:bookmarkEnd w:id="27"/>
      <w:bookmarkEnd w:id="28"/>
      <w:bookmarkEnd w:id="29"/>
      <w:bookmarkEnd w:id="30"/>
      <w:bookmarkEnd w:id="31"/>
      <w:bookmarkEnd w:id="32"/>
      <w:r>
        <w:rPr>
          <w:rFonts w:hint="eastAsia" w:hAnsi="宋体" w:cs="宋体"/>
          <w:szCs w:val="24"/>
        </w:rPr>
        <w:t>公开竞争申请函</w:t>
      </w:r>
    </w:p>
    <w:p w14:paraId="6BB9C8D6">
      <w:pPr>
        <w:rPr>
          <w:rFonts w:hint="eastAsia" w:hAnsi="宋体" w:cs="宋体"/>
          <w:sz w:val="24"/>
          <w:szCs w:val="24"/>
        </w:rPr>
      </w:pPr>
    </w:p>
    <w:p w14:paraId="4FE9D4AA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eastAsia="宋体" w:cs="宋体"/>
          <w:bCs/>
          <w:sz w:val="21"/>
          <w:szCs w:val="21"/>
          <w:lang w:eastAsia="zh-CN"/>
        </w:rPr>
      </w:pPr>
      <w:r>
        <w:rPr>
          <w:rFonts w:hint="eastAsia" w:hAnsi="宋体" w:cs="宋体"/>
          <w:bCs/>
          <w:sz w:val="21"/>
          <w:szCs w:val="21"/>
        </w:rPr>
        <w:t>致：</w:t>
      </w:r>
      <w:r>
        <w:rPr>
          <w:rFonts w:hint="eastAsia" w:hAnsi="宋体" w:cs="宋体"/>
          <w:bCs/>
          <w:sz w:val="21"/>
          <w:szCs w:val="21"/>
          <w:lang w:eastAsia="zh-CN"/>
        </w:rPr>
        <w:t>北京京城环保股份有限公司</w:t>
      </w:r>
    </w:p>
    <w:p w14:paraId="4315BA6C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1、按照本公开竞争采购公告的要求，我方递交的申请文件及有关资料，用于采购方审查我方参加</w:t>
      </w:r>
      <w:r>
        <w:rPr>
          <w:rFonts w:hint="eastAsia" w:hAnsi="宋体" w:cs="宋体"/>
          <w:bCs/>
          <w:sz w:val="21"/>
          <w:szCs w:val="21"/>
          <w:u w:val="single"/>
          <w:lang w:eastAsia="zh-CN"/>
        </w:rPr>
        <w:t>合肥污泥处理项目</w:t>
      </w:r>
      <w:r>
        <w:rPr>
          <w:rFonts w:hint="eastAsia" w:hAnsi="宋体" w:cs="宋体"/>
          <w:bCs/>
          <w:sz w:val="21"/>
          <w:szCs w:val="21"/>
          <w:u w:val="single"/>
          <w:lang w:val="zh-CN" w:eastAsia="zh-CN"/>
        </w:rPr>
        <w:t>氟塑料换热器</w:t>
      </w:r>
      <w:r>
        <w:rPr>
          <w:rFonts w:hint="eastAsia" w:hAnsi="宋体" w:cs="宋体"/>
          <w:bCs/>
          <w:sz w:val="21"/>
          <w:szCs w:val="21"/>
          <w:u w:val="single"/>
          <w:lang w:eastAsia="zh-CN"/>
        </w:rPr>
        <w:t>设备</w:t>
      </w:r>
      <w:r>
        <w:rPr>
          <w:rFonts w:hint="eastAsia" w:hAnsi="宋体" w:cs="宋体"/>
          <w:bCs/>
          <w:sz w:val="21"/>
          <w:szCs w:val="21"/>
        </w:rPr>
        <w:t>公开竞争采购的资格。</w:t>
      </w:r>
    </w:p>
    <w:p w14:paraId="09C5F54A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2、我方同意采购方在此期间，对我们所报内容进行实际考察，并核实其真实性与准确性，我方一定积极配合。</w:t>
      </w:r>
    </w:p>
    <w:p w14:paraId="01779065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3、我方声明，所递交的文件及有关资料内容完整、真实和准确，经采购方调查后，如发现我方所报内容与实际不符，你方有权取消我方参加公开竞争采购的资格。如已入围或被列为成交候选人，同意取消我方入围资格或成交候选人资格，一切责任由我方自负。</w:t>
      </w:r>
    </w:p>
    <w:p w14:paraId="0F76C054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4、我方理解采购方有权拒绝任何申请，而无需由采购方承担任何责任。</w:t>
      </w:r>
    </w:p>
    <w:p w14:paraId="5323D187">
      <w:pPr>
        <w:pStyle w:val="15"/>
        <w:adjustRightInd w:val="0"/>
        <w:snapToGrid w:val="0"/>
        <w:spacing w:line="360" w:lineRule="auto"/>
        <w:ind w:firstLine="0" w:firstLineChars="0"/>
        <w:rPr>
          <w:rFonts w:hint="eastAsia"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5、在确定我方为正式响应供应商（购买公开竞争采购文件）后，我方愿意按公开竞争采购文件的要求详细填写和编制响应文件，并按“前附表”确定的时间、地点准时参加。</w:t>
      </w:r>
    </w:p>
    <w:p w14:paraId="6896259F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355C9188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49DACC88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306B4A0A">
      <w:pPr>
        <w:spacing w:line="440" w:lineRule="exact"/>
        <w:ind w:right="-159" w:firstLine="420" w:firstLineChars="200"/>
        <w:rPr>
          <w:rFonts w:hint="eastAsia" w:hAnsi="宋体" w:cs="宋体"/>
          <w:sz w:val="21"/>
          <w:szCs w:val="21"/>
        </w:rPr>
      </w:pPr>
    </w:p>
    <w:p w14:paraId="25658B52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</w:p>
    <w:p w14:paraId="49A41E4F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>申请人（盖章）：</w:t>
      </w:r>
    </w:p>
    <w:p w14:paraId="13200273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</w:p>
    <w:p w14:paraId="07E3D515">
      <w:pPr>
        <w:spacing w:line="440" w:lineRule="exact"/>
        <w:ind w:right="-159" w:firstLine="4515" w:firstLineChars="2150"/>
        <w:rPr>
          <w:rFonts w:hint="eastAsia" w:hAnsi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>法定代表人或其委托代理人（签名）：</w:t>
      </w:r>
    </w:p>
    <w:p w14:paraId="16512615">
      <w:pPr>
        <w:spacing w:line="440" w:lineRule="exact"/>
        <w:ind w:right="-159"/>
        <w:rPr>
          <w:rFonts w:hint="eastAsia" w:hAnsi="宋体" w:cs="宋体"/>
          <w:sz w:val="21"/>
          <w:szCs w:val="21"/>
        </w:rPr>
      </w:pPr>
    </w:p>
    <w:p w14:paraId="6F22373C">
      <w:pPr>
        <w:spacing w:line="440" w:lineRule="exact"/>
        <w:ind w:right="-159" w:firstLine="4515" w:firstLineChars="2150"/>
        <w:rPr>
          <w:rFonts w:hint="default" w:hAnsi="宋体" w:eastAsia="宋体" w:cs="宋体"/>
          <w:sz w:val="21"/>
          <w:szCs w:val="21"/>
          <w:lang w:val="en-US" w:eastAsia="zh-CN"/>
        </w:rPr>
      </w:pPr>
      <w:r>
        <w:rPr>
          <w:rFonts w:hint="eastAsia" w:hAnsi="宋体" w:cs="宋体"/>
          <w:sz w:val="21"/>
          <w:szCs w:val="21"/>
          <w:lang w:val="en-US" w:eastAsia="zh-CN"/>
        </w:rPr>
        <w:t>2026年   月   日</w:t>
      </w:r>
    </w:p>
    <w:p w14:paraId="0CEB0BDD">
      <w:pPr>
        <w:spacing w:line="440" w:lineRule="exact"/>
        <w:ind w:right="-159" w:firstLine="4515" w:firstLineChars="2150"/>
        <w:rPr>
          <w:rFonts w:hint="eastAsia" w:ascii="宋体" w:hAnsi="宋体" w:eastAsia="宋体" w:cs="宋体"/>
          <w:sz w:val="21"/>
          <w:szCs w:val="21"/>
        </w:rPr>
      </w:pPr>
    </w:p>
    <w:p w14:paraId="26237366">
      <w:pPr>
        <w:spacing w:line="440" w:lineRule="exact"/>
        <w:ind w:right="-159" w:firstLine="4515" w:firstLineChars="2150"/>
        <w:rPr>
          <w:rFonts w:hint="eastAsia" w:ascii="宋体" w:hAnsi="宋体" w:eastAsia="宋体" w:cs="宋体"/>
          <w:sz w:val="21"/>
          <w:szCs w:val="21"/>
        </w:rPr>
      </w:pPr>
    </w:p>
    <w:p w14:paraId="1CB6ADE7">
      <w:pPr>
        <w:spacing w:line="440" w:lineRule="exact"/>
        <w:ind w:right="-159" w:firstLine="4515" w:firstLineChars="2150"/>
      </w:pPr>
    </w:p>
    <w:p w14:paraId="792B8DD7">
      <w:pPr>
        <w:spacing w:line="440" w:lineRule="exact"/>
        <w:ind w:right="-159" w:firstLine="4515" w:firstLineChars="2150"/>
      </w:pPr>
    </w:p>
    <w:p w14:paraId="6282C106">
      <w:pPr>
        <w:spacing w:line="440" w:lineRule="exact"/>
        <w:ind w:right="-159" w:firstLine="4515" w:firstLineChars="2150"/>
      </w:pPr>
    </w:p>
    <w:p w14:paraId="70F463DE">
      <w:pPr>
        <w:spacing w:line="440" w:lineRule="exact"/>
        <w:ind w:right="-159" w:firstLine="4515" w:firstLineChars="2150"/>
      </w:pPr>
    </w:p>
    <w:p w14:paraId="05C9E067">
      <w:pPr>
        <w:spacing w:line="440" w:lineRule="exact"/>
        <w:ind w:right="-159" w:firstLine="4515" w:firstLineChars="2150"/>
      </w:pPr>
    </w:p>
    <w:p w14:paraId="05CBF5E2">
      <w:pPr>
        <w:spacing w:line="440" w:lineRule="exact"/>
        <w:ind w:right="-159" w:firstLine="4515" w:firstLineChars="2150"/>
      </w:pPr>
    </w:p>
    <w:p w14:paraId="2BBF34AC">
      <w:pPr>
        <w:spacing w:line="440" w:lineRule="exact"/>
        <w:ind w:right="-159" w:firstLine="4515" w:firstLineChars="2150"/>
      </w:pPr>
    </w:p>
    <w:p w14:paraId="362FF085">
      <w:pPr>
        <w:pStyle w:val="2"/>
      </w:pPr>
      <w:r>
        <w:rPr>
          <w:rFonts w:hint="eastAsia" w:ascii="Times New Roman"/>
          <w:b w:val="0"/>
          <w:sz w:val="21"/>
          <w:lang w:val="en-US"/>
        </w:rPr>
        <w:br w:type="page"/>
      </w:r>
      <w:r>
        <w:rPr>
          <w:rFonts w:hint="eastAsia"/>
        </w:rPr>
        <w:t>授权委托书</w:t>
      </w:r>
    </w:p>
    <w:p w14:paraId="368EB17D">
      <w:pPr>
        <w:ind w:left="1680" w:hanging="1680" w:hangingChars="800"/>
        <w:rPr>
          <w:szCs w:val="21"/>
        </w:rPr>
      </w:pPr>
    </w:p>
    <w:p w14:paraId="40497F7B">
      <w:pPr>
        <w:spacing w:line="360" w:lineRule="auto"/>
        <w:ind w:firstLine="315" w:firstLineChars="150"/>
        <w:rPr>
          <w:szCs w:val="21"/>
        </w:rPr>
      </w:pPr>
      <w:r>
        <w:rPr>
          <w:rFonts w:hint="eastAsia"/>
          <w:szCs w:val="21"/>
        </w:rPr>
        <w:t>本人（姓名）系（申请人名称）的法定代表人，现委托（姓名）为我方代理人。代理人根据授权，以我方名义签署、澄清、递交、撤回、修改（项目名称）</w:t>
      </w:r>
      <w:r>
        <w:rPr>
          <w:rFonts w:hint="eastAsia"/>
          <w:szCs w:val="21"/>
          <w:lang w:val="en-US" w:eastAsia="zh-CN"/>
        </w:rPr>
        <w:t>公开竞争采购</w:t>
      </w:r>
      <w:r>
        <w:rPr>
          <w:rFonts w:hint="eastAsia"/>
          <w:szCs w:val="21"/>
        </w:rPr>
        <w:t>资格审查申请文件，其法律后果由我方担。</w:t>
      </w:r>
    </w:p>
    <w:p w14:paraId="68BA60AA">
      <w:pPr>
        <w:spacing w:line="360" w:lineRule="auto"/>
        <w:rPr>
          <w:szCs w:val="21"/>
        </w:rPr>
      </w:pPr>
      <w:r>
        <w:rPr>
          <w:rFonts w:hint="eastAsia"/>
          <w:szCs w:val="21"/>
        </w:rPr>
        <w:t>委托期限：</w:t>
      </w:r>
    </w:p>
    <w:p w14:paraId="65A6B490">
      <w:pPr>
        <w:spacing w:line="360" w:lineRule="auto"/>
        <w:rPr>
          <w:szCs w:val="21"/>
        </w:rPr>
      </w:pPr>
      <w:r>
        <w:rPr>
          <w:rFonts w:hint="eastAsia"/>
          <w:szCs w:val="21"/>
        </w:rPr>
        <w:t>代理人无转委托权。</w:t>
      </w:r>
    </w:p>
    <w:p w14:paraId="37D91F94">
      <w:pPr>
        <w:ind w:left="1687" w:hanging="1687" w:hangingChars="800"/>
        <w:rPr>
          <w:b/>
          <w:szCs w:val="21"/>
        </w:rPr>
      </w:pPr>
    </w:p>
    <w:p w14:paraId="522D67BC">
      <w:pPr>
        <w:spacing w:line="360" w:lineRule="auto"/>
        <w:ind w:left="1687" w:hanging="1687" w:hangingChars="800"/>
        <w:rPr>
          <w:b/>
          <w:szCs w:val="21"/>
        </w:rPr>
      </w:pPr>
    </w:p>
    <w:p w14:paraId="0F922BA3">
      <w:pPr>
        <w:spacing w:line="360" w:lineRule="auto"/>
        <w:ind w:left="1680" w:hanging="1680" w:hangingChars="800"/>
        <w:rPr>
          <w:szCs w:val="21"/>
          <w:u w:val="single"/>
        </w:rPr>
      </w:pPr>
      <w:r>
        <w:rPr>
          <w:rFonts w:hint="eastAsia"/>
          <w:szCs w:val="21"/>
        </w:rPr>
        <w:t>申请人：</w:t>
      </w:r>
      <w:r>
        <w:rPr>
          <w:rFonts w:hint="eastAsia"/>
          <w:szCs w:val="21"/>
          <w:u w:val="single"/>
        </w:rPr>
        <w:t>（盖单位章）</w:t>
      </w:r>
    </w:p>
    <w:p w14:paraId="2FDC733B">
      <w:pPr>
        <w:spacing w:line="360" w:lineRule="auto"/>
        <w:ind w:left="2730" w:hanging="2730" w:hangingChars="1300"/>
        <w:rPr>
          <w:szCs w:val="21"/>
        </w:rPr>
      </w:pPr>
      <w:r>
        <w:rPr>
          <w:rFonts w:hint="eastAsia"/>
          <w:szCs w:val="21"/>
        </w:rPr>
        <w:t>法定代表人：</w:t>
      </w:r>
      <w:r>
        <w:rPr>
          <w:rFonts w:hint="eastAsia"/>
          <w:szCs w:val="21"/>
          <w:u w:val="single"/>
        </w:rPr>
        <w:t>（签字）</w:t>
      </w:r>
      <w:r>
        <w:rPr>
          <w:rFonts w:hint="eastAsia"/>
          <w:szCs w:val="21"/>
        </w:rPr>
        <w:t>身份证号码：</w:t>
      </w:r>
    </w:p>
    <w:p w14:paraId="45060988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委托代理人：</w:t>
      </w:r>
      <w:r>
        <w:rPr>
          <w:rFonts w:hint="eastAsia"/>
          <w:szCs w:val="21"/>
          <w:u w:val="single"/>
        </w:rPr>
        <w:t>（签字）</w:t>
      </w:r>
    </w:p>
    <w:p w14:paraId="4A67072D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身份证号码</w:t>
      </w:r>
      <w:r>
        <w:rPr>
          <w:szCs w:val="21"/>
        </w:rPr>
        <w:t>:</w:t>
      </w:r>
    </w:p>
    <w:p w14:paraId="511AA69E">
      <w:pPr>
        <w:spacing w:line="360" w:lineRule="auto"/>
        <w:rPr>
          <w:szCs w:val="21"/>
          <w:u w:val="single"/>
        </w:rPr>
      </w:pPr>
      <w:r>
        <w:rPr>
          <w:rFonts w:hint="eastAsia"/>
          <w:szCs w:val="21"/>
        </w:rPr>
        <w:t>电话（手机）：</w:t>
      </w:r>
    </w:p>
    <w:p w14:paraId="6E9E91E6">
      <w:pPr>
        <w:spacing w:line="360" w:lineRule="auto"/>
        <w:rPr>
          <w:szCs w:val="21"/>
        </w:rPr>
      </w:pPr>
      <w:r>
        <w:rPr>
          <w:rFonts w:hint="eastAsia"/>
          <w:szCs w:val="21"/>
        </w:rPr>
        <w:t>申请人地址</w:t>
      </w:r>
      <w:r>
        <w:rPr>
          <w:szCs w:val="21"/>
        </w:rPr>
        <w:t>:</w:t>
      </w:r>
    </w:p>
    <w:p w14:paraId="44673E3C">
      <w:pPr>
        <w:spacing w:line="360" w:lineRule="auto"/>
        <w:ind w:firstLine="3990" w:firstLineChars="1900"/>
        <w:rPr>
          <w:szCs w:val="21"/>
        </w:rPr>
      </w:pPr>
      <w:r>
        <w:rPr>
          <w:rFonts w:hint="eastAsia"/>
          <w:szCs w:val="21"/>
        </w:rPr>
        <w:t>年月日</w:t>
      </w:r>
    </w:p>
    <w:p w14:paraId="338661E5">
      <w:pPr>
        <w:ind w:left="2240" w:hanging="2240" w:hangingChars="800"/>
        <w:rPr>
          <w:sz w:val="28"/>
          <w:szCs w:val="28"/>
        </w:rPr>
      </w:pPr>
    </w:p>
    <w:p w14:paraId="03761BF4">
      <w:pPr>
        <w:ind w:left="2240" w:hanging="2240" w:hangingChars="800"/>
        <w:rPr>
          <w:sz w:val="28"/>
          <w:szCs w:val="28"/>
        </w:rPr>
      </w:pPr>
    </w:p>
    <w:p w14:paraId="2993B90A"/>
    <w:p w14:paraId="7F9D906D"/>
    <w:p w14:paraId="044F5E49"/>
    <w:p w14:paraId="4F3EA6DA"/>
    <w:p w14:paraId="438DBB34"/>
    <w:p w14:paraId="261AFCD1"/>
    <w:p w14:paraId="3F43E525"/>
    <w:p w14:paraId="507426F6"/>
    <w:p w14:paraId="7299CA32"/>
    <w:p w14:paraId="11A5C944"/>
    <w:p w14:paraId="1B5B294A"/>
    <w:p w14:paraId="24021B83"/>
    <w:p w14:paraId="492E42E0"/>
    <w:p w14:paraId="555CBBFD"/>
    <w:p w14:paraId="426ED3BF"/>
    <w:p w14:paraId="77CE213B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0209C7CB">
      <w:pPr>
        <w:pStyle w:val="2"/>
        <w:adjustRightInd w:val="0"/>
        <w:snapToGrid w:val="0"/>
        <w:rPr>
          <w:rFonts w:ascii="黑体" w:eastAsia="黑体"/>
          <w:b w:val="0"/>
        </w:rPr>
      </w:pPr>
      <w:bookmarkStart w:id="33" w:name="_Toc146512971"/>
      <w:r>
        <w:rPr>
          <w:rFonts w:hint="eastAsia" w:ascii="黑体" w:eastAsia="黑体"/>
          <w:b w:val="0"/>
        </w:rPr>
        <w:t>资格审查申请表</w:t>
      </w:r>
      <w:bookmarkEnd w:id="33"/>
    </w:p>
    <w:p w14:paraId="405E9495">
      <w:pPr>
        <w:spacing w:beforeLines="50"/>
        <w:ind w:hanging="2"/>
        <w:jc w:val="center"/>
        <w:rPr>
          <w:rFonts w:ascii="黑体" w:hAnsi="宋体" w:eastAsia="黑体" w:cs="Arial"/>
          <w:sz w:val="30"/>
          <w:szCs w:val="30"/>
        </w:rPr>
      </w:pPr>
      <w:r>
        <w:rPr>
          <w:rFonts w:hint="eastAsia"/>
          <w:bCs/>
          <w:sz w:val="32"/>
        </w:rPr>
        <w:t>表</w:t>
      </w:r>
      <w:r>
        <w:rPr>
          <w:bCs/>
          <w:sz w:val="32"/>
        </w:rPr>
        <w:t xml:space="preserve">1  </w:t>
      </w:r>
      <w:r>
        <w:rPr>
          <w:rFonts w:hint="eastAsia"/>
          <w:bCs/>
          <w:sz w:val="32"/>
        </w:rPr>
        <w:t>企业概况</w:t>
      </w:r>
    </w:p>
    <w:tbl>
      <w:tblPr>
        <w:tblStyle w:val="20"/>
        <w:tblW w:w="86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2958"/>
        <w:gridCol w:w="1701"/>
        <w:gridCol w:w="2275"/>
      </w:tblGrid>
      <w:tr w14:paraId="57265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864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39593FB8">
            <w:pPr>
              <w:spacing w:beforeLines="50" w:afterLines="50" w:line="400" w:lineRule="atLeast"/>
              <w:rPr>
                <w:szCs w:val="21"/>
              </w:rPr>
            </w:pPr>
            <w:r>
              <w:rPr>
                <w:szCs w:val="21"/>
              </w:rPr>
              <w:t xml:space="preserve">1  </w:t>
            </w:r>
            <w:r>
              <w:rPr>
                <w:rFonts w:hint="eastAsia" w:hAnsi="宋体"/>
                <w:szCs w:val="21"/>
              </w:rPr>
              <w:t>企业简历</w:t>
            </w:r>
          </w:p>
        </w:tc>
      </w:tr>
      <w:tr w14:paraId="6F027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8642" w:type="dxa"/>
            <w:gridSpan w:val="4"/>
            <w:vAlign w:val="center"/>
          </w:tcPr>
          <w:p w14:paraId="0E347D45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申请人全称：</w:t>
            </w:r>
            <w:r>
              <w:rPr>
                <w:szCs w:val="21"/>
              </w:rPr>
              <w:t>(</w:t>
            </w:r>
            <w:r>
              <w:rPr>
                <w:rFonts w:hint="eastAsia" w:hAnsi="宋体"/>
                <w:szCs w:val="21"/>
              </w:rPr>
              <w:t>公章</w:t>
            </w:r>
            <w:r>
              <w:rPr>
                <w:szCs w:val="21"/>
              </w:rPr>
              <w:t>)</w:t>
            </w:r>
          </w:p>
        </w:tc>
      </w:tr>
      <w:tr w14:paraId="5BD71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708" w:type="dxa"/>
            <w:vAlign w:val="center"/>
          </w:tcPr>
          <w:p w14:paraId="043E4DC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企业注册名称</w:t>
            </w:r>
          </w:p>
        </w:tc>
        <w:tc>
          <w:tcPr>
            <w:tcW w:w="2958" w:type="dxa"/>
            <w:vAlign w:val="center"/>
          </w:tcPr>
          <w:p w14:paraId="5E869B04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7A98497E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成立或注册日期</w:t>
            </w:r>
          </w:p>
        </w:tc>
        <w:tc>
          <w:tcPr>
            <w:tcW w:w="2275" w:type="dxa"/>
            <w:vAlign w:val="center"/>
          </w:tcPr>
          <w:p w14:paraId="46C7EA45">
            <w:pPr>
              <w:rPr>
                <w:szCs w:val="21"/>
              </w:rPr>
            </w:pPr>
          </w:p>
        </w:tc>
      </w:tr>
      <w:tr w14:paraId="53F1B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60C0913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企业法人代表</w:t>
            </w:r>
          </w:p>
        </w:tc>
        <w:tc>
          <w:tcPr>
            <w:tcW w:w="2958" w:type="dxa"/>
            <w:vAlign w:val="center"/>
          </w:tcPr>
          <w:p w14:paraId="36ADEE4F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25E291FC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职务</w:t>
            </w:r>
          </w:p>
        </w:tc>
        <w:tc>
          <w:tcPr>
            <w:tcW w:w="2275" w:type="dxa"/>
            <w:vAlign w:val="center"/>
          </w:tcPr>
          <w:p w14:paraId="221CA9AB">
            <w:pPr>
              <w:rPr>
                <w:szCs w:val="21"/>
              </w:rPr>
            </w:pPr>
          </w:p>
        </w:tc>
      </w:tr>
      <w:tr w14:paraId="6EF0F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4EDD4DF6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注册资金</w:t>
            </w:r>
          </w:p>
        </w:tc>
        <w:tc>
          <w:tcPr>
            <w:tcW w:w="2958" w:type="dxa"/>
            <w:vAlign w:val="center"/>
          </w:tcPr>
          <w:p w14:paraId="5A874590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0839A303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企业性质</w:t>
            </w:r>
          </w:p>
        </w:tc>
        <w:tc>
          <w:tcPr>
            <w:tcW w:w="2275" w:type="dxa"/>
            <w:vAlign w:val="center"/>
          </w:tcPr>
          <w:p w14:paraId="7B07BE83">
            <w:pPr>
              <w:rPr>
                <w:szCs w:val="21"/>
              </w:rPr>
            </w:pPr>
          </w:p>
        </w:tc>
      </w:tr>
      <w:tr w14:paraId="74FA5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08" w:type="dxa"/>
            <w:vAlign w:val="center"/>
          </w:tcPr>
          <w:p w14:paraId="3BD7C26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经营范围</w:t>
            </w:r>
          </w:p>
        </w:tc>
        <w:tc>
          <w:tcPr>
            <w:tcW w:w="2958" w:type="dxa"/>
            <w:vAlign w:val="center"/>
          </w:tcPr>
          <w:p w14:paraId="09A7B844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FACE2FA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经营方式</w:t>
            </w:r>
          </w:p>
        </w:tc>
        <w:tc>
          <w:tcPr>
            <w:tcW w:w="2275" w:type="dxa"/>
            <w:vAlign w:val="center"/>
          </w:tcPr>
          <w:p w14:paraId="1519AE6F">
            <w:pPr>
              <w:rPr>
                <w:szCs w:val="21"/>
              </w:rPr>
            </w:pPr>
          </w:p>
        </w:tc>
      </w:tr>
      <w:tr w14:paraId="1EC65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6" w:hRule="atLeast"/>
          <w:jc w:val="center"/>
        </w:trPr>
        <w:tc>
          <w:tcPr>
            <w:tcW w:w="1708" w:type="dxa"/>
            <w:vAlign w:val="center"/>
          </w:tcPr>
          <w:p w14:paraId="3E91A46C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企业简介</w:t>
            </w:r>
          </w:p>
        </w:tc>
        <w:tc>
          <w:tcPr>
            <w:tcW w:w="6934" w:type="dxa"/>
            <w:gridSpan w:val="3"/>
            <w:vAlign w:val="center"/>
          </w:tcPr>
          <w:p w14:paraId="37AACEFA">
            <w:pPr>
              <w:rPr>
                <w:szCs w:val="21"/>
              </w:rPr>
            </w:pPr>
          </w:p>
        </w:tc>
      </w:tr>
    </w:tbl>
    <w:p w14:paraId="66D39EFA">
      <w:pPr>
        <w:spacing w:beforeLines="50" w:afterLines="50" w:line="400" w:lineRule="atLeast"/>
        <w:rPr>
          <w:szCs w:val="21"/>
        </w:rPr>
      </w:pPr>
    </w:p>
    <w:p w14:paraId="7595D878">
      <w:pPr>
        <w:spacing w:beforeLines="50" w:afterLines="50" w:line="400" w:lineRule="atLeast"/>
        <w:rPr>
          <w:szCs w:val="21"/>
        </w:rPr>
      </w:pPr>
    </w:p>
    <w:p w14:paraId="3762A2AE">
      <w:pPr>
        <w:spacing w:beforeLines="50" w:afterLines="50" w:line="400" w:lineRule="atLeast"/>
        <w:rPr>
          <w:szCs w:val="21"/>
        </w:rPr>
      </w:pPr>
    </w:p>
    <w:p w14:paraId="2D1DF0F1">
      <w:pPr>
        <w:spacing w:beforeLines="50" w:afterLines="50" w:line="400" w:lineRule="atLeast"/>
        <w:rPr>
          <w:szCs w:val="21"/>
        </w:rPr>
      </w:pPr>
    </w:p>
    <w:p w14:paraId="2714A3FC">
      <w:pPr>
        <w:spacing w:beforeLines="50" w:afterLines="50" w:line="400" w:lineRule="atLeast"/>
        <w:rPr>
          <w:szCs w:val="21"/>
        </w:rPr>
      </w:pPr>
      <w:r>
        <w:rPr>
          <w:szCs w:val="21"/>
        </w:rPr>
        <w:t xml:space="preserve">2  </w:t>
      </w:r>
      <w:r>
        <w:rPr>
          <w:rFonts w:hint="eastAsia" w:hAnsi="宋体"/>
          <w:szCs w:val="21"/>
        </w:rPr>
        <w:t>人员情况</w:t>
      </w:r>
    </w:p>
    <w:tbl>
      <w:tblPr>
        <w:tblStyle w:val="20"/>
        <w:tblW w:w="8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1"/>
        <w:gridCol w:w="1589"/>
        <w:gridCol w:w="4460"/>
      </w:tblGrid>
      <w:tr w14:paraId="55AEA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402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F3A664F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（单位：人）</w:t>
            </w:r>
          </w:p>
        </w:tc>
        <w:tc>
          <w:tcPr>
            <w:tcW w:w="4460" w:type="dxa"/>
            <w:tcBorders>
              <w:top w:val="nil"/>
              <w:left w:val="nil"/>
              <w:right w:val="nil"/>
            </w:tcBorders>
            <w:vAlign w:val="center"/>
          </w:tcPr>
          <w:p w14:paraId="3488D79C">
            <w:pPr>
              <w:jc w:val="right"/>
              <w:rPr>
                <w:szCs w:val="21"/>
              </w:rPr>
            </w:pPr>
          </w:p>
        </w:tc>
      </w:tr>
      <w:tr w14:paraId="535C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8480" w:type="dxa"/>
            <w:gridSpan w:val="3"/>
            <w:vAlign w:val="center"/>
          </w:tcPr>
          <w:p w14:paraId="776BBEA5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响应供应商</w:t>
            </w:r>
            <w:r>
              <w:rPr>
                <w:rFonts w:hint="eastAsia" w:hAnsi="宋体"/>
                <w:szCs w:val="21"/>
              </w:rPr>
              <w:t>全称：</w:t>
            </w:r>
            <w:r>
              <w:rPr>
                <w:szCs w:val="21"/>
              </w:rPr>
              <w:t>(</w:t>
            </w:r>
            <w:r>
              <w:rPr>
                <w:rFonts w:hint="eastAsia" w:hAnsi="宋体"/>
                <w:szCs w:val="21"/>
              </w:rPr>
              <w:t>公章</w:t>
            </w:r>
            <w:r>
              <w:rPr>
                <w:szCs w:val="21"/>
              </w:rPr>
              <w:t>)</w:t>
            </w:r>
          </w:p>
        </w:tc>
      </w:tr>
      <w:tr w14:paraId="02087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054FA9A9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单位职工总数</w:t>
            </w:r>
          </w:p>
        </w:tc>
        <w:tc>
          <w:tcPr>
            <w:tcW w:w="6049" w:type="dxa"/>
            <w:gridSpan w:val="2"/>
            <w:vAlign w:val="center"/>
          </w:tcPr>
          <w:p w14:paraId="1765C3FB">
            <w:pPr>
              <w:rPr>
                <w:szCs w:val="21"/>
              </w:rPr>
            </w:pPr>
          </w:p>
        </w:tc>
      </w:tr>
      <w:tr w14:paraId="2F8D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62EF0AEB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有职称管理人员</w:t>
            </w:r>
          </w:p>
        </w:tc>
        <w:tc>
          <w:tcPr>
            <w:tcW w:w="6049" w:type="dxa"/>
            <w:gridSpan w:val="2"/>
            <w:vAlign w:val="center"/>
          </w:tcPr>
          <w:p w14:paraId="44E48E97">
            <w:pPr>
              <w:rPr>
                <w:szCs w:val="21"/>
              </w:rPr>
            </w:pPr>
          </w:p>
        </w:tc>
      </w:tr>
      <w:tr w14:paraId="5B6E0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6288EC1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高工</w:t>
            </w:r>
          </w:p>
        </w:tc>
        <w:tc>
          <w:tcPr>
            <w:tcW w:w="6049" w:type="dxa"/>
            <w:gridSpan w:val="2"/>
            <w:vAlign w:val="center"/>
          </w:tcPr>
          <w:p w14:paraId="16FF5C7A">
            <w:pPr>
              <w:rPr>
                <w:szCs w:val="21"/>
              </w:rPr>
            </w:pPr>
          </w:p>
        </w:tc>
      </w:tr>
      <w:tr w14:paraId="09777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78A1D342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工程师</w:t>
            </w:r>
          </w:p>
        </w:tc>
        <w:tc>
          <w:tcPr>
            <w:tcW w:w="6049" w:type="dxa"/>
            <w:gridSpan w:val="2"/>
            <w:vAlign w:val="center"/>
          </w:tcPr>
          <w:p w14:paraId="36C063D3">
            <w:pPr>
              <w:rPr>
                <w:szCs w:val="21"/>
              </w:rPr>
            </w:pPr>
          </w:p>
        </w:tc>
      </w:tr>
      <w:tr w14:paraId="5A9AC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0CED3FF4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助工</w:t>
            </w:r>
          </w:p>
        </w:tc>
        <w:tc>
          <w:tcPr>
            <w:tcW w:w="6049" w:type="dxa"/>
            <w:gridSpan w:val="2"/>
            <w:vAlign w:val="center"/>
          </w:tcPr>
          <w:p w14:paraId="287EAC52">
            <w:pPr>
              <w:rPr>
                <w:szCs w:val="21"/>
              </w:rPr>
            </w:pPr>
          </w:p>
        </w:tc>
      </w:tr>
      <w:tr w14:paraId="2075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4F1C3C10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本项目专业人员</w:t>
            </w:r>
          </w:p>
        </w:tc>
        <w:tc>
          <w:tcPr>
            <w:tcW w:w="6049" w:type="dxa"/>
            <w:gridSpan w:val="2"/>
            <w:vAlign w:val="center"/>
          </w:tcPr>
          <w:p w14:paraId="457209E9">
            <w:pPr>
              <w:rPr>
                <w:szCs w:val="21"/>
              </w:rPr>
            </w:pPr>
          </w:p>
        </w:tc>
      </w:tr>
      <w:tr w14:paraId="26F9A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31" w:type="dxa"/>
            <w:vAlign w:val="center"/>
          </w:tcPr>
          <w:p w14:paraId="33BA502D">
            <w:pPr>
              <w:rPr>
                <w:szCs w:val="21"/>
              </w:rPr>
            </w:pPr>
            <w:r>
              <w:rPr>
                <w:rFonts w:hint="eastAsia" w:hAnsi="宋体"/>
                <w:szCs w:val="21"/>
              </w:rPr>
              <w:t>工人</w:t>
            </w:r>
          </w:p>
        </w:tc>
        <w:tc>
          <w:tcPr>
            <w:tcW w:w="6049" w:type="dxa"/>
            <w:gridSpan w:val="2"/>
            <w:vAlign w:val="center"/>
          </w:tcPr>
          <w:p w14:paraId="42AF9ECA">
            <w:pPr>
              <w:rPr>
                <w:szCs w:val="21"/>
              </w:rPr>
            </w:pPr>
          </w:p>
        </w:tc>
      </w:tr>
    </w:tbl>
    <w:p w14:paraId="05872208">
      <w:pPr>
        <w:spacing w:line="360" w:lineRule="auto"/>
        <w:ind w:firstLine="210" w:firstLineChars="100"/>
        <w:rPr>
          <w:szCs w:val="21"/>
        </w:rPr>
      </w:pPr>
    </w:p>
    <w:p w14:paraId="41570C16">
      <w:pPr>
        <w:jc w:val="center"/>
        <w:rPr>
          <w:bCs/>
          <w:sz w:val="32"/>
        </w:rPr>
      </w:pPr>
    </w:p>
    <w:p w14:paraId="395E4F95">
      <w:pPr>
        <w:ind w:firstLine="1050" w:firstLineChars="500"/>
        <w:rPr>
          <w:bCs/>
          <w:szCs w:val="21"/>
        </w:rPr>
      </w:pPr>
    </w:p>
    <w:p w14:paraId="4BA62CB6">
      <w:pPr>
        <w:ind w:firstLine="1050" w:firstLineChars="500"/>
        <w:rPr>
          <w:bCs/>
          <w:szCs w:val="21"/>
        </w:rPr>
      </w:pPr>
    </w:p>
    <w:p w14:paraId="1DE0AC6C">
      <w:pPr>
        <w:ind w:firstLine="4506" w:firstLineChars="2146"/>
        <w:jc w:val="left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4512856D">
      <w:pPr>
        <w:ind w:firstLine="1650" w:firstLineChars="786"/>
        <w:jc w:val="left"/>
        <w:rPr>
          <w:bCs/>
          <w:szCs w:val="21"/>
        </w:rPr>
      </w:pPr>
    </w:p>
    <w:p w14:paraId="379128C4">
      <w:pPr>
        <w:ind w:firstLine="4515" w:firstLineChars="2150"/>
        <w:jc w:val="left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2932F3AB">
      <w:pPr>
        <w:ind w:firstLine="4515" w:firstLineChars="2150"/>
        <w:jc w:val="left"/>
        <w:rPr>
          <w:bCs/>
          <w:szCs w:val="21"/>
        </w:rPr>
      </w:pPr>
    </w:p>
    <w:p w14:paraId="06C409A5">
      <w:pPr>
        <w:ind w:firstLine="4515" w:firstLineChars="2150"/>
        <w:jc w:val="left"/>
        <w:rPr>
          <w:bCs/>
          <w:szCs w:val="21"/>
        </w:rPr>
      </w:pPr>
    </w:p>
    <w:p w14:paraId="174DE6FC">
      <w:pPr>
        <w:ind w:firstLine="4515" w:firstLineChars="2150"/>
        <w:jc w:val="left"/>
        <w:rPr>
          <w:bCs/>
          <w:szCs w:val="21"/>
        </w:rPr>
      </w:pPr>
    </w:p>
    <w:p w14:paraId="46D27B00">
      <w:pPr>
        <w:ind w:firstLine="630" w:firstLineChars="300"/>
        <w:jc w:val="left"/>
        <w:rPr>
          <w:bCs/>
          <w:szCs w:val="21"/>
        </w:rPr>
      </w:pPr>
    </w:p>
    <w:p w14:paraId="077A502E">
      <w:pPr>
        <w:ind w:firstLine="5880" w:firstLineChars="2800"/>
        <w:jc w:val="left"/>
        <w:rPr>
          <w:bCs/>
          <w:szCs w:val="21"/>
        </w:rPr>
      </w:pPr>
      <w:r>
        <w:rPr>
          <w:rFonts w:hint="eastAsia"/>
          <w:bCs/>
          <w:szCs w:val="21"/>
        </w:rPr>
        <w:t>年   月     日</w:t>
      </w:r>
    </w:p>
    <w:p w14:paraId="72110351">
      <w:pPr>
        <w:adjustRightInd w:val="0"/>
        <w:snapToGrid w:val="0"/>
        <w:spacing w:line="360" w:lineRule="auto"/>
        <w:ind w:firstLine="3150" w:firstLineChars="1500"/>
        <w:jc w:val="right"/>
        <w:rPr>
          <w:rFonts w:ascii="宋体"/>
          <w:b/>
          <w:sz w:val="24"/>
        </w:rPr>
      </w:pPr>
      <w:r>
        <w:br w:type="page"/>
      </w:r>
    </w:p>
    <w:tbl>
      <w:tblPr>
        <w:tblStyle w:val="20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0"/>
        <w:gridCol w:w="1809"/>
        <w:gridCol w:w="1809"/>
        <w:gridCol w:w="1989"/>
        <w:gridCol w:w="1809"/>
      </w:tblGrid>
      <w:tr w14:paraId="16C80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33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2058A">
            <w:pPr>
              <w:jc w:val="center"/>
              <w:rPr>
                <w:bCs/>
                <w:sz w:val="32"/>
                <w:szCs w:val="32"/>
              </w:rPr>
            </w:pPr>
            <w:r>
              <w:rPr>
                <w:rFonts w:hint="eastAsia"/>
                <w:bCs/>
                <w:sz w:val="32"/>
                <w:szCs w:val="32"/>
              </w:rPr>
              <w:t>表</w:t>
            </w:r>
            <w:r>
              <w:rPr>
                <w:bCs/>
                <w:sz w:val="32"/>
                <w:szCs w:val="32"/>
              </w:rPr>
              <w:t>2</w:t>
            </w:r>
            <w:r>
              <w:rPr>
                <w:rFonts w:hint="eastAsia"/>
                <w:bCs/>
                <w:sz w:val="32"/>
                <w:szCs w:val="32"/>
              </w:rPr>
              <w:t>财务状况</w:t>
            </w:r>
          </w:p>
          <w:p w14:paraId="42173148">
            <w:pPr>
              <w:jc w:val="center"/>
              <w:rPr>
                <w:rFonts w:ascii="宋体"/>
                <w:bCs/>
                <w:sz w:val="13"/>
                <w:szCs w:val="32"/>
              </w:rPr>
            </w:pPr>
          </w:p>
        </w:tc>
      </w:tr>
      <w:tr w14:paraId="0749C2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5E51B9">
            <w:pPr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1.</w:t>
            </w:r>
            <w:r>
              <w:rPr>
                <w:rFonts w:hint="eastAsia"/>
                <w:bCs/>
                <w:szCs w:val="21"/>
              </w:rPr>
              <w:t>供应商：</w:t>
            </w:r>
          </w:p>
        </w:tc>
      </w:tr>
      <w:tr w14:paraId="7BCF8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9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0B43F3">
            <w:pPr>
              <w:rPr>
                <w:bCs/>
                <w:szCs w:val="21"/>
              </w:rPr>
            </w:pPr>
            <w:r>
              <w:rPr>
                <w:bCs/>
                <w:szCs w:val="21"/>
              </w:rPr>
              <w:t>2.</w:t>
            </w:r>
            <w:r>
              <w:rPr>
                <w:rFonts w:hint="eastAsia"/>
                <w:bCs/>
                <w:szCs w:val="21"/>
              </w:rPr>
              <w:t>资本</w:t>
            </w:r>
          </w:p>
        </w:tc>
        <w:tc>
          <w:tcPr>
            <w:tcW w:w="36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C3A78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注册资本：</w:t>
            </w:r>
          </w:p>
        </w:tc>
        <w:tc>
          <w:tcPr>
            <w:tcW w:w="37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79726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已发行股本：（如有）</w:t>
            </w:r>
          </w:p>
        </w:tc>
      </w:tr>
      <w:tr w14:paraId="3F33E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5" w:hRule="atLeast"/>
        </w:trPr>
        <w:tc>
          <w:tcPr>
            <w:tcW w:w="92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808C01D">
            <w:pPr>
              <w:rPr>
                <w:bCs/>
                <w:szCs w:val="21"/>
              </w:rPr>
            </w:pPr>
          </w:p>
        </w:tc>
        <w:tc>
          <w:tcPr>
            <w:tcW w:w="36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E436AD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总资产：</w:t>
            </w:r>
          </w:p>
        </w:tc>
        <w:tc>
          <w:tcPr>
            <w:tcW w:w="37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91C4F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净资金：</w:t>
            </w:r>
          </w:p>
        </w:tc>
      </w:tr>
      <w:tr w14:paraId="7A8D7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5BA6D">
            <w:pPr>
              <w:rPr>
                <w:bCs/>
                <w:szCs w:val="21"/>
              </w:rPr>
            </w:pPr>
            <w:r>
              <w:rPr>
                <w:bCs/>
                <w:szCs w:val="21"/>
              </w:rPr>
              <w:t>3.</w:t>
            </w:r>
            <w:r>
              <w:rPr>
                <w:rFonts w:hint="eastAsia"/>
                <w:bCs/>
                <w:szCs w:val="21"/>
              </w:rPr>
              <w:t>近三年类似工程项目的收入：</w:t>
            </w:r>
          </w:p>
        </w:tc>
      </w:tr>
      <w:tr w14:paraId="5199F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FFD3F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年份</w:t>
            </w:r>
          </w:p>
          <w:p w14:paraId="30003320">
            <w:pPr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48A44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</w:rPr>
              <w:t>2</w:t>
            </w:r>
            <w:r>
              <w:rPr>
                <w:rFonts w:hint="eastAsia"/>
                <w:bCs/>
                <w:szCs w:val="21"/>
                <w:lang w:val="en-US" w:eastAsia="zh-CN"/>
              </w:rPr>
              <w:t>5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AE5407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  <w:lang w:val="en-US" w:eastAsia="zh-CN"/>
              </w:rPr>
              <w:t>24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FD424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bCs/>
                <w:szCs w:val="21"/>
              </w:rPr>
              <w:t>20</w:t>
            </w:r>
            <w:r>
              <w:rPr>
                <w:rFonts w:hint="eastAsia"/>
                <w:bCs/>
                <w:szCs w:val="21"/>
                <w:lang w:val="en-US" w:eastAsia="zh-CN"/>
              </w:rPr>
              <w:t>23</w:t>
            </w:r>
            <w:r>
              <w:rPr>
                <w:rFonts w:hint="eastAsia"/>
                <w:bCs/>
                <w:szCs w:val="21"/>
              </w:rPr>
              <w:t>年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81BC8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备注</w:t>
            </w:r>
          </w:p>
        </w:tc>
      </w:tr>
      <w:tr w14:paraId="543D6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7E81F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B4AAA5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82EBA4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4EA19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4B231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</w:tr>
      <w:tr w14:paraId="35F84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67134F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344AC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4BE215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4579A8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F5D59C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　</w:t>
            </w:r>
          </w:p>
        </w:tc>
      </w:tr>
      <w:tr w14:paraId="7E298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453F69">
            <w:pPr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/>
                <w:bCs/>
                <w:szCs w:val="21"/>
              </w:rPr>
              <w:t>…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AC835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0E6CA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CE2F4D">
            <w:pPr>
              <w:jc w:val="center"/>
              <w:rPr>
                <w:bCs/>
                <w:szCs w:val="21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9765AD">
            <w:pPr>
              <w:jc w:val="center"/>
              <w:rPr>
                <w:bCs/>
                <w:szCs w:val="21"/>
              </w:rPr>
            </w:pPr>
          </w:p>
        </w:tc>
      </w:tr>
      <w:tr w14:paraId="728E0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83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F939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注</w:t>
            </w:r>
            <w:r>
              <w:rPr>
                <w:bCs/>
                <w:szCs w:val="21"/>
              </w:rPr>
              <w:t xml:space="preserve">. </w:t>
            </w:r>
            <w:r>
              <w:rPr>
                <w:rFonts w:hint="eastAsia"/>
                <w:bCs/>
                <w:szCs w:val="21"/>
              </w:rPr>
              <w:t>请附上供应商近三年</w:t>
            </w:r>
            <w:r>
              <w:rPr>
                <w:rFonts w:hint="eastAsia"/>
                <w:szCs w:val="21"/>
                <w:lang w:val="zh-CN"/>
              </w:rPr>
              <w:t>资产负债表、损益表和现金流量表</w:t>
            </w:r>
            <w:r>
              <w:rPr>
                <w:rFonts w:hint="eastAsia"/>
                <w:bCs/>
                <w:szCs w:val="21"/>
              </w:rPr>
              <w:t>。</w:t>
            </w:r>
          </w:p>
        </w:tc>
      </w:tr>
    </w:tbl>
    <w:p w14:paraId="07A9850E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21006E8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441959D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12371A6C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66D07C86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23BCD17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5A4D47A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5A9D40A4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726A8A9E">
      <w:pPr>
        <w:ind w:firstLine="3672" w:firstLineChars="1749"/>
        <w:rPr>
          <w:bCs/>
          <w:szCs w:val="21"/>
        </w:rPr>
      </w:pPr>
    </w:p>
    <w:p w14:paraId="46E47C3A">
      <w:pPr>
        <w:ind w:firstLine="3672" w:firstLineChars="1749"/>
        <w:rPr>
          <w:bCs/>
          <w:szCs w:val="21"/>
        </w:rPr>
      </w:pPr>
    </w:p>
    <w:p w14:paraId="4001A939">
      <w:pPr>
        <w:ind w:firstLine="627" w:firstLineChars="299"/>
        <w:rPr>
          <w:bCs/>
          <w:szCs w:val="21"/>
        </w:rPr>
      </w:pPr>
    </w:p>
    <w:p w14:paraId="107C24F8">
      <w:pPr>
        <w:ind w:firstLine="3979" w:firstLineChars="1895"/>
        <w:rPr>
          <w:bCs/>
          <w:szCs w:val="21"/>
        </w:rPr>
      </w:pPr>
      <w:r>
        <w:rPr>
          <w:rFonts w:hint="eastAsia"/>
          <w:bCs/>
          <w:szCs w:val="21"/>
        </w:rPr>
        <w:t>年月日</w:t>
      </w:r>
    </w:p>
    <w:p w14:paraId="3F264142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68ADBA8B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22BB24A9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1D7C76AF">
      <w:pPr>
        <w:adjustRightInd w:val="0"/>
        <w:snapToGrid w:val="0"/>
        <w:spacing w:line="360" w:lineRule="auto"/>
        <w:ind w:firstLine="3614" w:firstLineChars="1500"/>
        <w:jc w:val="right"/>
        <w:rPr>
          <w:rFonts w:ascii="宋体"/>
          <w:b/>
          <w:sz w:val="24"/>
        </w:rPr>
      </w:pPr>
    </w:p>
    <w:p w14:paraId="759F06B6">
      <w:pPr>
        <w:jc w:val="center"/>
        <w:rPr>
          <w:rFonts w:ascii="宋体"/>
          <w:bCs/>
          <w:sz w:val="32"/>
        </w:rPr>
      </w:pPr>
      <w:r>
        <w:rPr>
          <w:rFonts w:hint="eastAsia" w:ascii="宋体" w:hAnsi="宋体"/>
          <w:bCs/>
          <w:sz w:val="32"/>
        </w:rPr>
        <w:t>表</w:t>
      </w:r>
      <w:r>
        <w:rPr>
          <w:rFonts w:ascii="宋体" w:hAnsi="宋体"/>
          <w:bCs/>
          <w:sz w:val="32"/>
        </w:rPr>
        <w:t xml:space="preserve">3  </w:t>
      </w:r>
      <w:r>
        <w:rPr>
          <w:rFonts w:hint="eastAsia" w:ascii="宋体" w:hAnsi="宋体"/>
          <w:bCs/>
          <w:sz w:val="32"/>
        </w:rPr>
        <w:t>类似项目经验</w:t>
      </w:r>
    </w:p>
    <w:p w14:paraId="572B401F">
      <w:pPr>
        <w:rPr>
          <w:bCs/>
          <w:sz w:val="18"/>
        </w:rPr>
      </w:pPr>
    </w:p>
    <w:tbl>
      <w:tblPr>
        <w:tblStyle w:val="2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3795"/>
        <w:gridCol w:w="1785"/>
        <w:gridCol w:w="2294"/>
      </w:tblGrid>
      <w:tr w14:paraId="24D51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0E8E0AC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1</w:t>
            </w:r>
          </w:p>
        </w:tc>
        <w:tc>
          <w:tcPr>
            <w:tcW w:w="7874" w:type="dxa"/>
            <w:gridSpan w:val="3"/>
            <w:vAlign w:val="center"/>
          </w:tcPr>
          <w:p w14:paraId="6F7FE806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项目名称</w:t>
            </w:r>
            <w:r>
              <w:rPr>
                <w:bCs/>
                <w:szCs w:val="21"/>
              </w:rPr>
              <w:t>:</w:t>
            </w:r>
          </w:p>
        </w:tc>
      </w:tr>
      <w:tr w14:paraId="4D3E5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CCA198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</w:t>
            </w:r>
          </w:p>
        </w:tc>
        <w:tc>
          <w:tcPr>
            <w:tcW w:w="7874" w:type="dxa"/>
            <w:gridSpan w:val="3"/>
            <w:vAlign w:val="center"/>
          </w:tcPr>
          <w:p w14:paraId="7BE49B2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项目地址</w:t>
            </w:r>
            <w:r>
              <w:rPr>
                <w:bCs/>
                <w:szCs w:val="21"/>
              </w:rPr>
              <w:t>:</w:t>
            </w:r>
          </w:p>
        </w:tc>
      </w:tr>
      <w:tr w14:paraId="1A729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CF07227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3</w:t>
            </w:r>
          </w:p>
        </w:tc>
        <w:tc>
          <w:tcPr>
            <w:tcW w:w="3795" w:type="dxa"/>
            <w:vAlign w:val="center"/>
          </w:tcPr>
          <w:p w14:paraId="211BDA1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业主名称</w:t>
            </w:r>
            <w:r>
              <w:rPr>
                <w:bCs/>
                <w:szCs w:val="21"/>
              </w:rPr>
              <w:t>:</w:t>
            </w:r>
          </w:p>
        </w:tc>
        <w:tc>
          <w:tcPr>
            <w:tcW w:w="1785" w:type="dxa"/>
            <w:vAlign w:val="center"/>
          </w:tcPr>
          <w:p w14:paraId="04E554CA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联系人：</w:t>
            </w:r>
          </w:p>
        </w:tc>
        <w:tc>
          <w:tcPr>
            <w:tcW w:w="2294" w:type="dxa"/>
            <w:vAlign w:val="center"/>
          </w:tcPr>
          <w:p w14:paraId="056BCC99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联系电话：</w:t>
            </w:r>
          </w:p>
        </w:tc>
      </w:tr>
      <w:tr w14:paraId="2459A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46A9871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4</w:t>
            </w:r>
          </w:p>
        </w:tc>
        <w:tc>
          <w:tcPr>
            <w:tcW w:w="7874" w:type="dxa"/>
            <w:gridSpan w:val="3"/>
            <w:vAlign w:val="center"/>
          </w:tcPr>
          <w:p w14:paraId="78AB18DD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业主地址</w:t>
            </w:r>
            <w:r>
              <w:rPr>
                <w:bCs/>
                <w:szCs w:val="21"/>
              </w:rPr>
              <w:t>:</w:t>
            </w:r>
          </w:p>
        </w:tc>
      </w:tr>
      <w:tr w14:paraId="440B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48" w:type="dxa"/>
            <w:vAlign w:val="center"/>
          </w:tcPr>
          <w:p w14:paraId="30BCB733">
            <w:pPr>
              <w:tabs>
                <w:tab w:val="left" w:pos="1620"/>
              </w:tabs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5</w:t>
            </w:r>
          </w:p>
        </w:tc>
        <w:tc>
          <w:tcPr>
            <w:tcW w:w="7874" w:type="dxa"/>
            <w:gridSpan w:val="3"/>
            <w:vAlign w:val="center"/>
          </w:tcPr>
          <w:p w14:paraId="10A7F873">
            <w:pPr>
              <w:tabs>
                <w:tab w:val="left" w:pos="1620"/>
              </w:tabs>
              <w:rPr>
                <w:rFonts w:hint="default" w:eastAsia="宋体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</w:rPr>
              <w:t>参与该项目的方式</w:t>
            </w:r>
            <w:r>
              <w:rPr>
                <w:bCs/>
                <w:szCs w:val="21"/>
              </w:rPr>
              <w:t xml:space="preserve">: </w:t>
            </w:r>
            <w:r>
              <w:rPr>
                <w:rFonts w:hint="eastAsia"/>
                <w:bCs/>
                <w:szCs w:val="21"/>
              </w:rPr>
              <w:t>独立投标</w:t>
            </w:r>
            <w:r>
              <w:rPr>
                <w:bCs/>
                <w:szCs w:val="21"/>
              </w:rPr>
              <w:t xml:space="preserve">(  )    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联合体投标</w:t>
            </w:r>
            <w:r>
              <w:rPr>
                <w:bCs/>
                <w:szCs w:val="21"/>
              </w:rPr>
              <w:t>(  )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       其他</w:t>
            </w:r>
            <w:r>
              <w:rPr>
                <w:bCs/>
                <w:szCs w:val="21"/>
              </w:rPr>
              <w:t>(  )</w:t>
            </w:r>
            <w:r>
              <w:rPr>
                <w:rFonts w:hint="eastAsia"/>
                <w:bCs/>
                <w:szCs w:val="21"/>
                <w:lang w:val="en-US" w:eastAsia="zh-CN"/>
              </w:rPr>
              <w:t xml:space="preserve"> </w:t>
            </w:r>
          </w:p>
        </w:tc>
      </w:tr>
      <w:tr w14:paraId="2BEFC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8" w:hRule="atLeast"/>
        </w:trPr>
        <w:tc>
          <w:tcPr>
            <w:tcW w:w="648" w:type="dxa"/>
            <w:vAlign w:val="center"/>
          </w:tcPr>
          <w:p w14:paraId="65CA905F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6</w:t>
            </w:r>
          </w:p>
        </w:tc>
        <w:tc>
          <w:tcPr>
            <w:tcW w:w="7874" w:type="dxa"/>
            <w:gridSpan w:val="3"/>
          </w:tcPr>
          <w:p w14:paraId="70D458C5"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项目简介。</w:t>
            </w:r>
          </w:p>
        </w:tc>
      </w:tr>
    </w:tbl>
    <w:p w14:paraId="22A0AED8">
      <w:pPr>
        <w:jc w:val="left"/>
        <w:rPr>
          <w:bCs/>
          <w:szCs w:val="21"/>
        </w:rPr>
      </w:pPr>
      <w:r>
        <w:rPr>
          <w:rFonts w:hint="eastAsia"/>
          <w:bCs/>
          <w:szCs w:val="21"/>
        </w:rPr>
        <w:t>注：请每个项目填制一表，并附上相关合同、证明材料。</w:t>
      </w:r>
    </w:p>
    <w:p w14:paraId="1E5C9A34">
      <w:pPr>
        <w:ind w:firstLine="627" w:firstLineChars="299"/>
        <w:rPr>
          <w:bCs/>
          <w:szCs w:val="21"/>
        </w:rPr>
      </w:pPr>
    </w:p>
    <w:p w14:paraId="4AD9FB55">
      <w:pPr>
        <w:ind w:firstLine="3567" w:firstLineChars="1699"/>
        <w:rPr>
          <w:bCs/>
          <w:szCs w:val="21"/>
        </w:rPr>
      </w:pPr>
      <w:r>
        <w:rPr>
          <w:rFonts w:hint="eastAsia"/>
          <w:bCs/>
          <w:szCs w:val="21"/>
        </w:rPr>
        <w:t>申请人（盖章）：</w:t>
      </w:r>
    </w:p>
    <w:p w14:paraId="27CCC92C">
      <w:pPr>
        <w:ind w:firstLine="627" w:firstLineChars="299"/>
        <w:rPr>
          <w:bCs/>
          <w:szCs w:val="21"/>
        </w:rPr>
      </w:pPr>
    </w:p>
    <w:p w14:paraId="1BA19631">
      <w:pPr>
        <w:ind w:firstLine="627" w:firstLineChars="299"/>
        <w:rPr>
          <w:bCs/>
          <w:szCs w:val="21"/>
        </w:rPr>
      </w:pPr>
    </w:p>
    <w:p w14:paraId="6B5A1F13">
      <w:pPr>
        <w:ind w:firstLine="3672" w:firstLineChars="1749"/>
        <w:rPr>
          <w:bCs/>
          <w:szCs w:val="21"/>
        </w:rPr>
      </w:pPr>
      <w:r>
        <w:rPr>
          <w:rFonts w:hint="eastAsia"/>
          <w:bCs/>
          <w:szCs w:val="21"/>
        </w:rPr>
        <w:t>法定代表人或其委托代理人（签名）：</w:t>
      </w:r>
    </w:p>
    <w:p w14:paraId="34E7264B">
      <w:pPr>
        <w:ind w:firstLine="3672" w:firstLineChars="1749"/>
        <w:rPr>
          <w:bCs/>
          <w:szCs w:val="21"/>
        </w:rPr>
      </w:pPr>
    </w:p>
    <w:p w14:paraId="304EC679">
      <w:pPr>
        <w:ind w:firstLine="627" w:firstLineChars="299"/>
        <w:rPr>
          <w:bCs/>
          <w:szCs w:val="21"/>
        </w:rPr>
      </w:pPr>
    </w:p>
    <w:p w14:paraId="73EDC8D8">
      <w:pPr>
        <w:ind w:firstLine="627" w:firstLineChars="299"/>
        <w:rPr>
          <w:bCs/>
          <w:szCs w:val="21"/>
        </w:rPr>
      </w:pPr>
    </w:p>
    <w:p w14:paraId="0C33D85B">
      <w:pPr>
        <w:ind w:firstLine="4189" w:firstLineChars="1995"/>
        <w:rPr>
          <w:bCs/>
          <w:szCs w:val="21"/>
        </w:rPr>
      </w:pPr>
      <w:r>
        <w:rPr>
          <w:rFonts w:hint="eastAsia"/>
          <w:bCs/>
          <w:szCs w:val="21"/>
        </w:rPr>
        <w:t>年   月    日</w:t>
      </w:r>
    </w:p>
    <w:p w14:paraId="5A853AB9">
      <w:pPr>
        <w:ind w:firstLine="627" w:firstLineChars="299"/>
        <w:rPr>
          <w:bCs/>
          <w:szCs w:val="21"/>
        </w:rPr>
      </w:pPr>
    </w:p>
    <w:p w14:paraId="541605E7">
      <w:pPr>
        <w:ind w:firstLine="627" w:firstLineChars="299"/>
        <w:rPr>
          <w:bCs/>
          <w:szCs w:val="21"/>
        </w:rPr>
      </w:pPr>
    </w:p>
    <w:p w14:paraId="500E9814">
      <w:pPr>
        <w:ind w:firstLine="627" w:firstLineChars="299"/>
      </w:pPr>
    </w:p>
    <w:p w14:paraId="0BBEC74B">
      <w:pPr>
        <w:jc w:val="center"/>
        <w:rPr>
          <w:rFonts w:ascii="宋体"/>
          <w:bCs/>
          <w:sz w:val="32"/>
        </w:rPr>
      </w:pPr>
      <w:r>
        <w:rPr>
          <w:rFonts w:hint="eastAsia" w:ascii="宋体" w:hAnsi="宋体"/>
          <w:bCs/>
          <w:sz w:val="32"/>
        </w:rPr>
        <w:t>表</w:t>
      </w:r>
      <w:r>
        <w:rPr>
          <w:rFonts w:ascii="宋体" w:hAnsi="宋体"/>
          <w:bCs/>
          <w:sz w:val="32"/>
        </w:rPr>
        <w:t xml:space="preserve">4  </w:t>
      </w:r>
      <w:r>
        <w:rPr>
          <w:rFonts w:hint="eastAsia" w:ascii="宋体" w:hAnsi="宋体"/>
          <w:bCs/>
          <w:sz w:val="32"/>
        </w:rPr>
        <w:t>业绩表</w:t>
      </w:r>
    </w:p>
    <w:p w14:paraId="40EE99CC">
      <w:pPr>
        <w:spacing w:line="360" w:lineRule="atLeast"/>
        <w:jc w:val="center"/>
        <w:rPr>
          <w:rFonts w:ascii="宋体"/>
          <w:sz w:val="24"/>
        </w:rPr>
      </w:pPr>
    </w:p>
    <w:tbl>
      <w:tblPr>
        <w:tblStyle w:val="20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826"/>
        <w:gridCol w:w="1279"/>
        <w:gridCol w:w="1184"/>
        <w:gridCol w:w="1184"/>
        <w:gridCol w:w="1216"/>
        <w:gridCol w:w="1010"/>
        <w:gridCol w:w="1006"/>
      </w:tblGrid>
      <w:tr w14:paraId="355D6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23" w:type="dxa"/>
            <w:vAlign w:val="center"/>
          </w:tcPr>
          <w:p w14:paraId="5DFF5D86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序号</w:t>
            </w:r>
          </w:p>
        </w:tc>
        <w:tc>
          <w:tcPr>
            <w:tcW w:w="826" w:type="dxa"/>
            <w:vAlign w:val="center"/>
          </w:tcPr>
          <w:p w14:paraId="1765B825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使用单位</w:t>
            </w:r>
          </w:p>
        </w:tc>
        <w:tc>
          <w:tcPr>
            <w:tcW w:w="1279" w:type="dxa"/>
            <w:vAlign w:val="center"/>
          </w:tcPr>
          <w:p w14:paraId="11D8B53B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项目名称</w:t>
            </w:r>
          </w:p>
        </w:tc>
        <w:tc>
          <w:tcPr>
            <w:tcW w:w="1184" w:type="dxa"/>
            <w:vAlign w:val="center"/>
          </w:tcPr>
          <w:p w14:paraId="47E3B3D6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项目规模</w:t>
            </w:r>
          </w:p>
        </w:tc>
        <w:tc>
          <w:tcPr>
            <w:tcW w:w="1184" w:type="dxa"/>
            <w:vAlign w:val="center"/>
          </w:tcPr>
          <w:p w14:paraId="3BA497FE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合同签订日期</w:t>
            </w:r>
          </w:p>
        </w:tc>
        <w:tc>
          <w:tcPr>
            <w:tcW w:w="1216" w:type="dxa"/>
            <w:vAlign w:val="center"/>
          </w:tcPr>
          <w:p w14:paraId="2891D061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安装完成日期</w:t>
            </w:r>
          </w:p>
        </w:tc>
        <w:tc>
          <w:tcPr>
            <w:tcW w:w="1010" w:type="dxa"/>
            <w:vAlign w:val="center"/>
          </w:tcPr>
          <w:p w14:paraId="767A207D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使用情况</w:t>
            </w:r>
          </w:p>
        </w:tc>
        <w:tc>
          <w:tcPr>
            <w:tcW w:w="1006" w:type="dxa"/>
            <w:vAlign w:val="center"/>
          </w:tcPr>
          <w:p w14:paraId="75FB9EB2">
            <w:pPr>
              <w:spacing w:line="360" w:lineRule="auto"/>
              <w:jc w:val="center"/>
              <w:rPr>
                <w:rFonts w:ascii="宋体" w:cs="Arial"/>
                <w:szCs w:val="21"/>
              </w:rPr>
            </w:pPr>
            <w:r>
              <w:rPr>
                <w:rFonts w:hint="eastAsia" w:ascii="宋体" w:hAnsi="宋体" w:cs="Arial"/>
                <w:szCs w:val="21"/>
              </w:rPr>
              <w:t>联系方式及联系人</w:t>
            </w:r>
          </w:p>
        </w:tc>
      </w:tr>
      <w:tr w14:paraId="584D1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0E38FFBD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CA48DCD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4438B8E1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6176608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2968FA6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58DA8256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46ECB64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1EC9B6A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7016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1BFDA28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6C32F9A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1144BD21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66218D0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D85B746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48B8E8B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74DA963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0B25006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30F37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309D5FC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761929C7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2DA34999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2FF71214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615FF2B0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2A46288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164B62E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5A397F1C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  <w:tr w14:paraId="7E1AB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</w:tcPr>
          <w:p w14:paraId="3BB53E28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826" w:type="dxa"/>
          </w:tcPr>
          <w:p w14:paraId="05CBFCBE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79" w:type="dxa"/>
          </w:tcPr>
          <w:p w14:paraId="0FEA817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09184D2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184" w:type="dxa"/>
          </w:tcPr>
          <w:p w14:paraId="1416B24B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216" w:type="dxa"/>
          </w:tcPr>
          <w:p w14:paraId="64B48AAF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10" w:type="dxa"/>
          </w:tcPr>
          <w:p w14:paraId="46BC5275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  <w:tc>
          <w:tcPr>
            <w:tcW w:w="1006" w:type="dxa"/>
          </w:tcPr>
          <w:p w14:paraId="4CE914FA">
            <w:pPr>
              <w:spacing w:line="360" w:lineRule="auto"/>
              <w:rPr>
                <w:rFonts w:ascii="宋体" w:cs="Arial"/>
                <w:szCs w:val="21"/>
              </w:rPr>
            </w:pPr>
          </w:p>
        </w:tc>
      </w:tr>
    </w:tbl>
    <w:p w14:paraId="4980EEAE">
      <w:pPr>
        <w:spacing w:line="360" w:lineRule="auto"/>
        <w:rPr>
          <w:rFonts w:ascii="宋体" w:cs="Arial"/>
          <w:szCs w:val="21"/>
        </w:rPr>
      </w:pPr>
      <w:r>
        <w:rPr>
          <w:rFonts w:hint="eastAsia" w:ascii="宋体" w:hAnsi="宋体" w:cs="Arial"/>
          <w:szCs w:val="21"/>
        </w:rPr>
        <w:t>投标方：（盖章）</w:t>
      </w:r>
    </w:p>
    <w:p w14:paraId="6C3A7DFA">
      <w:pPr>
        <w:spacing w:line="360" w:lineRule="auto"/>
        <w:rPr>
          <w:rFonts w:ascii="宋体" w:cs="Arial"/>
          <w:szCs w:val="21"/>
        </w:rPr>
      </w:pPr>
    </w:p>
    <w:p w14:paraId="35544F63">
      <w:pPr>
        <w:jc w:val="left"/>
        <w:rPr>
          <w:b/>
          <w:bCs/>
          <w:szCs w:val="21"/>
          <w:highlight w:val="yellow"/>
        </w:rPr>
      </w:pPr>
      <w:r>
        <w:rPr>
          <w:rFonts w:hint="eastAsia" w:ascii="宋体" w:hAnsi="宋体" w:cs="Arial"/>
          <w:szCs w:val="21"/>
        </w:rPr>
        <w:t>法定代表人：（签字盖章）日期：                      年       月       日</w:t>
      </w:r>
    </w:p>
    <w:p w14:paraId="6D8E8019">
      <w:pPr>
        <w:jc w:val="left"/>
        <w:rPr>
          <w:b/>
          <w:bCs/>
          <w:szCs w:val="21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BA8E6E">
    <w:pPr>
      <w:pStyle w:val="1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0B572A"/>
    <w:multiLevelType w:val="multilevel"/>
    <w:tmpl w:val="2C0B572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4B2CFD"/>
    <w:multiLevelType w:val="singleLevel"/>
    <w:tmpl w:val="7C4B2CF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D0D38A2"/>
    <w:multiLevelType w:val="multilevel"/>
    <w:tmpl w:val="7D0D38A2"/>
    <w:lvl w:ilvl="0" w:tentative="0">
      <w:start w:val="1"/>
      <w:numFmt w:val="japaneseCounting"/>
      <w:lvlText w:val="第%1章"/>
      <w:lvlJc w:val="left"/>
      <w:pPr>
        <w:ind w:left="1110" w:hanging="11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ljMWFkMjAyYjMzYjk2NmVmMDhhZmUwNWIwZDQ1MDYifQ=="/>
  </w:docVars>
  <w:rsids>
    <w:rsidRoot w:val="005E340F"/>
    <w:rsid w:val="00055263"/>
    <w:rsid w:val="000C1A96"/>
    <w:rsid w:val="000D029D"/>
    <w:rsid w:val="00131E46"/>
    <w:rsid w:val="00147D79"/>
    <w:rsid w:val="001E35FC"/>
    <w:rsid w:val="00246F62"/>
    <w:rsid w:val="0025446E"/>
    <w:rsid w:val="00276A50"/>
    <w:rsid w:val="002F3658"/>
    <w:rsid w:val="002F7B05"/>
    <w:rsid w:val="00386877"/>
    <w:rsid w:val="003A1DEF"/>
    <w:rsid w:val="003C57C9"/>
    <w:rsid w:val="003D4CE0"/>
    <w:rsid w:val="003D6F67"/>
    <w:rsid w:val="003E10B6"/>
    <w:rsid w:val="003E4B16"/>
    <w:rsid w:val="00444451"/>
    <w:rsid w:val="004669C6"/>
    <w:rsid w:val="0047547B"/>
    <w:rsid w:val="004D242B"/>
    <w:rsid w:val="0050016B"/>
    <w:rsid w:val="00545F92"/>
    <w:rsid w:val="005A25C7"/>
    <w:rsid w:val="005A48AA"/>
    <w:rsid w:val="005C4A10"/>
    <w:rsid w:val="005E340F"/>
    <w:rsid w:val="006575F5"/>
    <w:rsid w:val="00677239"/>
    <w:rsid w:val="006B42EE"/>
    <w:rsid w:val="006B4CEF"/>
    <w:rsid w:val="006C21D4"/>
    <w:rsid w:val="00717373"/>
    <w:rsid w:val="00793A57"/>
    <w:rsid w:val="007A52B1"/>
    <w:rsid w:val="007D5B25"/>
    <w:rsid w:val="007E5455"/>
    <w:rsid w:val="00802072"/>
    <w:rsid w:val="008025BF"/>
    <w:rsid w:val="008240E8"/>
    <w:rsid w:val="0085603A"/>
    <w:rsid w:val="0089517A"/>
    <w:rsid w:val="008A7DCA"/>
    <w:rsid w:val="008B1F4C"/>
    <w:rsid w:val="0091155F"/>
    <w:rsid w:val="00914317"/>
    <w:rsid w:val="00967F5C"/>
    <w:rsid w:val="00981AF1"/>
    <w:rsid w:val="009B61C2"/>
    <w:rsid w:val="009C4DC4"/>
    <w:rsid w:val="009E7569"/>
    <w:rsid w:val="00AA68CC"/>
    <w:rsid w:val="00B37E15"/>
    <w:rsid w:val="00B45FB4"/>
    <w:rsid w:val="00B86436"/>
    <w:rsid w:val="00BC390A"/>
    <w:rsid w:val="00CE3FAA"/>
    <w:rsid w:val="00D41737"/>
    <w:rsid w:val="00D52E2B"/>
    <w:rsid w:val="00D86C71"/>
    <w:rsid w:val="00DA3934"/>
    <w:rsid w:val="00DA4564"/>
    <w:rsid w:val="00DD0DE1"/>
    <w:rsid w:val="00E011A1"/>
    <w:rsid w:val="00E323B7"/>
    <w:rsid w:val="00ED4C63"/>
    <w:rsid w:val="00EF0766"/>
    <w:rsid w:val="00F67890"/>
    <w:rsid w:val="00FC211E"/>
    <w:rsid w:val="00FD2EEE"/>
    <w:rsid w:val="00FE2CFB"/>
    <w:rsid w:val="02E92714"/>
    <w:rsid w:val="036A6FDA"/>
    <w:rsid w:val="0619141B"/>
    <w:rsid w:val="0643728C"/>
    <w:rsid w:val="091443E0"/>
    <w:rsid w:val="09926B56"/>
    <w:rsid w:val="09F21C84"/>
    <w:rsid w:val="0D366A8B"/>
    <w:rsid w:val="0E7A0888"/>
    <w:rsid w:val="118F65E6"/>
    <w:rsid w:val="13B94A7A"/>
    <w:rsid w:val="143B7D46"/>
    <w:rsid w:val="180C0058"/>
    <w:rsid w:val="19864ABB"/>
    <w:rsid w:val="19890D7A"/>
    <w:rsid w:val="19BA02E1"/>
    <w:rsid w:val="19EC12DE"/>
    <w:rsid w:val="1A7D2200"/>
    <w:rsid w:val="1A812768"/>
    <w:rsid w:val="1BBB35D2"/>
    <w:rsid w:val="1D6578F6"/>
    <w:rsid w:val="1EE319AE"/>
    <w:rsid w:val="1F7F7A7B"/>
    <w:rsid w:val="1FF64942"/>
    <w:rsid w:val="206E1A23"/>
    <w:rsid w:val="20D62011"/>
    <w:rsid w:val="25683422"/>
    <w:rsid w:val="267C5981"/>
    <w:rsid w:val="27206A9F"/>
    <w:rsid w:val="281D146E"/>
    <w:rsid w:val="28420B7A"/>
    <w:rsid w:val="2AB31482"/>
    <w:rsid w:val="2B824700"/>
    <w:rsid w:val="2E5C0348"/>
    <w:rsid w:val="2E7F4D90"/>
    <w:rsid w:val="2FCB419D"/>
    <w:rsid w:val="316023CA"/>
    <w:rsid w:val="31FD4531"/>
    <w:rsid w:val="3206766F"/>
    <w:rsid w:val="321751D2"/>
    <w:rsid w:val="328D3057"/>
    <w:rsid w:val="33771489"/>
    <w:rsid w:val="35366BF5"/>
    <w:rsid w:val="3766483F"/>
    <w:rsid w:val="38F67BCC"/>
    <w:rsid w:val="3B651FE2"/>
    <w:rsid w:val="3BCF2041"/>
    <w:rsid w:val="3C443E30"/>
    <w:rsid w:val="3E344CA1"/>
    <w:rsid w:val="3F955B4E"/>
    <w:rsid w:val="3FD749B7"/>
    <w:rsid w:val="40537E1C"/>
    <w:rsid w:val="42A65B74"/>
    <w:rsid w:val="46657D9A"/>
    <w:rsid w:val="46811E32"/>
    <w:rsid w:val="46FB7303"/>
    <w:rsid w:val="47334DCA"/>
    <w:rsid w:val="47527181"/>
    <w:rsid w:val="4853080F"/>
    <w:rsid w:val="4881691B"/>
    <w:rsid w:val="48AF6B94"/>
    <w:rsid w:val="492E5ABE"/>
    <w:rsid w:val="49BA773C"/>
    <w:rsid w:val="4B55119A"/>
    <w:rsid w:val="4B796657"/>
    <w:rsid w:val="4BF60A57"/>
    <w:rsid w:val="4C1712AE"/>
    <w:rsid w:val="4C945ACA"/>
    <w:rsid w:val="4D7B1F15"/>
    <w:rsid w:val="4DCC48A4"/>
    <w:rsid w:val="50886A77"/>
    <w:rsid w:val="50C60A2C"/>
    <w:rsid w:val="53F05DDB"/>
    <w:rsid w:val="57302B96"/>
    <w:rsid w:val="594B206D"/>
    <w:rsid w:val="5B437541"/>
    <w:rsid w:val="5C19001B"/>
    <w:rsid w:val="5C4C1CD3"/>
    <w:rsid w:val="5ED65160"/>
    <w:rsid w:val="610E073D"/>
    <w:rsid w:val="61B823F1"/>
    <w:rsid w:val="62133731"/>
    <w:rsid w:val="62742FD1"/>
    <w:rsid w:val="64E26F0C"/>
    <w:rsid w:val="66C01B47"/>
    <w:rsid w:val="68A24C51"/>
    <w:rsid w:val="6AF3240E"/>
    <w:rsid w:val="6F5C6DBE"/>
    <w:rsid w:val="710346AF"/>
    <w:rsid w:val="71EE6E27"/>
    <w:rsid w:val="72497FFA"/>
    <w:rsid w:val="74032299"/>
    <w:rsid w:val="763E3DF0"/>
    <w:rsid w:val="77B641C5"/>
    <w:rsid w:val="7AEC4538"/>
    <w:rsid w:val="7B523A70"/>
    <w:rsid w:val="7BBA23B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0"/>
    <w:pPr>
      <w:jc w:val="center"/>
      <w:outlineLvl w:val="0"/>
    </w:pPr>
    <w:rPr>
      <w:rFonts w:ascii="宋体"/>
      <w:b/>
      <w:sz w:val="30"/>
      <w:lang w:val="zh-CN"/>
    </w:rPr>
  </w:style>
  <w:style w:type="paragraph" w:styleId="3">
    <w:name w:val="heading 2"/>
    <w:basedOn w:val="4"/>
    <w:next w:val="1"/>
    <w:link w:val="27"/>
    <w:autoRedefine/>
    <w:qFormat/>
    <w:uiPriority w:val="0"/>
    <w:pPr>
      <w:tabs>
        <w:tab w:val="right" w:leader="dot" w:pos="8296"/>
      </w:tabs>
      <w:adjustRightInd w:val="0"/>
      <w:jc w:val="left"/>
      <w:textAlignment w:val="baseline"/>
      <w:outlineLvl w:val="1"/>
    </w:pPr>
    <w:rPr>
      <w:b/>
      <w:sz w:val="24"/>
      <w:szCs w:val="20"/>
    </w:rPr>
  </w:style>
  <w:style w:type="character" w:default="1" w:styleId="22">
    <w:name w:val="Default Paragraph Font"/>
    <w:autoRedefine/>
    <w:semiHidden/>
    <w:unhideWhenUsed/>
    <w:qFormat/>
    <w:uiPriority w:val="1"/>
  </w:style>
  <w:style w:type="table" w:default="1" w:styleId="2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basedOn w:val="1"/>
    <w:next w:val="1"/>
    <w:semiHidden/>
    <w:unhideWhenUsed/>
    <w:qFormat/>
    <w:uiPriority w:val="39"/>
  </w:style>
  <w:style w:type="paragraph" w:styleId="5">
    <w:name w:val="annotation text"/>
    <w:basedOn w:val="1"/>
    <w:link w:val="33"/>
    <w:autoRedefine/>
    <w:semiHidden/>
    <w:unhideWhenUsed/>
    <w:qFormat/>
    <w:uiPriority w:val="99"/>
    <w:pPr>
      <w:jc w:val="left"/>
    </w:pPr>
  </w:style>
  <w:style w:type="paragraph" w:styleId="6">
    <w:name w:val="Body Text"/>
    <w:basedOn w:val="1"/>
    <w:autoRedefine/>
    <w:qFormat/>
    <w:uiPriority w:val="0"/>
    <w:pPr>
      <w:spacing w:line="460" w:lineRule="exact"/>
    </w:pPr>
    <w:rPr>
      <w:sz w:val="24"/>
    </w:rPr>
  </w:style>
  <w:style w:type="paragraph" w:styleId="7">
    <w:name w:val="Body Text Indent"/>
    <w:basedOn w:val="1"/>
    <w:next w:val="8"/>
    <w:autoRedefine/>
    <w:qFormat/>
    <w:uiPriority w:val="0"/>
    <w:pPr>
      <w:spacing w:line="240" w:lineRule="atLeast"/>
      <w:ind w:right="-159" w:firstLine="246" w:firstLineChars="100"/>
    </w:pPr>
    <w:rPr>
      <w:spacing w:val="20"/>
    </w:rPr>
  </w:style>
  <w:style w:type="paragraph" w:customStyle="1" w:styleId="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Cs w:val="21"/>
    </w:rPr>
  </w:style>
  <w:style w:type="paragraph" w:styleId="9">
    <w:name w:val="Block Text"/>
    <w:basedOn w:val="1"/>
    <w:qFormat/>
    <w:uiPriority w:val="0"/>
    <w:pPr>
      <w:adjustRightInd w:val="0"/>
      <w:spacing w:line="360" w:lineRule="auto"/>
      <w:ind w:left="630" w:right="-609" w:firstLine="420"/>
    </w:pPr>
    <w:rPr>
      <w:rFonts w:hint="eastAsia" w:ascii="仿宋_GB2312" w:eastAsia="仿宋_GB2312"/>
      <w:kern w:val="0"/>
      <w:szCs w:val="20"/>
    </w:rPr>
  </w:style>
  <w:style w:type="paragraph" w:styleId="10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 w:eastAsia="宋体" w:cs="Times New Roman"/>
      <w:kern w:val="0"/>
      <w:sz w:val="22"/>
      <w:szCs w:val="22"/>
    </w:rPr>
  </w:style>
  <w:style w:type="paragraph" w:styleId="11">
    <w:name w:val="Date"/>
    <w:basedOn w:val="1"/>
    <w:next w:val="1"/>
    <w:link w:val="35"/>
    <w:autoRedefine/>
    <w:semiHidden/>
    <w:unhideWhenUsed/>
    <w:qFormat/>
    <w:uiPriority w:val="99"/>
    <w:pPr>
      <w:ind w:left="100" w:leftChars="2500"/>
    </w:pPr>
  </w:style>
  <w:style w:type="paragraph" w:styleId="12">
    <w:name w:val="Balloon Text"/>
    <w:basedOn w:val="1"/>
    <w:link w:val="3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Body Text Indent 3"/>
    <w:basedOn w:val="1"/>
    <w:link w:val="28"/>
    <w:qFormat/>
    <w:uiPriority w:val="0"/>
    <w:pPr>
      <w:spacing w:line="300" w:lineRule="auto"/>
      <w:ind w:firstLine="480" w:firstLineChars="200"/>
      <w:jc w:val="left"/>
    </w:pPr>
    <w:rPr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annotation subject"/>
    <w:basedOn w:val="5"/>
    <w:next w:val="5"/>
    <w:link w:val="34"/>
    <w:semiHidden/>
    <w:unhideWhenUsed/>
    <w:qFormat/>
    <w:uiPriority w:val="99"/>
    <w:rPr>
      <w:b/>
      <w:bCs/>
    </w:rPr>
  </w:style>
  <w:style w:type="paragraph" w:styleId="18">
    <w:name w:val="Body Text First Indent"/>
    <w:basedOn w:val="6"/>
    <w:next w:val="1"/>
    <w:autoRedefine/>
    <w:qFormat/>
    <w:uiPriority w:val="0"/>
    <w:pPr>
      <w:spacing w:before="0" w:beforeLines="0" w:after="120" w:afterLines="0" w:line="240" w:lineRule="auto"/>
      <w:ind w:firstLine="420" w:firstLineChars="100"/>
    </w:pPr>
    <w:rPr>
      <w:rFonts w:hAnsi="Times New Roman"/>
      <w:szCs w:val="20"/>
    </w:rPr>
  </w:style>
  <w:style w:type="paragraph" w:styleId="19">
    <w:name w:val="Body Text First Indent 2"/>
    <w:basedOn w:val="7"/>
    <w:unhideWhenUsed/>
    <w:qFormat/>
    <w:uiPriority w:val="99"/>
    <w:pPr>
      <w:spacing w:after="120"/>
      <w:ind w:left="420" w:leftChars="200" w:firstLine="420"/>
    </w:pPr>
    <w:rPr>
      <w:rFonts w:ascii="Times New Roman" w:hAnsi="Times New Roman"/>
      <w:sz w:val="21"/>
      <w:szCs w:val="24"/>
    </w:rPr>
  </w:style>
  <w:style w:type="table" w:styleId="21">
    <w:name w:val="Table Grid"/>
    <w:basedOn w:val="2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Hyperlink"/>
    <w:qFormat/>
    <w:uiPriority w:val="99"/>
    <w:rPr>
      <w:color w:val="0000FF"/>
      <w:u w:val="single"/>
    </w:rPr>
  </w:style>
  <w:style w:type="character" w:styleId="24">
    <w:name w:val="annotation reference"/>
    <w:basedOn w:val="22"/>
    <w:semiHidden/>
    <w:unhideWhenUsed/>
    <w:qFormat/>
    <w:uiPriority w:val="99"/>
    <w:rPr>
      <w:sz w:val="21"/>
      <w:szCs w:val="21"/>
    </w:rPr>
  </w:style>
  <w:style w:type="paragraph" w:customStyle="1" w:styleId="25">
    <w:name w:val="_Style 1"/>
    <w:basedOn w:val="1"/>
    <w:qFormat/>
    <w:uiPriority w:val="34"/>
    <w:pPr>
      <w:ind w:firstLine="420"/>
    </w:pPr>
    <w:rPr>
      <w:szCs w:val="24"/>
    </w:rPr>
  </w:style>
  <w:style w:type="character" w:customStyle="1" w:styleId="26">
    <w:name w:val="标题 1 Char"/>
    <w:basedOn w:val="22"/>
    <w:link w:val="2"/>
    <w:qFormat/>
    <w:uiPriority w:val="0"/>
    <w:rPr>
      <w:rFonts w:ascii="宋体" w:hAnsi="Times New Roman" w:eastAsia="宋体" w:cs="Times New Roman"/>
      <w:b/>
      <w:sz w:val="30"/>
      <w:szCs w:val="24"/>
      <w:lang w:val="zh-CN"/>
    </w:rPr>
  </w:style>
  <w:style w:type="character" w:customStyle="1" w:styleId="27">
    <w:name w:val="标题 2 Char"/>
    <w:basedOn w:val="22"/>
    <w:link w:val="3"/>
    <w:qFormat/>
    <w:uiPriority w:val="0"/>
    <w:rPr>
      <w:rFonts w:ascii="Times New Roman" w:hAnsi="Times New Roman" w:eastAsia="宋体" w:cs="Times New Roman"/>
      <w:b/>
      <w:sz w:val="24"/>
      <w:szCs w:val="20"/>
      <w:lang w:val="en-US" w:eastAsia="zh-CN"/>
    </w:rPr>
  </w:style>
  <w:style w:type="character" w:customStyle="1" w:styleId="28">
    <w:name w:val="正文文本缩进 3 Char"/>
    <w:basedOn w:val="22"/>
    <w:link w:val="15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29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30">
    <w:name w:val="批注框文本 Char"/>
    <w:basedOn w:val="22"/>
    <w:link w:val="1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页眉 Char"/>
    <w:basedOn w:val="22"/>
    <w:link w:val="1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脚 Char"/>
    <w:basedOn w:val="22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批注文字 Char"/>
    <w:basedOn w:val="22"/>
    <w:link w:val="5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34">
    <w:name w:val="批注主题 Char"/>
    <w:basedOn w:val="33"/>
    <w:link w:val="17"/>
    <w:autoRedefine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35">
    <w:name w:val="日期 Char"/>
    <w:basedOn w:val="22"/>
    <w:link w:val="11"/>
    <w:autoRedefine/>
    <w:semiHidden/>
    <w:qFormat/>
    <w:uiPriority w:val="99"/>
    <w:rPr>
      <w:kern w:val="2"/>
      <w:sz w:val="21"/>
      <w:szCs w:val="24"/>
    </w:rPr>
  </w:style>
  <w:style w:type="paragraph" w:styleId="36">
    <w:name w:val="List Paragraph"/>
    <w:basedOn w:val="1"/>
    <w:autoRedefine/>
    <w:qFormat/>
    <w:uiPriority w:val="34"/>
    <w:pPr>
      <w:ind w:firstLine="420" w:firstLineChars="200"/>
    </w:pPr>
    <w:rPr>
      <w:rFonts w:ascii="@宋体" w:hAnsi="@宋体" w:cs="@宋体"/>
    </w:rPr>
  </w:style>
  <w:style w:type="character" w:customStyle="1" w:styleId="37">
    <w:name w:val="cucd-0 Char"/>
    <w:link w:val="38"/>
    <w:autoRedefine/>
    <w:qFormat/>
    <w:locked/>
    <w:uiPriority w:val="0"/>
    <w:rPr>
      <w:rFonts w:ascii="宋体" w:hAnsi="宋体" w:eastAsia="Times New Roman"/>
      <w:kern w:val="2"/>
      <w:sz w:val="24"/>
      <w:szCs w:val="24"/>
    </w:rPr>
  </w:style>
  <w:style w:type="paragraph" w:customStyle="1" w:styleId="38">
    <w:name w:val="cucd-0"/>
    <w:link w:val="37"/>
    <w:autoRedefine/>
    <w:qFormat/>
    <w:uiPriority w:val="0"/>
    <w:pPr>
      <w:spacing w:line="360" w:lineRule="auto"/>
      <w:ind w:firstLine="480" w:firstLineChars="200"/>
    </w:pPr>
    <w:rPr>
      <w:rFonts w:ascii="宋体" w:hAnsi="宋体" w:eastAsia="Times New Roman" w:cs="Times New Roman"/>
      <w:kern w:val="2"/>
      <w:sz w:val="24"/>
      <w:szCs w:val="24"/>
      <w:lang w:val="en-US" w:eastAsia="zh-CN" w:bidi="ar-SA"/>
    </w:rPr>
  </w:style>
  <w:style w:type="character" w:customStyle="1" w:styleId="39">
    <w:name w:val="font21"/>
    <w:basedOn w:val="22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40">
    <w:name w:val="font31"/>
    <w:basedOn w:val="22"/>
    <w:autoRedefine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41">
    <w:name w:val="font11"/>
    <w:basedOn w:val="22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10</Pages>
  <Words>2380</Words>
  <Characters>2557</Characters>
  <Lines>20</Lines>
  <Paragraphs>5</Paragraphs>
  <TotalTime>6</TotalTime>
  <ScaleCrop>false</ScaleCrop>
  <LinksUpToDate>false</LinksUpToDate>
  <CharactersWithSpaces>2704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2019-11-28T13:50:00Z</dcterms:created>
  <dc:creator>武志飞</dc:creator>
  <cp:lastModifiedBy>泓辰</cp:lastModifiedBy>
  <dcterms:modified xsi:type="dcterms:W3CDTF">2026-09-10T07:27:04Z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B39345F8062646768A7E09D683720C00_12</vt:lpwstr>
  </property>
  <property fmtid="{D5CDD505-2E9C-101B-9397-08002B2CF9AE}" pid="4" name="KSOTemplateDocerSaveRecord">
    <vt:lpwstr>eyJoZGlkIjoiNjljMWFkMjAyYjMzYjk2NmVmMDhhZmUwNWIwZDQ1MDYiLCJ1c2VySWQiOiIzMzY3NjM2OTAifQ==</vt:lpwstr>
  </property>
</Properties>
</file>