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30415"/>
      <w:bookmarkStart w:id="1" w:name="_Toc31483"/>
      <w:bookmarkStart w:id="2" w:name="_Toc25505"/>
      <w:bookmarkStart w:id="3" w:name="_Toc18114"/>
      <w:bookmarkStart w:id="4" w:name="_Toc11978"/>
      <w:bookmarkStart w:id="5" w:name="_Toc12655"/>
      <w:bookmarkStart w:id="6" w:name="_Toc452641986"/>
      <w:bookmarkStart w:id="7" w:name="_Toc32651"/>
      <w:bookmarkStart w:id="8" w:name="_Toc25582"/>
      <w:bookmarkStart w:id="9" w:name="_Toc22425"/>
      <w:bookmarkStart w:id="10" w:name="_Toc1861"/>
      <w:bookmarkStart w:id="11" w:name="_Toc14625"/>
      <w:bookmarkStart w:id="12" w:name="_Toc11383"/>
      <w:bookmarkStart w:id="13" w:name="_Toc30715"/>
      <w:bookmarkStart w:id="14" w:name="_Toc26448"/>
      <w:bookmarkStart w:id="15" w:name="_Toc11217"/>
      <w:bookmarkStart w:id="16" w:name="_Toc31492"/>
      <w:bookmarkStart w:id="17" w:name="_Toc452621175"/>
      <w:bookmarkStart w:id="18" w:name="_Toc24242"/>
      <w:bookmarkStart w:id="19" w:name="_Toc30397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</w:t>
      </w:r>
      <w:bookmarkStart w:id="34" w:name="_GoBack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塔架式烟囱设备</w:t>
      </w:r>
      <w:bookmarkEnd w:id="34"/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0C169E1A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32FDEFA5">
      <w:pPr>
        <w:rPr>
          <w:rFonts w:hint="eastAsia" w:hAnsi="宋体" w:cs="宋体"/>
          <w:sz w:val="24"/>
          <w:szCs w:val="24"/>
          <w:lang w:val="zh-CN"/>
        </w:rPr>
      </w:pPr>
    </w:p>
    <w:p w14:paraId="52D4F874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GKJZCG202609-HB08</w:t>
      </w:r>
    </w:p>
    <w:p w14:paraId="598A43C2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4571C6D9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01208783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08EB93EF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37306FD4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3390D9BA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2、公开竞争主要采购范围：</w:t>
      </w:r>
    </w:p>
    <w:tbl>
      <w:tblPr>
        <w:tblStyle w:val="20"/>
        <w:tblW w:w="89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495"/>
        <w:gridCol w:w="3548"/>
        <w:gridCol w:w="1010"/>
        <w:gridCol w:w="1086"/>
      </w:tblGrid>
      <w:tr w14:paraId="31EA2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7194FEC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495" w:type="dxa"/>
            <w:noWrap w:val="0"/>
            <w:vAlign w:val="center"/>
          </w:tcPr>
          <w:p w14:paraId="78005C9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548" w:type="dxa"/>
            <w:noWrap w:val="0"/>
            <w:vAlign w:val="center"/>
          </w:tcPr>
          <w:p w14:paraId="513FE2F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010" w:type="dxa"/>
            <w:noWrap w:val="0"/>
            <w:vAlign w:val="center"/>
          </w:tcPr>
          <w:p w14:paraId="599BCDF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86" w:type="dxa"/>
            <w:noWrap w:val="0"/>
            <w:vAlign w:val="center"/>
          </w:tcPr>
          <w:p w14:paraId="0C52124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C561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260FE32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95" w:type="dxa"/>
            <w:noWrap w:val="0"/>
            <w:vAlign w:val="center"/>
          </w:tcPr>
          <w:p w14:paraId="52C43B3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钢烟囱</w:t>
            </w:r>
          </w:p>
        </w:tc>
        <w:tc>
          <w:tcPr>
            <w:tcW w:w="3548" w:type="dxa"/>
            <w:noWrap w:val="0"/>
            <w:vAlign w:val="center"/>
          </w:tcPr>
          <w:p w14:paraId="5D361346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净高39米，内径1.7米，烟囱采用钛钢爆炸复合板，结构板采用8mmQ355C板，内衬1.2mm厚TA2板。</w:t>
            </w:r>
          </w:p>
        </w:tc>
        <w:tc>
          <w:tcPr>
            <w:tcW w:w="1010" w:type="dxa"/>
            <w:noWrap w:val="0"/>
            <w:vAlign w:val="center"/>
          </w:tcPr>
          <w:p w14:paraId="70E0EC4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86" w:type="dxa"/>
            <w:noWrap w:val="0"/>
            <w:vAlign w:val="center"/>
          </w:tcPr>
          <w:p w14:paraId="4A545227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  <w:tr w14:paraId="1B1C2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01FF26E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95" w:type="dxa"/>
            <w:noWrap w:val="0"/>
            <w:vAlign w:val="center"/>
          </w:tcPr>
          <w:p w14:paraId="7DDAAAF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钢结构塔架</w:t>
            </w:r>
          </w:p>
        </w:tc>
        <w:tc>
          <w:tcPr>
            <w:tcW w:w="3548" w:type="dxa"/>
            <w:noWrap w:val="0"/>
            <w:vAlign w:val="center"/>
          </w:tcPr>
          <w:p w14:paraId="2BC83A5A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四边结构，根开7.5米*7.5米;镀锌构件，高强螺栓连接</w:t>
            </w:r>
          </w:p>
        </w:tc>
        <w:tc>
          <w:tcPr>
            <w:tcW w:w="1010" w:type="dxa"/>
            <w:noWrap w:val="0"/>
            <w:vAlign w:val="center"/>
          </w:tcPr>
          <w:p w14:paraId="79FF3CC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1套</w:t>
            </w:r>
          </w:p>
        </w:tc>
        <w:tc>
          <w:tcPr>
            <w:tcW w:w="1086" w:type="dxa"/>
            <w:noWrap w:val="0"/>
            <w:vAlign w:val="center"/>
          </w:tcPr>
          <w:p w14:paraId="12DEFCA7">
            <w:pPr>
              <w:adjustRightInd w:val="0"/>
              <w:snapToGrid w:val="0"/>
              <w:spacing w:line="360" w:lineRule="auto"/>
              <w:jc w:val="center"/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31731D94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详见附件技术协议。</w:t>
      </w:r>
    </w:p>
    <w:p w14:paraId="3AFB2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卖方提供塔架式烟囱1套(包括钢烟囱及附件、钢塔架及附件)的设计、制造、运输、现场安装等，以及相关的技术服务、技术培训、售后服务、性能保证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045EE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47EB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4E97C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3714D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1B531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59529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2026年12月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254ED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7C992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</w:t>
      </w:r>
      <w:r>
        <w:rPr>
          <w:rFonts w:hint="eastAsia" w:ascii="宋体" w:hAnsi="宋体" w:eastAsia="宋体" w:cs="宋体"/>
          <w:bCs/>
          <w:sz w:val="24"/>
          <w:szCs w:val="24"/>
        </w:rPr>
        <w:t>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48A25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yellow"/>
          <w:lang w:val="en-US" w:eastAsia="zh-CN"/>
        </w:rPr>
        <w:t>2026年10月20日9点（北京时间）</w:t>
      </w:r>
    </w:p>
    <w:p w14:paraId="76218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069B8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none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报名暨资格预审：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2026年09月30日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2026年10月10日</w:t>
      </w:r>
      <w:r>
        <w:rPr>
          <w:rFonts w:hint="eastAsia" w:hAnsi="宋体" w:cs="宋体"/>
          <w:bCs/>
          <w:sz w:val="24"/>
          <w:szCs w:val="24"/>
          <w:highlight w:val="yellow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采购文件发售：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23C51A06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14日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6ED7628C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3CD0A3CA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4490E4D2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7466EE2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1B594E8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1、供应商应当具备下列条件:</w:t>
      </w:r>
    </w:p>
    <w:p w14:paraId="66CB6FA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(1)具备履行民事责任能力的独立法人，注册资本金不低于1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5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00万元;</w:t>
      </w:r>
    </w:p>
    <w:p w14:paraId="5C81529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(2)具有类似项目的供货服务经验，近3年有类似业绩合同或者证明文件的复</w:t>
      </w:r>
    </w:p>
    <w:p w14:paraId="40FAC20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印件;</w:t>
      </w:r>
    </w:p>
    <w:p w14:paraId="47CF637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(3)具有履行合同所必需的设备和专业技术能力;</w:t>
      </w:r>
    </w:p>
    <w:p w14:paraId="229809A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(4)具有良好的银行资信和商业信誉;</w:t>
      </w:r>
    </w:p>
    <w:p w14:paraId="168553E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(5)参加招投标活动2年内没有相关违法或者违法嫌疑记录。</w:t>
      </w:r>
    </w:p>
    <w:p w14:paraId="2AA8A002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7C4FE24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0E2F4BD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1334C98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65DE23D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64F33FF2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7445FEF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0A963A1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02082C6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7838CA3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9</w:t>
      </w:r>
      <w:r>
        <w:rPr>
          <w:rFonts w:hint="eastAsia" w:hAnsi="宋体" w:cs="宋体"/>
          <w:bCs/>
          <w:szCs w:val="24"/>
          <w:lang w:eastAsia="zh-CN"/>
        </w:rPr>
        <w:t>）廉洁从业责任书。</w:t>
      </w:r>
    </w:p>
    <w:p w14:paraId="5792C47E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7D837A46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0D1467E1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3C8ECE6F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4D25E056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30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18573"/>
      <w:bookmarkStart w:id="28" w:name="_Toc448839083"/>
      <w:bookmarkStart w:id="29" w:name="_Toc449700509"/>
      <w:bookmarkStart w:id="30" w:name="_Toc449687366"/>
      <w:bookmarkStart w:id="31" w:name="_Toc449619597"/>
    </w:p>
    <w:p w14:paraId="4C5F3989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3C1AB974">
      <w:pPr>
        <w:rPr>
          <w:rFonts w:hint="eastAsia" w:hAnsi="宋体" w:cs="宋体"/>
          <w:sz w:val="24"/>
          <w:szCs w:val="24"/>
        </w:rPr>
      </w:pPr>
    </w:p>
    <w:p w14:paraId="23CABE5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210C808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塔架式烟囱设备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1A8607F8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36843A8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7AFFB28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03D27FF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75FBF2A2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5C0DAED7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56A3258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7E67B96F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452B681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4E1CAFF7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3A2EE271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5C6EA6BA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</w:p>
    <w:p w14:paraId="16512615">
      <w:pPr>
        <w:spacing w:line="440" w:lineRule="exact"/>
        <w:ind w:right="-159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03E30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8420B7A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51A3419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3D1C40"/>
    <w:rsid w:val="50886A77"/>
    <w:rsid w:val="50C60A2C"/>
    <w:rsid w:val="53F05DDB"/>
    <w:rsid w:val="54BF6B05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2255</Words>
  <Characters>2449</Characters>
  <Lines>20</Lines>
  <Paragraphs>5</Paragraphs>
  <TotalTime>0</TotalTime>
  <ScaleCrop>false</ScaleCrop>
  <LinksUpToDate>false</LinksUpToDate>
  <CharactersWithSpaces>2596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GL</cp:lastModifiedBy>
  <dcterms:modified xsi:type="dcterms:W3CDTF">2026-09-30T03:08:19Z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